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36F7" w14:textId="77777777" w:rsidR="009F7E0F" w:rsidRDefault="00B7025A">
      <w:pPr>
        <w:pStyle w:val="Title"/>
      </w:pPr>
      <w:r>
        <w:t>Skin Cancer AI Training Report</w:t>
      </w:r>
    </w:p>
    <w:p w14:paraId="08B87C2C" w14:textId="77777777" w:rsidR="009F7E0F" w:rsidRDefault="00B7025A">
      <w:pPr>
        <w:pStyle w:val="Subtitle"/>
      </w:pPr>
      <w:r>
        <w:t>Training Sets T1-T11 Results, Discussion, and Implementation Issues</w:t>
      </w:r>
    </w:p>
    <w:p w14:paraId="288060AE" w14:textId="77777777" w:rsidR="009F7E0F" w:rsidRDefault="00B7025A">
      <w:r>
        <w:t>Dataset: HAM10000 | Classes: AKIEC, BCC, BKL, DF, NV, MEL, VASC</w:t>
      </w:r>
    </w:p>
    <w:p w14:paraId="6009ABA1" w14:textId="77777777" w:rsidR="009F7E0F" w:rsidRDefault="00B7025A">
      <w:r>
        <w:t>Project goal: users upload a skin lesion image, choose a CNN network or Ensemble, receive prediction text, and download a PDF report. This project is for education and research only, not medical diagnosis.</w:t>
      </w:r>
    </w:p>
    <w:p w14:paraId="6E0A3712" w14:textId="77777777" w:rsidR="009F7E0F" w:rsidRDefault="00B7025A">
      <w:pPr>
        <w:pStyle w:val="Heading1"/>
      </w:pPr>
      <w:r>
        <w:t>1. T1-T11 Results and Main Changes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2095"/>
        <w:gridCol w:w="1779"/>
        <w:gridCol w:w="1634"/>
        <w:gridCol w:w="1779"/>
        <w:gridCol w:w="1981"/>
      </w:tblGrid>
      <w:tr w:rsidR="009F7E0F" w14:paraId="4C4A9AC0" w14:textId="77777777">
        <w:tc>
          <w:tcPr>
            <w:tcW w:w="2200" w:type="dxa"/>
          </w:tcPr>
          <w:p w14:paraId="18EFA9D9" w14:textId="77777777" w:rsidR="009F7E0F" w:rsidRDefault="00B7025A">
            <w:r>
              <w:rPr>
                <w:b/>
              </w:rPr>
              <w:t>Set</w:t>
            </w:r>
          </w:p>
        </w:tc>
        <w:tc>
          <w:tcPr>
            <w:tcW w:w="2200" w:type="dxa"/>
          </w:tcPr>
          <w:p w14:paraId="3D53AA7F" w14:textId="77777777" w:rsidR="009F7E0F" w:rsidRDefault="00B7025A">
            <w:r>
              <w:rPr>
                <w:b/>
              </w:rPr>
              <w:t>Main Model / System</w:t>
            </w:r>
          </w:p>
        </w:tc>
        <w:tc>
          <w:tcPr>
            <w:tcW w:w="2200" w:type="dxa"/>
          </w:tcPr>
          <w:p w14:paraId="4DC09A9C" w14:textId="77777777" w:rsidR="009F7E0F" w:rsidRDefault="00B7025A">
            <w:r>
              <w:rPr>
                <w:b/>
              </w:rPr>
              <w:t>Accuracy</w:t>
            </w:r>
          </w:p>
        </w:tc>
        <w:tc>
          <w:tcPr>
            <w:tcW w:w="2200" w:type="dxa"/>
          </w:tcPr>
          <w:p w14:paraId="70F82FA8" w14:textId="77777777" w:rsidR="009F7E0F" w:rsidRDefault="00B7025A">
            <w:r>
              <w:rPr>
                <w:b/>
              </w:rPr>
              <w:t>Macro F1</w:t>
            </w:r>
          </w:p>
        </w:tc>
        <w:tc>
          <w:tcPr>
            <w:tcW w:w="2200" w:type="dxa"/>
          </w:tcPr>
          <w:p w14:paraId="7C4929D4" w14:textId="77777777" w:rsidR="009F7E0F" w:rsidRDefault="00B7025A">
            <w:r>
              <w:rPr>
                <w:b/>
              </w:rPr>
              <w:t>Weighted F1</w:t>
            </w:r>
          </w:p>
        </w:tc>
        <w:tc>
          <w:tcPr>
            <w:tcW w:w="2200" w:type="dxa"/>
          </w:tcPr>
          <w:p w14:paraId="1DD69624" w14:textId="77777777" w:rsidR="009F7E0F" w:rsidRDefault="00B7025A">
            <w:r>
              <w:rPr>
                <w:b/>
              </w:rPr>
              <w:t>Main Change</w:t>
            </w:r>
          </w:p>
        </w:tc>
      </w:tr>
      <w:tr w:rsidR="009F7E0F" w14:paraId="10F22CD4" w14:textId="77777777">
        <w:tc>
          <w:tcPr>
            <w:tcW w:w="2200" w:type="dxa"/>
          </w:tcPr>
          <w:p w14:paraId="651F9003" w14:textId="77777777" w:rsidR="009F7E0F" w:rsidRDefault="00B7025A">
            <w:r>
              <w:t>T1</w:t>
            </w:r>
          </w:p>
        </w:tc>
        <w:tc>
          <w:tcPr>
            <w:tcW w:w="2200" w:type="dxa"/>
          </w:tcPr>
          <w:p w14:paraId="06E4C23F" w14:textId="77777777" w:rsidR="009F7E0F" w:rsidRDefault="00B7025A">
            <w:r>
              <w:t>EfficientNetB0 baseline</w:t>
            </w:r>
          </w:p>
        </w:tc>
        <w:tc>
          <w:tcPr>
            <w:tcW w:w="2200" w:type="dxa"/>
          </w:tcPr>
          <w:p w14:paraId="10FCA7BB" w14:textId="77777777" w:rsidR="009F7E0F" w:rsidRDefault="00B7025A">
            <w:r>
              <w:t>0.60</w:t>
            </w:r>
          </w:p>
        </w:tc>
        <w:tc>
          <w:tcPr>
            <w:tcW w:w="2200" w:type="dxa"/>
          </w:tcPr>
          <w:p w14:paraId="47BB774B" w14:textId="77777777" w:rsidR="009F7E0F" w:rsidRDefault="00B7025A">
            <w:r>
              <w:t>0.37</w:t>
            </w:r>
          </w:p>
        </w:tc>
        <w:tc>
          <w:tcPr>
            <w:tcW w:w="2200" w:type="dxa"/>
          </w:tcPr>
          <w:p w14:paraId="7DDC4139" w14:textId="77777777" w:rsidR="009F7E0F" w:rsidRDefault="00B7025A">
            <w:r>
              <w:t>0.64</w:t>
            </w:r>
          </w:p>
        </w:tc>
        <w:tc>
          <w:tcPr>
            <w:tcW w:w="2200" w:type="dxa"/>
          </w:tcPr>
          <w:p w14:paraId="05BF24C4" w14:textId="77777777" w:rsidR="009F7E0F" w:rsidRDefault="00B7025A">
            <w:r>
              <w:t>Established the first CNN baseline; NV was learned best, but imbalance was severe.</w:t>
            </w:r>
          </w:p>
        </w:tc>
      </w:tr>
      <w:tr w:rsidR="009F7E0F" w14:paraId="2CA4598B" w14:textId="77777777">
        <w:tc>
          <w:tcPr>
            <w:tcW w:w="2200" w:type="dxa"/>
          </w:tcPr>
          <w:p w14:paraId="35AE6847" w14:textId="77777777" w:rsidR="009F7E0F" w:rsidRDefault="00B7025A">
            <w:r>
              <w:t>T2</w:t>
            </w:r>
          </w:p>
        </w:tc>
        <w:tc>
          <w:tcPr>
            <w:tcW w:w="2200" w:type="dxa"/>
          </w:tcPr>
          <w:p w14:paraId="7EE34C86" w14:textId="77777777" w:rsidR="009F7E0F" w:rsidRDefault="00B7025A">
            <w:r>
              <w:t>EfficientNetB0 fine-tuning</w:t>
            </w:r>
          </w:p>
        </w:tc>
        <w:tc>
          <w:tcPr>
            <w:tcW w:w="2200" w:type="dxa"/>
          </w:tcPr>
          <w:p w14:paraId="70FB9D9F" w14:textId="77777777" w:rsidR="009F7E0F" w:rsidRDefault="00B7025A">
            <w:r>
              <w:t>0.49</w:t>
            </w:r>
          </w:p>
        </w:tc>
        <w:tc>
          <w:tcPr>
            <w:tcW w:w="2200" w:type="dxa"/>
          </w:tcPr>
          <w:p w14:paraId="7FDAE128" w14:textId="77777777" w:rsidR="009F7E0F" w:rsidRDefault="00B7025A">
            <w:r>
              <w:t>0.31</w:t>
            </w:r>
          </w:p>
        </w:tc>
        <w:tc>
          <w:tcPr>
            <w:tcW w:w="2200" w:type="dxa"/>
          </w:tcPr>
          <w:p w14:paraId="0AFCBA3D" w14:textId="77777777" w:rsidR="009F7E0F" w:rsidRDefault="00B7025A">
            <w:r>
              <w:t>0.55</w:t>
            </w:r>
          </w:p>
        </w:tc>
        <w:tc>
          <w:tcPr>
            <w:tcW w:w="2200" w:type="dxa"/>
          </w:tcPr>
          <w:p w14:paraId="1C816FA2" w14:textId="77777777" w:rsidR="009F7E0F" w:rsidRDefault="00B7025A">
            <w:r>
              <w:t>Unfroze more layers; training became unstable and performance dropped.</w:t>
            </w:r>
          </w:p>
        </w:tc>
      </w:tr>
      <w:tr w:rsidR="009F7E0F" w14:paraId="20428BC4" w14:textId="77777777">
        <w:tc>
          <w:tcPr>
            <w:tcW w:w="2200" w:type="dxa"/>
          </w:tcPr>
          <w:p w14:paraId="380BEC1C" w14:textId="77777777" w:rsidR="009F7E0F" w:rsidRDefault="00B7025A">
            <w:r>
              <w:t>T3</w:t>
            </w:r>
          </w:p>
        </w:tc>
        <w:tc>
          <w:tcPr>
            <w:tcW w:w="2200" w:type="dxa"/>
          </w:tcPr>
          <w:p w14:paraId="3C6DB401" w14:textId="77777777" w:rsidR="009F7E0F" w:rsidRDefault="00B7025A">
            <w:r>
              <w:t>EfficientNetB0 + focal loss</w:t>
            </w:r>
          </w:p>
        </w:tc>
        <w:tc>
          <w:tcPr>
            <w:tcW w:w="2200" w:type="dxa"/>
          </w:tcPr>
          <w:p w14:paraId="579F6F4A" w14:textId="77777777" w:rsidR="009F7E0F" w:rsidRDefault="00B7025A">
            <w:r>
              <w:t>0.73</w:t>
            </w:r>
          </w:p>
        </w:tc>
        <w:tc>
          <w:tcPr>
            <w:tcW w:w="2200" w:type="dxa"/>
          </w:tcPr>
          <w:p w14:paraId="1A7D5D6D" w14:textId="77777777" w:rsidR="009F7E0F" w:rsidRDefault="00B7025A">
            <w:r>
              <w:t>0.34</w:t>
            </w:r>
          </w:p>
        </w:tc>
        <w:tc>
          <w:tcPr>
            <w:tcW w:w="2200" w:type="dxa"/>
          </w:tcPr>
          <w:p w14:paraId="5675D585" w14:textId="77777777" w:rsidR="009F7E0F" w:rsidRDefault="00B7025A">
            <w:r>
              <w:t>0.69</w:t>
            </w:r>
          </w:p>
        </w:tc>
        <w:tc>
          <w:tcPr>
            <w:tcW w:w="2200" w:type="dxa"/>
          </w:tcPr>
          <w:p w14:paraId="018D2EA1" w14:textId="77777777" w:rsidR="009F7E0F" w:rsidRDefault="00B7025A">
            <w:r>
              <w:t>Added focal loss to reduce easy-class dominance; accuracy improved but minority classes still lagged.</w:t>
            </w:r>
          </w:p>
        </w:tc>
      </w:tr>
      <w:tr w:rsidR="009F7E0F" w14:paraId="439BE3DC" w14:textId="77777777">
        <w:tc>
          <w:tcPr>
            <w:tcW w:w="2200" w:type="dxa"/>
          </w:tcPr>
          <w:p w14:paraId="33F8974D" w14:textId="77777777" w:rsidR="009F7E0F" w:rsidRDefault="00B7025A">
            <w:r>
              <w:t>T4</w:t>
            </w:r>
          </w:p>
        </w:tc>
        <w:tc>
          <w:tcPr>
            <w:tcW w:w="2200" w:type="dxa"/>
          </w:tcPr>
          <w:p w14:paraId="62D133AF" w14:textId="77777777" w:rsidR="009F7E0F" w:rsidRDefault="00B7025A">
            <w:r>
              <w:t>Focal loss + balanced sampling</w:t>
            </w:r>
          </w:p>
        </w:tc>
        <w:tc>
          <w:tcPr>
            <w:tcW w:w="2200" w:type="dxa"/>
          </w:tcPr>
          <w:p w14:paraId="0EB8A671" w14:textId="77777777" w:rsidR="009F7E0F" w:rsidRDefault="00B7025A">
            <w:r>
              <w:t>0.64</w:t>
            </w:r>
          </w:p>
        </w:tc>
        <w:tc>
          <w:tcPr>
            <w:tcW w:w="2200" w:type="dxa"/>
          </w:tcPr>
          <w:p w14:paraId="5CD60162" w14:textId="77777777" w:rsidR="009F7E0F" w:rsidRDefault="00B7025A">
            <w:r>
              <w:t>0.47</w:t>
            </w:r>
          </w:p>
        </w:tc>
        <w:tc>
          <w:tcPr>
            <w:tcW w:w="2200" w:type="dxa"/>
          </w:tcPr>
          <w:p w14:paraId="18FFFF9F" w14:textId="77777777" w:rsidR="009F7E0F" w:rsidRDefault="00B7025A">
            <w:r>
              <w:t>0.67</w:t>
            </w:r>
          </w:p>
        </w:tc>
        <w:tc>
          <w:tcPr>
            <w:tcW w:w="2200" w:type="dxa"/>
          </w:tcPr>
          <w:p w14:paraId="2FFE2345" w14:textId="77777777" w:rsidR="009F7E0F" w:rsidRDefault="00B7025A">
            <w:r>
              <w:t>Added balanced sampling; macro behavior improved but total accuracy decreased.</w:t>
            </w:r>
          </w:p>
        </w:tc>
      </w:tr>
      <w:tr w:rsidR="009F7E0F" w14:paraId="48FC5197" w14:textId="77777777">
        <w:tc>
          <w:tcPr>
            <w:tcW w:w="2200" w:type="dxa"/>
          </w:tcPr>
          <w:p w14:paraId="4E8147F0" w14:textId="77777777" w:rsidR="009F7E0F" w:rsidRDefault="00B7025A">
            <w:r>
              <w:t>T5</w:t>
            </w:r>
          </w:p>
        </w:tc>
        <w:tc>
          <w:tcPr>
            <w:tcW w:w="2200" w:type="dxa"/>
          </w:tcPr>
          <w:p w14:paraId="50B193EF" w14:textId="77777777" w:rsidR="009F7E0F" w:rsidRDefault="00B7025A">
            <w:r>
              <w:t>Soft balanced sampling</w:t>
            </w:r>
          </w:p>
        </w:tc>
        <w:tc>
          <w:tcPr>
            <w:tcW w:w="2200" w:type="dxa"/>
          </w:tcPr>
          <w:p w14:paraId="4785182F" w14:textId="77777777" w:rsidR="009F7E0F" w:rsidRDefault="00B7025A">
            <w:r>
              <w:t>0.72</w:t>
            </w:r>
          </w:p>
        </w:tc>
        <w:tc>
          <w:tcPr>
            <w:tcW w:w="2200" w:type="dxa"/>
          </w:tcPr>
          <w:p w14:paraId="57FD8D2D" w14:textId="77777777" w:rsidR="009F7E0F" w:rsidRDefault="00B7025A">
            <w:r>
              <w:t>0.61</w:t>
            </w:r>
          </w:p>
        </w:tc>
        <w:tc>
          <w:tcPr>
            <w:tcW w:w="2200" w:type="dxa"/>
          </w:tcPr>
          <w:p w14:paraId="351DE9D7" w14:textId="77777777" w:rsidR="009F7E0F" w:rsidRDefault="00B7025A">
            <w:r>
              <w:t>0.75</w:t>
            </w:r>
          </w:p>
        </w:tc>
        <w:tc>
          <w:tcPr>
            <w:tcW w:w="2200" w:type="dxa"/>
          </w:tcPr>
          <w:p w14:paraId="57A0A58F" w14:textId="77777777" w:rsidR="009F7E0F" w:rsidRDefault="00B7025A">
            <w:r>
              <w:t>Used softer balancing to improve the tradeoff between overall accuracy and minority-class recall.</w:t>
            </w:r>
          </w:p>
        </w:tc>
      </w:tr>
      <w:tr w:rsidR="009F7E0F" w14:paraId="786BC185" w14:textId="77777777">
        <w:tc>
          <w:tcPr>
            <w:tcW w:w="2200" w:type="dxa"/>
          </w:tcPr>
          <w:p w14:paraId="12D2E440" w14:textId="77777777" w:rsidR="009F7E0F" w:rsidRDefault="00B7025A">
            <w:r>
              <w:t>T6</w:t>
            </w:r>
          </w:p>
        </w:tc>
        <w:tc>
          <w:tcPr>
            <w:tcW w:w="2200" w:type="dxa"/>
          </w:tcPr>
          <w:p w14:paraId="3F8B2F49" w14:textId="77777777" w:rsidR="009F7E0F" w:rsidRDefault="00B7025A">
            <w:r>
              <w:t>EfficientNetB0 + TTA evaluation</w:t>
            </w:r>
          </w:p>
        </w:tc>
        <w:tc>
          <w:tcPr>
            <w:tcW w:w="2200" w:type="dxa"/>
          </w:tcPr>
          <w:p w14:paraId="59A1DAA9" w14:textId="77777777" w:rsidR="009F7E0F" w:rsidRDefault="00B7025A">
            <w:r>
              <w:t>0.76</w:t>
            </w:r>
          </w:p>
        </w:tc>
        <w:tc>
          <w:tcPr>
            <w:tcW w:w="2200" w:type="dxa"/>
          </w:tcPr>
          <w:p w14:paraId="314E68C0" w14:textId="77777777" w:rsidR="009F7E0F" w:rsidRDefault="00B7025A">
            <w:r>
              <w:t>0.64</w:t>
            </w:r>
          </w:p>
        </w:tc>
        <w:tc>
          <w:tcPr>
            <w:tcW w:w="2200" w:type="dxa"/>
          </w:tcPr>
          <w:p w14:paraId="2815620C" w14:textId="77777777" w:rsidR="009F7E0F" w:rsidRDefault="00B7025A">
            <w:r>
              <w:t>0.78</w:t>
            </w:r>
          </w:p>
        </w:tc>
        <w:tc>
          <w:tcPr>
            <w:tcW w:w="2200" w:type="dxa"/>
          </w:tcPr>
          <w:p w14:paraId="575F2719" w14:textId="77777777" w:rsidR="009F7E0F" w:rsidRDefault="00B7025A">
            <w:r>
              <w:t xml:space="preserve">Added test-time augmentation for stronger evaluation; best </w:t>
            </w:r>
            <w:r>
              <w:lastRenderedPageBreak/>
              <w:t>old EfficientNetB0 stage.</w:t>
            </w:r>
          </w:p>
        </w:tc>
      </w:tr>
      <w:tr w:rsidR="009F7E0F" w14:paraId="73AC9C71" w14:textId="77777777">
        <w:tc>
          <w:tcPr>
            <w:tcW w:w="2200" w:type="dxa"/>
          </w:tcPr>
          <w:p w14:paraId="58EC0A8B" w14:textId="77777777" w:rsidR="009F7E0F" w:rsidRDefault="00B7025A">
            <w:r>
              <w:lastRenderedPageBreak/>
              <w:t>T7</w:t>
            </w:r>
          </w:p>
        </w:tc>
        <w:tc>
          <w:tcPr>
            <w:tcW w:w="2200" w:type="dxa"/>
          </w:tcPr>
          <w:p w14:paraId="725D60D1" w14:textId="77777777" w:rsidR="009F7E0F" w:rsidRDefault="00B7025A">
            <w:r>
              <w:t>EfficientNetB3 + stronger augmentation</w:t>
            </w:r>
          </w:p>
        </w:tc>
        <w:tc>
          <w:tcPr>
            <w:tcW w:w="2200" w:type="dxa"/>
          </w:tcPr>
          <w:p w14:paraId="03582877" w14:textId="77777777" w:rsidR="009F7E0F" w:rsidRDefault="00B7025A">
            <w:r>
              <w:t>0.65</w:t>
            </w:r>
          </w:p>
        </w:tc>
        <w:tc>
          <w:tcPr>
            <w:tcW w:w="2200" w:type="dxa"/>
          </w:tcPr>
          <w:p w14:paraId="68151E7E" w14:textId="77777777" w:rsidR="009F7E0F" w:rsidRDefault="00B7025A">
            <w:r>
              <w:t>0.61</w:t>
            </w:r>
          </w:p>
        </w:tc>
        <w:tc>
          <w:tcPr>
            <w:tcW w:w="2200" w:type="dxa"/>
          </w:tcPr>
          <w:p w14:paraId="0D3FA9A2" w14:textId="77777777" w:rsidR="009F7E0F" w:rsidRDefault="00B7025A">
            <w:r>
              <w:t>0.69</w:t>
            </w:r>
          </w:p>
        </w:tc>
        <w:tc>
          <w:tcPr>
            <w:tcW w:w="2200" w:type="dxa"/>
          </w:tcPr>
          <w:p w14:paraId="5E5B67DE" w14:textId="77777777" w:rsidR="009F7E0F" w:rsidRDefault="00B7025A">
            <w:r>
              <w:t xml:space="preserve">Moved to EfficientNetB3 and stronger augmentation; minority recall </w:t>
            </w:r>
            <w:proofErr w:type="gramStart"/>
            <w:r>
              <w:t>improved</w:t>
            </w:r>
            <w:proofErr w:type="gramEnd"/>
            <w:r>
              <w:t xml:space="preserve"> but accuracy dropped.</w:t>
            </w:r>
          </w:p>
        </w:tc>
      </w:tr>
      <w:tr w:rsidR="009F7E0F" w14:paraId="4FE9301C" w14:textId="77777777">
        <w:tc>
          <w:tcPr>
            <w:tcW w:w="2200" w:type="dxa"/>
          </w:tcPr>
          <w:p w14:paraId="3FFA915D" w14:textId="77777777" w:rsidR="009F7E0F" w:rsidRDefault="00B7025A">
            <w:r>
              <w:t>T8</w:t>
            </w:r>
          </w:p>
        </w:tc>
        <w:tc>
          <w:tcPr>
            <w:tcW w:w="2200" w:type="dxa"/>
          </w:tcPr>
          <w:p w14:paraId="0AA76F6F" w14:textId="77777777" w:rsidR="009F7E0F" w:rsidRDefault="00B7025A">
            <w:r>
              <w:t>EfficientNetB3 + soft balance refinement</w:t>
            </w:r>
          </w:p>
        </w:tc>
        <w:tc>
          <w:tcPr>
            <w:tcW w:w="2200" w:type="dxa"/>
          </w:tcPr>
          <w:p w14:paraId="546AB636" w14:textId="77777777" w:rsidR="009F7E0F" w:rsidRDefault="00B7025A">
            <w:r>
              <w:t>0.72</w:t>
            </w:r>
          </w:p>
        </w:tc>
        <w:tc>
          <w:tcPr>
            <w:tcW w:w="2200" w:type="dxa"/>
          </w:tcPr>
          <w:p w14:paraId="1CDD1AFF" w14:textId="77777777" w:rsidR="009F7E0F" w:rsidRDefault="00B7025A">
            <w:r>
              <w:t>0.63</w:t>
            </w:r>
          </w:p>
        </w:tc>
        <w:tc>
          <w:tcPr>
            <w:tcW w:w="2200" w:type="dxa"/>
          </w:tcPr>
          <w:p w14:paraId="69617942" w14:textId="77777777" w:rsidR="009F7E0F" w:rsidRDefault="00B7025A">
            <w:r>
              <w:t>0.75</w:t>
            </w:r>
          </w:p>
        </w:tc>
        <w:tc>
          <w:tcPr>
            <w:tcW w:w="2200" w:type="dxa"/>
          </w:tcPr>
          <w:p w14:paraId="5B75C3E6" w14:textId="77777777" w:rsidR="009F7E0F" w:rsidRDefault="00B7025A">
            <w:r>
              <w:t>Recovered overall balance while keeping improved minority-class behavior.</w:t>
            </w:r>
          </w:p>
        </w:tc>
      </w:tr>
      <w:tr w:rsidR="009F7E0F" w14:paraId="6E563BC5" w14:textId="77777777">
        <w:tc>
          <w:tcPr>
            <w:tcW w:w="2200" w:type="dxa"/>
          </w:tcPr>
          <w:p w14:paraId="3FE78F0B" w14:textId="77777777" w:rsidR="009F7E0F" w:rsidRDefault="00B7025A">
            <w:r>
              <w:t>T9</w:t>
            </w:r>
          </w:p>
        </w:tc>
        <w:tc>
          <w:tcPr>
            <w:tcW w:w="2200" w:type="dxa"/>
          </w:tcPr>
          <w:p w14:paraId="31676FEA" w14:textId="77777777" w:rsidR="009F7E0F" w:rsidRDefault="00B7025A">
            <w:r>
              <w:t>EfficientNetB3 refinement</w:t>
            </w:r>
          </w:p>
        </w:tc>
        <w:tc>
          <w:tcPr>
            <w:tcW w:w="2200" w:type="dxa"/>
          </w:tcPr>
          <w:p w14:paraId="683D3275" w14:textId="77777777" w:rsidR="009F7E0F" w:rsidRDefault="00B7025A">
            <w:r>
              <w:t>0.72</w:t>
            </w:r>
          </w:p>
        </w:tc>
        <w:tc>
          <w:tcPr>
            <w:tcW w:w="2200" w:type="dxa"/>
          </w:tcPr>
          <w:p w14:paraId="0EC5932A" w14:textId="77777777" w:rsidR="009F7E0F" w:rsidRDefault="00B7025A">
            <w:r>
              <w:t>0.65</w:t>
            </w:r>
          </w:p>
        </w:tc>
        <w:tc>
          <w:tcPr>
            <w:tcW w:w="2200" w:type="dxa"/>
          </w:tcPr>
          <w:p w14:paraId="4CAB71DF" w14:textId="77777777" w:rsidR="009F7E0F" w:rsidRDefault="00B7025A">
            <w:r>
              <w:t>0.75</w:t>
            </w:r>
          </w:p>
        </w:tc>
        <w:tc>
          <w:tcPr>
            <w:tcW w:w="2200" w:type="dxa"/>
          </w:tcPr>
          <w:p w14:paraId="683C5A04" w14:textId="77777777" w:rsidR="009F7E0F" w:rsidRDefault="00B7025A">
            <w:r>
              <w:t>Improved macro F1 and confirmed EfficientNetB3 as a stronger backbone.</w:t>
            </w:r>
          </w:p>
        </w:tc>
      </w:tr>
      <w:tr w:rsidR="009F7E0F" w14:paraId="32CF63AC" w14:textId="77777777">
        <w:tc>
          <w:tcPr>
            <w:tcW w:w="2200" w:type="dxa"/>
          </w:tcPr>
          <w:p w14:paraId="7D3FD91E" w14:textId="77777777" w:rsidR="009F7E0F" w:rsidRDefault="00B7025A">
            <w:r>
              <w:t>T10</w:t>
            </w:r>
          </w:p>
        </w:tc>
        <w:tc>
          <w:tcPr>
            <w:tcW w:w="2200" w:type="dxa"/>
          </w:tcPr>
          <w:p w14:paraId="15794B1D" w14:textId="77777777" w:rsidR="009F7E0F" w:rsidRDefault="00B7025A">
            <w:r>
              <w:t>Historical ensemble: EfficientNetB3 + ResNet50 + DenseNet121</w:t>
            </w:r>
          </w:p>
        </w:tc>
        <w:tc>
          <w:tcPr>
            <w:tcW w:w="2200" w:type="dxa"/>
          </w:tcPr>
          <w:p w14:paraId="69434AB6" w14:textId="77777777" w:rsidR="009F7E0F" w:rsidRDefault="00B7025A">
            <w:r>
              <w:t>0.79</w:t>
            </w:r>
          </w:p>
        </w:tc>
        <w:tc>
          <w:tcPr>
            <w:tcW w:w="2200" w:type="dxa"/>
          </w:tcPr>
          <w:p w14:paraId="55960447" w14:textId="77777777" w:rsidR="009F7E0F" w:rsidRDefault="00B7025A">
            <w:r>
              <w:t>0.72</w:t>
            </w:r>
          </w:p>
        </w:tc>
        <w:tc>
          <w:tcPr>
            <w:tcW w:w="2200" w:type="dxa"/>
          </w:tcPr>
          <w:p w14:paraId="772F01AA" w14:textId="77777777" w:rsidR="009F7E0F" w:rsidRDefault="00B7025A">
            <w:r>
              <w:t>0.81</w:t>
            </w:r>
          </w:p>
        </w:tc>
        <w:tc>
          <w:tcPr>
            <w:tcW w:w="2200" w:type="dxa"/>
          </w:tcPr>
          <w:p w14:paraId="615FC9D9" w14:textId="77777777" w:rsidR="009F7E0F" w:rsidRDefault="00B7025A">
            <w:r>
              <w:t>Showed that combining heterogeneous backbones gives the strongest historical benchmark.</w:t>
            </w:r>
          </w:p>
        </w:tc>
      </w:tr>
      <w:tr w:rsidR="009F7E0F" w14:paraId="66BB2E41" w14:textId="77777777">
        <w:tc>
          <w:tcPr>
            <w:tcW w:w="2200" w:type="dxa"/>
          </w:tcPr>
          <w:p w14:paraId="592F8F28" w14:textId="77777777" w:rsidR="009F7E0F" w:rsidRDefault="00B7025A">
            <w:r>
              <w:t>T11</w:t>
            </w:r>
          </w:p>
        </w:tc>
        <w:tc>
          <w:tcPr>
            <w:tcW w:w="2200" w:type="dxa"/>
          </w:tcPr>
          <w:p w14:paraId="1093CAED" w14:textId="77777777" w:rsidR="009F7E0F" w:rsidRDefault="00B7025A">
            <w:r>
              <w:t>Current deployable system; best standalone ResNet50/</w:t>
            </w:r>
            <w:proofErr w:type="spellStart"/>
            <w:r>
              <w:t>R_next</w:t>
            </w:r>
            <w:proofErr w:type="spellEnd"/>
          </w:p>
        </w:tc>
        <w:tc>
          <w:tcPr>
            <w:tcW w:w="2200" w:type="dxa"/>
          </w:tcPr>
          <w:p w14:paraId="10DC8DF6" w14:textId="77777777" w:rsidR="009F7E0F" w:rsidRDefault="00B7025A">
            <w:r>
              <w:t>0.78</w:t>
            </w:r>
          </w:p>
        </w:tc>
        <w:tc>
          <w:tcPr>
            <w:tcW w:w="2200" w:type="dxa"/>
          </w:tcPr>
          <w:p w14:paraId="783EE21E" w14:textId="77777777" w:rsidR="009F7E0F" w:rsidRDefault="00B7025A">
            <w:r>
              <w:t>0.67</w:t>
            </w:r>
          </w:p>
        </w:tc>
        <w:tc>
          <w:tcPr>
            <w:tcW w:w="2200" w:type="dxa"/>
          </w:tcPr>
          <w:p w14:paraId="1F758B3E" w14:textId="77777777" w:rsidR="009F7E0F" w:rsidRDefault="00B7025A">
            <w:r>
              <w:t>0.79</w:t>
            </w:r>
          </w:p>
        </w:tc>
        <w:tc>
          <w:tcPr>
            <w:tcW w:w="2200" w:type="dxa"/>
          </w:tcPr>
          <w:p w14:paraId="7B6B8430" w14:textId="77777777" w:rsidR="009F7E0F" w:rsidRDefault="00B7025A">
            <w:r>
              <w:t>Cleaned the project, restored network selection, added active Ensemble prediction, local VLM, and PDF report workflow.</w:t>
            </w:r>
          </w:p>
        </w:tc>
      </w:tr>
    </w:tbl>
    <w:p w14:paraId="35EA6787" w14:textId="77777777" w:rsidR="009F7E0F" w:rsidRDefault="00B7025A">
      <w:pPr>
        <w:pStyle w:val="Heading1"/>
      </w:pPr>
      <w:r>
        <w:t>2. T11 Current Network Comparison</w:t>
      </w:r>
    </w:p>
    <w:p w14:paraId="7C927FCE" w14:textId="77777777" w:rsidR="009F7E0F" w:rsidRDefault="00B7025A">
      <w:r>
        <w:t>T11 is the current cleaned and deployable version of the project. It supports three standalone networks plus an active Ensemble option in the web UI and API.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2102"/>
        <w:gridCol w:w="2071"/>
        <w:gridCol w:w="2101"/>
        <w:gridCol w:w="2172"/>
      </w:tblGrid>
      <w:tr w:rsidR="009F7E0F" w14:paraId="71FF3C87" w14:textId="77777777">
        <w:tc>
          <w:tcPr>
            <w:tcW w:w="2200" w:type="dxa"/>
          </w:tcPr>
          <w:p w14:paraId="1B3DF2E8" w14:textId="77777777" w:rsidR="009F7E0F" w:rsidRDefault="00B7025A">
            <w:r>
              <w:rPr>
                <w:b/>
              </w:rPr>
              <w:t>T11 Network</w:t>
            </w:r>
          </w:p>
        </w:tc>
        <w:tc>
          <w:tcPr>
            <w:tcW w:w="2200" w:type="dxa"/>
          </w:tcPr>
          <w:p w14:paraId="329C6581" w14:textId="77777777" w:rsidR="009F7E0F" w:rsidRDefault="00B7025A">
            <w:r>
              <w:rPr>
                <w:b/>
              </w:rPr>
              <w:t>Accuracy</w:t>
            </w:r>
          </w:p>
        </w:tc>
        <w:tc>
          <w:tcPr>
            <w:tcW w:w="2200" w:type="dxa"/>
          </w:tcPr>
          <w:p w14:paraId="34EEDAAF" w14:textId="77777777" w:rsidR="009F7E0F" w:rsidRDefault="00B7025A">
            <w:r>
              <w:rPr>
                <w:b/>
              </w:rPr>
              <w:t>Macro F1</w:t>
            </w:r>
          </w:p>
        </w:tc>
        <w:tc>
          <w:tcPr>
            <w:tcW w:w="2200" w:type="dxa"/>
          </w:tcPr>
          <w:p w14:paraId="4A4836BA" w14:textId="77777777" w:rsidR="009F7E0F" w:rsidRDefault="00B7025A">
            <w:r>
              <w:rPr>
                <w:b/>
              </w:rPr>
              <w:t>Weighted F1</w:t>
            </w:r>
          </w:p>
        </w:tc>
        <w:tc>
          <w:tcPr>
            <w:tcW w:w="2200" w:type="dxa"/>
          </w:tcPr>
          <w:p w14:paraId="4F685E87" w14:textId="77777777" w:rsidR="009F7E0F" w:rsidRDefault="00B7025A">
            <w:r>
              <w:rPr>
                <w:b/>
              </w:rPr>
              <w:t>Main Observation</w:t>
            </w:r>
          </w:p>
        </w:tc>
      </w:tr>
      <w:tr w:rsidR="009F7E0F" w14:paraId="70C9EBB6" w14:textId="77777777">
        <w:tc>
          <w:tcPr>
            <w:tcW w:w="2200" w:type="dxa"/>
          </w:tcPr>
          <w:p w14:paraId="67C1FEED" w14:textId="77777777" w:rsidR="009F7E0F" w:rsidRDefault="00B7025A">
            <w:r>
              <w:t>EfficientNetB3/</w:t>
            </w:r>
            <w:proofErr w:type="spellStart"/>
            <w:r>
              <w:t>T_next</w:t>
            </w:r>
            <w:proofErr w:type="spellEnd"/>
          </w:p>
        </w:tc>
        <w:tc>
          <w:tcPr>
            <w:tcW w:w="2200" w:type="dxa"/>
          </w:tcPr>
          <w:p w14:paraId="185DBBEB" w14:textId="77777777" w:rsidR="009F7E0F" w:rsidRDefault="00B7025A">
            <w:r>
              <w:t>0.72</w:t>
            </w:r>
          </w:p>
        </w:tc>
        <w:tc>
          <w:tcPr>
            <w:tcW w:w="2200" w:type="dxa"/>
          </w:tcPr>
          <w:p w14:paraId="5EFED679" w14:textId="77777777" w:rsidR="009F7E0F" w:rsidRDefault="00B7025A">
            <w:r>
              <w:t>0.62</w:t>
            </w:r>
          </w:p>
        </w:tc>
        <w:tc>
          <w:tcPr>
            <w:tcW w:w="2200" w:type="dxa"/>
          </w:tcPr>
          <w:p w14:paraId="7176D152" w14:textId="77777777" w:rsidR="009F7E0F" w:rsidRDefault="00B7025A">
            <w:r>
              <w:t>0.74</w:t>
            </w:r>
          </w:p>
        </w:tc>
        <w:tc>
          <w:tcPr>
            <w:tcW w:w="2200" w:type="dxa"/>
          </w:tcPr>
          <w:p w14:paraId="7649302B" w14:textId="77777777" w:rsidR="009F7E0F" w:rsidRDefault="00B7025A">
            <w:r>
              <w:t>Useful for melanoma sensitivity, but lower overall weighted performance.</w:t>
            </w:r>
          </w:p>
        </w:tc>
      </w:tr>
      <w:tr w:rsidR="009F7E0F" w14:paraId="735EB483" w14:textId="77777777">
        <w:tc>
          <w:tcPr>
            <w:tcW w:w="2200" w:type="dxa"/>
          </w:tcPr>
          <w:p w14:paraId="0D649C55" w14:textId="77777777" w:rsidR="009F7E0F" w:rsidRDefault="00B7025A">
            <w:r>
              <w:lastRenderedPageBreak/>
              <w:t>ResNet50/</w:t>
            </w:r>
            <w:proofErr w:type="spellStart"/>
            <w:r>
              <w:t>R_next</w:t>
            </w:r>
            <w:proofErr w:type="spellEnd"/>
          </w:p>
        </w:tc>
        <w:tc>
          <w:tcPr>
            <w:tcW w:w="2200" w:type="dxa"/>
          </w:tcPr>
          <w:p w14:paraId="67CE1C0E" w14:textId="77777777" w:rsidR="009F7E0F" w:rsidRDefault="00B7025A">
            <w:r>
              <w:t>0.78</w:t>
            </w:r>
          </w:p>
        </w:tc>
        <w:tc>
          <w:tcPr>
            <w:tcW w:w="2200" w:type="dxa"/>
          </w:tcPr>
          <w:p w14:paraId="6917213F" w14:textId="77777777" w:rsidR="009F7E0F" w:rsidRDefault="00B7025A">
            <w:r>
              <w:t>0.67</w:t>
            </w:r>
          </w:p>
        </w:tc>
        <w:tc>
          <w:tcPr>
            <w:tcW w:w="2200" w:type="dxa"/>
          </w:tcPr>
          <w:p w14:paraId="376357C3" w14:textId="77777777" w:rsidR="009F7E0F" w:rsidRDefault="00B7025A">
            <w:r>
              <w:t>0.79</w:t>
            </w:r>
          </w:p>
        </w:tc>
        <w:tc>
          <w:tcPr>
            <w:tcW w:w="2200" w:type="dxa"/>
          </w:tcPr>
          <w:p w14:paraId="792AA090" w14:textId="77777777" w:rsidR="009F7E0F" w:rsidRDefault="00B7025A">
            <w:r>
              <w:t>Strongest current standalone model and default practical recommendation.</w:t>
            </w:r>
          </w:p>
        </w:tc>
      </w:tr>
      <w:tr w:rsidR="009F7E0F" w14:paraId="2A5BE349" w14:textId="77777777">
        <w:tc>
          <w:tcPr>
            <w:tcW w:w="2200" w:type="dxa"/>
          </w:tcPr>
          <w:p w14:paraId="133FFDB4" w14:textId="77777777" w:rsidR="009F7E0F" w:rsidRDefault="00B7025A">
            <w:r>
              <w:t>DenseNet121/</w:t>
            </w:r>
            <w:proofErr w:type="spellStart"/>
            <w:r>
              <w:t>D_next</w:t>
            </w:r>
            <w:proofErr w:type="spellEnd"/>
          </w:p>
        </w:tc>
        <w:tc>
          <w:tcPr>
            <w:tcW w:w="2200" w:type="dxa"/>
          </w:tcPr>
          <w:p w14:paraId="18F49C76" w14:textId="77777777" w:rsidR="009F7E0F" w:rsidRDefault="00B7025A">
            <w:r>
              <w:t>0.71</w:t>
            </w:r>
          </w:p>
        </w:tc>
        <w:tc>
          <w:tcPr>
            <w:tcW w:w="2200" w:type="dxa"/>
          </w:tcPr>
          <w:p w14:paraId="7B232BF0" w14:textId="77777777" w:rsidR="009F7E0F" w:rsidRDefault="00B7025A">
            <w:r>
              <w:t>0.61</w:t>
            </w:r>
          </w:p>
        </w:tc>
        <w:tc>
          <w:tcPr>
            <w:tcW w:w="2200" w:type="dxa"/>
          </w:tcPr>
          <w:p w14:paraId="0F59848F" w14:textId="77777777" w:rsidR="009F7E0F" w:rsidRDefault="00B7025A">
            <w:r>
              <w:t>0.73</w:t>
            </w:r>
          </w:p>
        </w:tc>
        <w:tc>
          <w:tcPr>
            <w:tcW w:w="2200" w:type="dxa"/>
          </w:tcPr>
          <w:p w14:paraId="783F2ADA" w14:textId="77777777" w:rsidR="009F7E0F" w:rsidRDefault="00B7025A">
            <w:r>
              <w:t>Useful as a diverse third backbone for Ensemble.</w:t>
            </w:r>
          </w:p>
        </w:tc>
      </w:tr>
      <w:tr w:rsidR="009F7E0F" w14:paraId="24032C3F" w14:textId="77777777">
        <w:tc>
          <w:tcPr>
            <w:tcW w:w="2200" w:type="dxa"/>
          </w:tcPr>
          <w:p w14:paraId="222B2530" w14:textId="77777777" w:rsidR="009F7E0F" w:rsidRDefault="00B7025A">
            <w:r>
              <w:t>Ensemble</w:t>
            </w:r>
          </w:p>
        </w:tc>
        <w:tc>
          <w:tcPr>
            <w:tcW w:w="2200" w:type="dxa"/>
          </w:tcPr>
          <w:p w14:paraId="6C3E68B8" w14:textId="77777777" w:rsidR="009F7E0F" w:rsidRDefault="00B7025A">
            <w:r>
              <w:t>N/A current eval</w:t>
            </w:r>
          </w:p>
        </w:tc>
        <w:tc>
          <w:tcPr>
            <w:tcW w:w="2200" w:type="dxa"/>
          </w:tcPr>
          <w:p w14:paraId="31444338" w14:textId="77777777" w:rsidR="009F7E0F" w:rsidRDefault="00B7025A">
            <w:r>
              <w:t>N/A current eval</w:t>
            </w:r>
          </w:p>
        </w:tc>
        <w:tc>
          <w:tcPr>
            <w:tcW w:w="2200" w:type="dxa"/>
          </w:tcPr>
          <w:p w14:paraId="22D3963C" w14:textId="77777777" w:rsidR="009F7E0F" w:rsidRDefault="00B7025A">
            <w:r>
              <w:t>N/A current eval</w:t>
            </w:r>
          </w:p>
        </w:tc>
        <w:tc>
          <w:tcPr>
            <w:tcW w:w="2200" w:type="dxa"/>
          </w:tcPr>
          <w:p w14:paraId="2A373BF0" w14:textId="77777777" w:rsidR="009F7E0F" w:rsidRDefault="00B7025A">
            <w:r>
              <w:t>Active inference mode that averages the three model probability outputs; expected to be strongest when all models are available.</w:t>
            </w:r>
          </w:p>
        </w:tc>
      </w:tr>
    </w:tbl>
    <w:p w14:paraId="28C5405C" w14:textId="77777777" w:rsidR="009F7E0F" w:rsidRDefault="00B7025A">
      <w:r>
        <w:t xml:space="preserve">Current model paths are </w:t>
      </w:r>
      <w:proofErr w:type="spellStart"/>
      <w:r>
        <w:t>Training_Sets</w:t>
      </w:r>
      <w:proofErr w:type="spellEnd"/>
      <w:r>
        <w:t>/EfficientNetB3/</w:t>
      </w:r>
      <w:proofErr w:type="spellStart"/>
      <w:r>
        <w:t>T_next</w:t>
      </w:r>
      <w:proofErr w:type="spellEnd"/>
      <w:r>
        <w:t>/</w:t>
      </w:r>
      <w:proofErr w:type="spellStart"/>
      <w:r>
        <w:t>best_model.keras</w:t>
      </w:r>
      <w:proofErr w:type="spellEnd"/>
      <w:r>
        <w:t xml:space="preserve">, </w:t>
      </w:r>
      <w:proofErr w:type="spellStart"/>
      <w:proofErr w:type="gramStart"/>
      <w:r>
        <w:t>Training_Sets</w:t>
      </w:r>
      <w:proofErr w:type="spellEnd"/>
      <w:r>
        <w:t>/ResNet50/</w:t>
      </w:r>
      <w:proofErr w:type="spellStart"/>
      <w:r>
        <w:t>R_next</w:t>
      </w:r>
      <w:proofErr w:type="spellEnd"/>
      <w:r>
        <w:t>/</w:t>
      </w:r>
      <w:proofErr w:type="spellStart"/>
      <w:r>
        <w:t>best_model.keras</w:t>
      </w:r>
      <w:proofErr w:type="spellEnd"/>
      <w:proofErr w:type="gramEnd"/>
      <w:r>
        <w:t xml:space="preserve">, and </w:t>
      </w:r>
      <w:proofErr w:type="spellStart"/>
      <w:r>
        <w:t>Training_Sets</w:t>
      </w:r>
      <w:proofErr w:type="spellEnd"/>
      <w:r>
        <w:t>/DenseNet121/</w:t>
      </w:r>
      <w:proofErr w:type="spellStart"/>
      <w:r>
        <w:t>D_next</w:t>
      </w:r>
      <w:proofErr w:type="spellEnd"/>
      <w:r>
        <w:t>/</w:t>
      </w:r>
      <w:proofErr w:type="spellStart"/>
      <w:r>
        <w:t>best_model.keras</w:t>
      </w:r>
      <w:proofErr w:type="spellEnd"/>
      <w:r>
        <w:t>.</w:t>
      </w:r>
    </w:p>
    <w:p w14:paraId="3242CA3C" w14:textId="77777777" w:rsidR="009F7E0F" w:rsidRDefault="00B7025A">
      <w:pPr>
        <w:pStyle w:val="Heading1"/>
      </w:pPr>
      <w:r>
        <w:t>3. Result Discussion</w:t>
      </w:r>
    </w:p>
    <w:p w14:paraId="47553E35" w14:textId="77777777" w:rsidR="009F7E0F" w:rsidRDefault="00B7025A">
      <w:r>
        <w:t>The early experiments show that simple accuracy is misleading for this dataset because HAM10000 is highly imbalanced. A model can score well by learning the dominant NV class while still performing poorly on clinically important minority classes.</w:t>
      </w:r>
    </w:p>
    <w:p w14:paraId="2C404C00" w14:textId="77777777" w:rsidR="009F7E0F" w:rsidRDefault="00B7025A">
      <w:r>
        <w:t>Focal loss and soft balanced sampling were the most important training improvements. Focal loss reduced the influence of easy examples, while soft balanced sampling improved exposure to minority classes without making training as unstable as full balancing.</w:t>
      </w:r>
    </w:p>
    <w:p w14:paraId="39B0602F" w14:textId="77777777" w:rsidR="009F7E0F" w:rsidRDefault="00B7025A">
      <w:r>
        <w:t>EfficientNetB3 improved representation quality compared with the earlier EfficientNetB0 runs, but no single model was best for every class. ResNet50 became the strongest current standalone model in T11, while DenseNet121 remains valuable because its different backbone adds diversity for Ensemble prediction.</w:t>
      </w:r>
    </w:p>
    <w:p w14:paraId="3E66D027" w14:textId="77777777" w:rsidR="009F7E0F" w:rsidRDefault="00B7025A">
      <w:r>
        <w:t>The strongest historical result is still the T10 ensemble. This is why T11 restores Ensemble as an active prediction option. Ensemble averages probability outputs from EfficientNetB3, ResNet50, and DenseNet121, keeping the design simple and aligned with the web-app workflow.</w:t>
      </w:r>
    </w:p>
    <w:p w14:paraId="094C4349" w14:textId="77777777" w:rsidR="009F7E0F" w:rsidRDefault="00B7025A">
      <w:r>
        <w:t>T11 should be understood less as a pure metric improvement and more as the final product-oriented version: multi-network selection, active Ensemble, local VLM image description, feature explanation, safety disclaimer, text output, and PDF report generation are all integrated into one simple user flow.</w:t>
      </w:r>
    </w:p>
    <w:p w14:paraId="4DBDF633" w14:textId="77777777" w:rsidR="009F7E0F" w:rsidRDefault="00B7025A">
      <w:pPr>
        <w:pStyle w:val="Heading1"/>
      </w:pPr>
      <w:r>
        <w:t>4. Problems Encountered and Solutions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200"/>
        <w:gridCol w:w="2200"/>
      </w:tblGrid>
      <w:tr w:rsidR="009F7E0F" w14:paraId="2794FA44" w14:textId="77777777">
        <w:tc>
          <w:tcPr>
            <w:tcW w:w="2200" w:type="dxa"/>
          </w:tcPr>
          <w:p w14:paraId="0B9AE297" w14:textId="77777777" w:rsidR="009F7E0F" w:rsidRDefault="00B7025A">
            <w:r>
              <w:rPr>
                <w:b/>
              </w:rPr>
              <w:t>Issue</w:t>
            </w:r>
          </w:p>
        </w:tc>
        <w:tc>
          <w:tcPr>
            <w:tcW w:w="2200" w:type="dxa"/>
          </w:tcPr>
          <w:p w14:paraId="4FF36916" w14:textId="77777777" w:rsidR="009F7E0F" w:rsidRDefault="00B7025A">
            <w:r>
              <w:rPr>
                <w:b/>
              </w:rPr>
              <w:t>Impact</w:t>
            </w:r>
          </w:p>
        </w:tc>
        <w:tc>
          <w:tcPr>
            <w:tcW w:w="2200" w:type="dxa"/>
          </w:tcPr>
          <w:p w14:paraId="48134D9A" w14:textId="77777777" w:rsidR="009F7E0F" w:rsidRDefault="00B7025A">
            <w:r>
              <w:rPr>
                <w:b/>
              </w:rPr>
              <w:t>Solution Used</w:t>
            </w:r>
          </w:p>
        </w:tc>
      </w:tr>
      <w:tr w:rsidR="009F7E0F" w14:paraId="2ABA53BC" w14:textId="77777777">
        <w:tc>
          <w:tcPr>
            <w:tcW w:w="2200" w:type="dxa"/>
          </w:tcPr>
          <w:p w14:paraId="1951DD12" w14:textId="77777777" w:rsidR="009F7E0F" w:rsidRDefault="00B7025A">
            <w:r>
              <w:t>Data imbalance</w:t>
            </w:r>
          </w:p>
        </w:tc>
        <w:tc>
          <w:tcPr>
            <w:tcW w:w="2200" w:type="dxa"/>
          </w:tcPr>
          <w:p w14:paraId="749AB143" w14:textId="77777777" w:rsidR="009F7E0F" w:rsidRDefault="00B7025A">
            <w:r>
              <w:t>NV dominated early models and minority classes had weak recall/F1.</w:t>
            </w:r>
          </w:p>
        </w:tc>
        <w:tc>
          <w:tcPr>
            <w:tcW w:w="2200" w:type="dxa"/>
          </w:tcPr>
          <w:p w14:paraId="6D8F3A3E" w14:textId="77777777" w:rsidR="009F7E0F" w:rsidRDefault="00B7025A">
            <w:r>
              <w:t>Used focal loss, soft balanced sampling, stratified validation split, and macro F1 tracking.</w:t>
            </w:r>
          </w:p>
        </w:tc>
      </w:tr>
      <w:tr w:rsidR="009F7E0F" w14:paraId="49F03479" w14:textId="77777777">
        <w:tc>
          <w:tcPr>
            <w:tcW w:w="2200" w:type="dxa"/>
          </w:tcPr>
          <w:p w14:paraId="492B2CD6" w14:textId="77777777" w:rsidR="009F7E0F" w:rsidRDefault="00B7025A">
            <w:r>
              <w:t>Minority-class instability</w:t>
            </w:r>
          </w:p>
        </w:tc>
        <w:tc>
          <w:tcPr>
            <w:tcW w:w="2200" w:type="dxa"/>
          </w:tcPr>
          <w:p w14:paraId="1863E9E8" w14:textId="77777777" w:rsidR="009F7E0F" w:rsidRDefault="00B7025A">
            <w:r>
              <w:t xml:space="preserve">Classes such as MEL, AKIEC, and </w:t>
            </w:r>
            <w:r>
              <w:lastRenderedPageBreak/>
              <w:t>DF varied heavily across runs.</w:t>
            </w:r>
          </w:p>
        </w:tc>
        <w:tc>
          <w:tcPr>
            <w:tcW w:w="2200" w:type="dxa"/>
          </w:tcPr>
          <w:p w14:paraId="4C112CCB" w14:textId="77777777" w:rsidR="009F7E0F" w:rsidRDefault="00B7025A">
            <w:r>
              <w:lastRenderedPageBreak/>
              <w:t xml:space="preserve">Compared macro F1, class-level </w:t>
            </w:r>
            <w:r>
              <w:lastRenderedPageBreak/>
              <w:t>behavior, and used multiple backbones instead of relying on one model.</w:t>
            </w:r>
          </w:p>
        </w:tc>
      </w:tr>
      <w:tr w:rsidR="009F7E0F" w14:paraId="2DA9FA96" w14:textId="77777777">
        <w:tc>
          <w:tcPr>
            <w:tcW w:w="2200" w:type="dxa"/>
          </w:tcPr>
          <w:p w14:paraId="1F19DFCC" w14:textId="77777777" w:rsidR="009F7E0F" w:rsidRDefault="00B7025A">
            <w:r>
              <w:lastRenderedPageBreak/>
              <w:t>RAM / GPU memory pressure</w:t>
            </w:r>
          </w:p>
        </w:tc>
        <w:tc>
          <w:tcPr>
            <w:tcW w:w="2200" w:type="dxa"/>
          </w:tcPr>
          <w:p w14:paraId="3EAB66C8" w14:textId="77777777" w:rsidR="009F7E0F" w:rsidRDefault="00B7025A">
            <w:r>
              <w:t>Large CNNs and high-resolution images can exhaust memory during training.</w:t>
            </w:r>
          </w:p>
        </w:tc>
        <w:tc>
          <w:tcPr>
            <w:tcW w:w="2200" w:type="dxa"/>
          </w:tcPr>
          <w:p w14:paraId="5092E00C" w14:textId="77777777" w:rsidR="009F7E0F" w:rsidRDefault="00B7025A">
            <w:r>
              <w:t>Kept batch size configurable, used network-specific image sizes, enabled TensorFlow GPU memory growth, and trained networks separately for Ensemble.</w:t>
            </w:r>
          </w:p>
        </w:tc>
      </w:tr>
      <w:tr w:rsidR="009F7E0F" w14:paraId="75253CE1" w14:textId="77777777">
        <w:tc>
          <w:tcPr>
            <w:tcW w:w="2200" w:type="dxa"/>
          </w:tcPr>
          <w:p w14:paraId="6CFF183E" w14:textId="77777777" w:rsidR="009F7E0F" w:rsidRDefault="00B7025A">
            <w:r>
              <w:t>Training instability after fine-tuning</w:t>
            </w:r>
          </w:p>
        </w:tc>
        <w:tc>
          <w:tcPr>
            <w:tcW w:w="2200" w:type="dxa"/>
          </w:tcPr>
          <w:p w14:paraId="1151F4DE" w14:textId="77777777" w:rsidR="009F7E0F" w:rsidRDefault="00B7025A">
            <w:r>
              <w:t>Unfreezing too much of the backbone reduced performance in some runs.</w:t>
            </w:r>
          </w:p>
        </w:tc>
        <w:tc>
          <w:tcPr>
            <w:tcW w:w="2200" w:type="dxa"/>
          </w:tcPr>
          <w:p w14:paraId="102BA352" w14:textId="77777777" w:rsidR="009F7E0F" w:rsidRDefault="00B7025A">
            <w:r>
              <w:t>Used default fine-tune cutoffs per network, early stopping, and validation-loss checkpoints.</w:t>
            </w:r>
          </w:p>
        </w:tc>
      </w:tr>
      <w:tr w:rsidR="009F7E0F" w14:paraId="2EC27F8A" w14:textId="77777777">
        <w:tc>
          <w:tcPr>
            <w:tcW w:w="2200" w:type="dxa"/>
          </w:tcPr>
          <w:p w14:paraId="309D7781" w14:textId="77777777" w:rsidR="009F7E0F" w:rsidRDefault="00B7025A">
            <w:r>
              <w:t>OpenAI API quota / cost</w:t>
            </w:r>
          </w:p>
        </w:tc>
        <w:tc>
          <w:tcPr>
            <w:tcW w:w="2200" w:type="dxa"/>
          </w:tcPr>
          <w:p w14:paraId="23FE5BC5" w14:textId="77777777" w:rsidR="009F7E0F" w:rsidRDefault="00B7025A">
            <w:r>
              <w:t>Cloud VLM calls could fail or require billing.</w:t>
            </w:r>
          </w:p>
        </w:tc>
        <w:tc>
          <w:tcPr>
            <w:tcW w:w="2200" w:type="dxa"/>
          </w:tcPr>
          <w:p w14:paraId="7013481D" w14:textId="77777777" w:rsidR="009F7E0F" w:rsidRDefault="00B7025A">
            <w:r>
              <w:t xml:space="preserve">Removed OpenAI dependency and switched to local </w:t>
            </w:r>
            <w:proofErr w:type="spellStart"/>
            <w:r>
              <w:t>Ollama</w:t>
            </w:r>
            <w:proofErr w:type="spellEnd"/>
            <w:r>
              <w:t>/</w:t>
            </w:r>
            <w:proofErr w:type="spellStart"/>
            <w:r>
              <w:t>LLaVA</w:t>
            </w:r>
            <w:proofErr w:type="spellEnd"/>
            <w:r>
              <w:t xml:space="preserve"> for optional VLM descriptions.</w:t>
            </w:r>
          </w:p>
        </w:tc>
      </w:tr>
      <w:tr w:rsidR="009F7E0F" w14:paraId="56500E1D" w14:textId="77777777">
        <w:tc>
          <w:tcPr>
            <w:tcW w:w="2200" w:type="dxa"/>
          </w:tcPr>
          <w:p w14:paraId="76A3A679" w14:textId="77777777" w:rsidR="009F7E0F" w:rsidRDefault="00B7025A">
            <w:r>
              <w:t>VLM service unavailable</w:t>
            </w:r>
          </w:p>
        </w:tc>
        <w:tc>
          <w:tcPr>
            <w:tcW w:w="2200" w:type="dxa"/>
          </w:tcPr>
          <w:p w14:paraId="7F366BE3" w14:textId="77777777" w:rsidR="009F7E0F" w:rsidRDefault="00B7025A">
            <w:r>
              <w:t xml:space="preserve">If </w:t>
            </w:r>
            <w:proofErr w:type="spellStart"/>
            <w:r>
              <w:t>Ollama</w:t>
            </w:r>
            <w:proofErr w:type="spellEnd"/>
            <w:r>
              <w:t xml:space="preserve"> is not running, the report could lose image description support.</w:t>
            </w:r>
          </w:p>
        </w:tc>
        <w:tc>
          <w:tcPr>
            <w:tcW w:w="2200" w:type="dxa"/>
          </w:tcPr>
          <w:p w14:paraId="65D5CE16" w14:textId="77777777" w:rsidR="009F7E0F" w:rsidRDefault="00B7025A">
            <w:r>
              <w:t>Implemented fallback behavior so CNN prediction, local image features, text report, and PDF still work.</w:t>
            </w:r>
          </w:p>
        </w:tc>
      </w:tr>
      <w:tr w:rsidR="009F7E0F" w14:paraId="7460E0A0" w14:textId="77777777">
        <w:tc>
          <w:tcPr>
            <w:tcW w:w="2200" w:type="dxa"/>
          </w:tcPr>
          <w:p w14:paraId="583A4C7E" w14:textId="77777777" w:rsidR="009F7E0F" w:rsidRDefault="00B7025A">
            <w:r>
              <w:t>Port already in use</w:t>
            </w:r>
          </w:p>
        </w:tc>
        <w:tc>
          <w:tcPr>
            <w:tcW w:w="2200" w:type="dxa"/>
          </w:tcPr>
          <w:p w14:paraId="4F95756F" w14:textId="77777777" w:rsidR="009F7E0F" w:rsidRDefault="00B7025A">
            <w:proofErr w:type="spellStart"/>
            <w:r>
              <w:t>Uvicorn</w:t>
            </w:r>
            <w:proofErr w:type="spellEnd"/>
            <w:r>
              <w:t xml:space="preserve"> could fail to start on port 8000.</w:t>
            </w:r>
          </w:p>
        </w:tc>
        <w:tc>
          <w:tcPr>
            <w:tcW w:w="2200" w:type="dxa"/>
          </w:tcPr>
          <w:p w14:paraId="33C7003D" w14:textId="77777777" w:rsidR="009F7E0F" w:rsidRDefault="00B7025A">
            <w:r>
              <w:t>Documented alternate port usage, for example --port 8001.</w:t>
            </w:r>
          </w:p>
        </w:tc>
      </w:tr>
    </w:tbl>
    <w:p w14:paraId="40A5200D" w14:textId="77777777" w:rsidR="009F7E0F" w:rsidRDefault="00B7025A">
      <w:pPr>
        <w:pStyle w:val="Heading1"/>
      </w:pPr>
      <w:r>
        <w:t>5. Final Project Status</w:t>
      </w:r>
    </w:p>
    <w:p w14:paraId="19CB5A48" w14:textId="77777777" w:rsidR="009F7E0F" w:rsidRDefault="00B7025A">
      <w:r>
        <w:t xml:space="preserve">The final workflow </w:t>
      </w:r>
      <w:proofErr w:type="gramStart"/>
      <w:r>
        <w:t>is:</w:t>
      </w:r>
      <w:proofErr w:type="gramEnd"/>
      <w:r>
        <w:t xml:space="preserve"> image upload -&gt; network or Ensemble selection -&gt; CNN prediction -&gt; local visual feature extraction -&gt; optional </w:t>
      </w:r>
      <w:proofErr w:type="spellStart"/>
      <w:r>
        <w:t>Ollama</w:t>
      </w:r>
      <w:proofErr w:type="spellEnd"/>
      <w:r>
        <w:t>/</w:t>
      </w:r>
      <w:proofErr w:type="spellStart"/>
      <w:r>
        <w:t>LLaVA</w:t>
      </w:r>
      <w:proofErr w:type="spellEnd"/>
      <w:r>
        <w:t xml:space="preserve"> description -&gt; safety disclaimer -&gt; text and PDF report.</w:t>
      </w:r>
    </w:p>
    <w:p w14:paraId="2953418B" w14:textId="77777777" w:rsidR="009F7E0F" w:rsidRDefault="00B7025A">
      <w:r>
        <w:t xml:space="preserve">The active codebase has been reduced to the core folders: app, training, tests, README, requirements, </w:t>
      </w:r>
      <w:proofErr w:type="spellStart"/>
      <w:r>
        <w:t>Procfile</w:t>
      </w:r>
      <w:proofErr w:type="spellEnd"/>
      <w:r>
        <w:t xml:space="preserve">, and </w:t>
      </w:r>
      <w:proofErr w:type="spellStart"/>
      <w:r>
        <w:t>Training_Report</w:t>
      </w:r>
      <w:proofErr w:type="spellEnd"/>
      <w:r>
        <w:t>. Local datasets, model artifacts, virtual environments, caches, and temporary files are ignored for GitHub deployment.</w:t>
      </w:r>
    </w:p>
    <w:p w14:paraId="7A062C9C" w14:textId="77777777" w:rsidR="009F7E0F" w:rsidRDefault="00B7025A">
      <w:r>
        <w:t>Verification status: Python compile check passed, and unit tests passed with 22 tests OK.</w:t>
      </w:r>
    </w:p>
    <w:p w14:paraId="59EA68F0" w14:textId="77777777" w:rsidR="009F7E0F" w:rsidRDefault="00B7025A">
      <w:r>
        <w:t xml:space="preserve">Medical disclaimer: this project is educational and </w:t>
      </w:r>
      <w:proofErr w:type="gramStart"/>
      <w:r>
        <w:t>research-oriented</w:t>
      </w:r>
      <w:proofErr w:type="gramEnd"/>
      <w:r>
        <w:t>. Its predictions and reports are not medical diagnoses and must not replace evaluation by a qualified clinician.</w:t>
      </w:r>
    </w:p>
    <w:sectPr w:rsidR="009F7E0F">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53F68E-F088-40A3-89E2-F8709D4D310F}"/>
  </w:font>
  <w:font w:name="Cambria">
    <w:panose1 w:val="02040503050406030204"/>
    <w:charset w:val="00"/>
    <w:family w:val="roman"/>
    <w:pitch w:val="variable"/>
    <w:sig w:usb0="E00006FF" w:usb1="420024FF" w:usb2="02000000" w:usb3="00000000" w:csb0="0000019F" w:csb1="00000000"/>
    <w:embedRegular r:id="rId2" w:fontKey="{6669CF2C-D522-44EA-88CC-3144409B6D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1CE"/>
    <w:rsid w:val="000861CE"/>
    <w:rsid w:val="00322308"/>
    <w:rsid w:val="0035351C"/>
    <w:rsid w:val="00570D49"/>
    <w:rsid w:val="006472A5"/>
    <w:rsid w:val="009D53DC"/>
    <w:rsid w:val="009F7E0F"/>
    <w:rsid w:val="00B7025A"/>
    <w:rsid w:val="00C41116"/>
    <w:rsid w:val="00C60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AFC9B"/>
  <w15:docId w15:val="{4DC6BB48-E14B-454F-BE81-C06E2ADB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32">
    <w:name w:val="32"/>
    <w:basedOn w:val="TableNormal0"/>
    <w:tblPr>
      <w:tblStyleRowBandSize w:val="1"/>
      <w:tblStyleColBandSize w:val="1"/>
    </w:tblPr>
  </w:style>
  <w:style w:type="table" w:customStyle="1" w:styleId="31">
    <w:name w:val="31"/>
    <w:basedOn w:val="TableNormal0"/>
    <w:tblPr>
      <w:tblStyleRowBandSize w:val="1"/>
      <w:tblStyleColBandSize w:val="1"/>
    </w:tblPr>
  </w:style>
  <w:style w:type="table" w:customStyle="1" w:styleId="30">
    <w:name w:val="30"/>
    <w:basedOn w:val="TableNormal0"/>
    <w:tblPr>
      <w:tblStyleRowBandSize w:val="1"/>
      <w:tblStyleColBandSize w:val="1"/>
    </w:tblPr>
  </w:style>
  <w:style w:type="table" w:customStyle="1" w:styleId="29">
    <w:name w:val="29"/>
    <w:basedOn w:val="TableNormal0"/>
    <w:tblPr>
      <w:tblStyleRowBandSize w:val="1"/>
      <w:tblStyleColBandSize w:val="1"/>
    </w:tblPr>
  </w:style>
  <w:style w:type="table" w:customStyle="1" w:styleId="28">
    <w:name w:val="28"/>
    <w:basedOn w:val="TableNormal0"/>
    <w:tblPr>
      <w:tblStyleRowBandSize w:val="1"/>
      <w:tblStyleColBandSize w:val="1"/>
    </w:tblPr>
  </w:style>
  <w:style w:type="table" w:customStyle="1" w:styleId="27">
    <w:name w:val="27"/>
    <w:basedOn w:val="TableNormal0"/>
    <w:tblPr>
      <w:tblStyleRowBandSize w:val="1"/>
      <w:tblStyleColBandSize w:val="1"/>
    </w:tbl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4</Pages>
  <Words>910</Words>
  <Characters>5597</Characters>
  <Application>Microsoft Office Word</Application>
  <DocSecurity>0</DocSecurity>
  <Lines>329</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 c</dc:creator>
  <cp:lastModifiedBy>Ruize Cao</cp:lastModifiedBy>
  <cp:revision>1</cp:revision>
  <dcterms:created xsi:type="dcterms:W3CDTF">2026-05-26T00:07:00Z</dcterms:created>
  <dcterms:modified xsi:type="dcterms:W3CDTF">2026-05-26T03:51:00Z</dcterms:modified>
</cp:coreProperties>
</file>