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f2f2f2" w:val="clear"/>
          </w:tcPr>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430 Technical Report</w:t>
              <w:br w:type="textWrapping"/>
              <w:t xml:space="preserve">Assignment 3: Decision Trees</w:t>
            </w:r>
          </w:p>
        </w:tc>
        <w:tc>
          <w:tcPr>
            <w:shd w:fill="f2f2f2" w:val="clear"/>
          </w:tcPr>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&lt;enter student name here&gt;</w:t>
            </w:r>
          </w:p>
        </w:tc>
      </w:tr>
      <w:tr>
        <w:trPr>
          <w:cantSplit w:val="0"/>
          <w:tblHeader w:val="0"/>
        </w:trPr>
        <w:tc>
          <w:tcPr>
            <w:gridSpan w:val="2"/>
            <w:shd w:fill="f2f2f2" w:val="clear"/>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&lt;enter descriptive project title here&gt;</w:t>
            </w:r>
          </w:p>
        </w:tc>
      </w:tr>
      <w:tr>
        <w:trPr>
          <w:cantSplit w:val="0"/>
          <w:tblHeader w:val="0"/>
        </w:trPr>
        <w:tc>
          <w:tcPr>
            <w:gridSpan w:val="2"/>
            <w:shd w:fill="f2f2f2" w:val="clear"/>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URL to dataset: </w:t>
            </w:r>
          </w:p>
        </w:tc>
      </w:tr>
    </w:tbl>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template should be used in conjunction with the assignment instructions.  The size of the text area below will expand to the length of your response; the area should not be interpreted as a required or suggested length of response.  Responses within the text area should be single spaced with Times New Roman 12pt font.  The body of the document will likely be 6-9 pages, not including the Appendix; length may vary depending on specifics of the analysis and the dataset. As needed, APA format in-text citations should be included, along with a full references list at the end of the document.</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f2f2f2" w:val="clear"/>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Overview</w:t>
            </w:r>
            <w:r w:rsidDel="00000000" w:rsidR="00000000" w:rsidRPr="00000000">
              <w:rPr>
                <w:rtl w:val="0"/>
              </w:rPr>
            </w:r>
          </w:p>
        </w:tc>
      </w:tr>
      <w:tr>
        <w:trPr>
          <w:cantSplit w:val="0"/>
          <w:tblHeader w:val="0"/>
        </w:trPr>
        <w:tc>
          <w:tcPr/>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2"/>
                <w:szCs w:val="22"/>
                <w:rtl w:val="0"/>
              </w:rPr>
              <w:t xml:space="preserve">Problem Domain</w:t>
            </w:r>
            <w:r w:rsidDel="00000000" w:rsidR="00000000" w:rsidRPr="00000000">
              <w:rPr>
                <w:rFonts w:ascii="Times New Roman" w:cs="Times New Roman" w:eastAsia="Times New Roman" w:hAnsi="Times New Roman"/>
                <w:color w:val="000000"/>
                <w:sz w:val="22"/>
                <w:szCs w:val="22"/>
                <w:rtl w:val="0"/>
              </w:rPr>
              <w:t xml:space="preserve">: give some background and context about the problem domain (application area). For instance, if you are doing the analysis for predicting heart disease, provide some context about the disease and include some interesting statistics about it. Also, discuss how the method is relevant for the chosen problem.</w:t>
            </w:r>
            <w:r w:rsidDel="00000000" w:rsidR="00000000" w:rsidRPr="00000000">
              <w:rPr>
                <w:rtl w:val="0"/>
              </w:rPr>
            </w:r>
          </w:p>
        </w:tc>
      </w:tr>
      <w:tr>
        <w:trPr>
          <w:cantSplit w:val="0"/>
          <w:tblHeader w:val="0"/>
        </w:trPr>
        <w:tc>
          <w:tcPr/>
          <w:p w:rsidR="00000000" w:rsidDel="00000000" w:rsidP="00000000" w:rsidRDefault="00000000" w:rsidRPr="00000000" w14:paraId="0000000B">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2"/>
                <w:szCs w:val="22"/>
                <w:rtl w:val="0"/>
              </w:rPr>
              <w:t xml:space="preserve">Objective</w:t>
            </w:r>
            <w:r w:rsidDel="00000000" w:rsidR="00000000" w:rsidRPr="00000000">
              <w:rPr>
                <w:rFonts w:ascii="Times New Roman" w:cs="Times New Roman" w:eastAsia="Times New Roman" w:hAnsi="Times New Roman"/>
                <w:color w:val="000000"/>
                <w:sz w:val="22"/>
                <w:szCs w:val="22"/>
                <w:rtl w:val="0"/>
              </w:rPr>
              <w:t xml:space="preserve">: clearly state the objective of the analysis in relation to the kind of algorithm you are employing. Use specific language as to what question(s) you are trying to answer using the specific analysis/modeling type. </w:t>
            </w:r>
            <w:r w:rsidDel="00000000" w:rsidR="00000000" w:rsidRPr="00000000">
              <w:rPr>
                <w:rtl w:val="0"/>
              </w:rPr>
            </w:r>
          </w:p>
        </w:tc>
      </w:tr>
      <w:tr>
        <w:trPr>
          <w:cantSplit w:val="0"/>
          <w:tblHeader w:val="0"/>
        </w:trPr>
        <w:tc>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Analysis</w:t>
            </w:r>
            <w:r w:rsidDel="00000000" w:rsidR="00000000" w:rsidRPr="00000000">
              <w:rPr>
                <w:rtl w:val="0"/>
              </w:rPr>
            </w:r>
          </w:p>
        </w:tc>
      </w:tr>
      <w:tr>
        <w:trPr>
          <w:cantSplit w:val="0"/>
          <w:tblHeader w:val="0"/>
        </w:trPr>
        <w:tc>
          <w:tcPr/>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2"/>
                <w:szCs w:val="22"/>
                <w:rtl w:val="0"/>
              </w:rPr>
              <w:t xml:space="preserve">Exploratory Analysis</w:t>
            </w:r>
            <w:r w:rsidDel="00000000" w:rsidR="00000000" w:rsidRPr="00000000">
              <w:rPr>
                <w:rFonts w:ascii="Times New Roman" w:cs="Times New Roman" w:eastAsia="Times New Roman" w:hAnsi="Times New Roman"/>
                <w:color w:val="000000"/>
                <w:sz w:val="22"/>
                <w:szCs w:val="22"/>
                <w:rtl w:val="0"/>
              </w:rPr>
              <w:t xml:space="preserve">: describe the data including the source, the collection method, and variables. Perform exploratory analysis. Also, select few key variables (including the target variable for supervised learning) and study their distributions using plots such as histograms, box plot, bar chart, etc. </w:t>
            </w:r>
            <w:r w:rsidDel="00000000" w:rsidR="00000000" w:rsidRPr="00000000">
              <w:rPr>
                <w:rtl w:val="0"/>
              </w:rPr>
            </w:r>
          </w:p>
        </w:tc>
      </w:tr>
      <w:tr>
        <w:trPr>
          <w:cantSplit w:val="0"/>
          <w:tblHeader w:val="0"/>
        </w:trPr>
        <w:tc>
          <w:tcPr/>
          <w:p w:rsidR="00000000" w:rsidDel="00000000" w:rsidP="00000000" w:rsidRDefault="00000000" w:rsidRPr="00000000" w14:paraId="00000019">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2"/>
                <w:szCs w:val="22"/>
                <w:rtl w:val="0"/>
              </w:rPr>
              <w:t xml:space="preserve">Preprocessing</w:t>
            </w:r>
            <w:r w:rsidDel="00000000" w:rsidR="00000000" w:rsidRPr="00000000">
              <w:rPr>
                <w:rFonts w:ascii="Times New Roman" w:cs="Times New Roman" w:eastAsia="Times New Roman" w:hAnsi="Times New Roman"/>
                <w:color w:val="000000"/>
                <w:sz w:val="22"/>
                <w:szCs w:val="22"/>
                <w:rtl w:val="0"/>
              </w:rPr>
              <w:t xml:space="preserve">: armed with the exploratory analysis, perform the necessary preprocessing, both general and specific types appropriate for the modeling type being employed. </w:t>
            </w:r>
            <w:r w:rsidDel="00000000" w:rsidR="00000000" w:rsidRPr="00000000">
              <w:rPr>
                <w:rtl w:val="0"/>
              </w:rPr>
            </w:r>
          </w:p>
        </w:tc>
      </w:tr>
      <w:tr>
        <w:trPr>
          <w:cantSplit w:val="0"/>
          <w:tblHeader w:val="0"/>
        </w:trPr>
        <w:tc>
          <w:tcPr/>
          <w:p w:rsidR="00000000" w:rsidDel="00000000" w:rsidP="00000000" w:rsidRDefault="00000000" w:rsidRPr="00000000" w14:paraId="00000020">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2"/>
                <w:szCs w:val="22"/>
                <w:rtl w:val="0"/>
              </w:rPr>
              <w:t xml:space="preserve">Model Fitting</w:t>
            </w:r>
            <w:r w:rsidDel="00000000" w:rsidR="00000000" w:rsidRPr="00000000">
              <w:rPr>
                <w:rFonts w:ascii="Times New Roman" w:cs="Times New Roman" w:eastAsia="Times New Roman" w:hAnsi="Times New Roman"/>
                <w:color w:val="000000"/>
                <w:sz w:val="22"/>
                <w:szCs w:val="22"/>
                <w:rtl w:val="0"/>
              </w:rPr>
              <w:t xml:space="preserve">: explain the key steps and activities you perform to fit the model. Experiment (as appropriate) with parameters tuning. This is key, what separates highly accurate model from a less accurate ones is the amount of performance tuning performed. </w:t>
            </w:r>
            <w:r w:rsidDel="00000000" w:rsidR="00000000" w:rsidRPr="00000000">
              <w:rPr>
                <w:rtl w:val="0"/>
              </w:rPr>
            </w:r>
          </w:p>
        </w:tc>
      </w:tr>
      <w:tr>
        <w:trPr>
          <w:cantSplit w:val="0"/>
          <w:tblHeader w:val="0"/>
        </w:trPr>
        <w:tc>
          <w:tcPr/>
          <w:p w:rsidR="00000000" w:rsidDel="00000000" w:rsidP="00000000" w:rsidRDefault="00000000" w:rsidRPr="00000000" w14:paraId="00000027">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widowControl w:val="0"/>
              <w:shd w:fill="ffffff" w:val="clear"/>
              <w:tabs>
                <w:tab w:val="left" w:leader="none" w:pos="1890"/>
              </w:tabs>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p>
          <w:p w:rsidR="00000000" w:rsidDel="00000000" w:rsidP="00000000" w:rsidRDefault="00000000" w:rsidRPr="00000000" w14:paraId="0000002B">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Results</w:t>
            </w:r>
            <w:r w:rsidDel="00000000" w:rsidR="00000000" w:rsidRPr="00000000">
              <w:rPr>
                <w:rtl w:val="0"/>
              </w:rPr>
            </w:r>
          </w:p>
        </w:tc>
      </w:tr>
      <w:tr>
        <w:trPr>
          <w:cantSplit w:val="0"/>
          <w:tblHeader w:val="0"/>
        </w:trPr>
        <w:tc>
          <w:tcPr/>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2"/>
                <w:szCs w:val="22"/>
                <w:rtl w:val="0"/>
              </w:rPr>
              <w:t xml:space="preserve">Model Properties:</w:t>
            </w:r>
            <w:r w:rsidDel="00000000" w:rsidR="00000000" w:rsidRPr="00000000">
              <w:rPr>
                <w:rFonts w:ascii="Times New Roman" w:cs="Times New Roman" w:eastAsia="Times New Roman" w:hAnsi="Times New Roman"/>
                <w:color w:val="000000"/>
                <w:sz w:val="22"/>
                <w:szCs w:val="22"/>
                <w:rtl w:val="0"/>
              </w:rPr>
              <w:t xml:space="preserve"> explain the components of the fitted model and their characteristics. Leverage functions to summarize the model properties. Also, leverage visualization as required.</w:t>
            </w:r>
            <w:r w:rsidDel="00000000" w:rsidR="00000000" w:rsidRPr="00000000">
              <w:rPr>
                <w:rtl w:val="0"/>
              </w:rPr>
            </w:r>
          </w:p>
        </w:tc>
      </w:tr>
      <w:tr>
        <w:trPr>
          <w:cantSplit w:val="0"/>
          <w:tblHeader w:val="0"/>
        </w:trPr>
        <w:tc>
          <w:tcPr/>
          <w:p w:rsidR="00000000" w:rsidDel="00000000" w:rsidP="00000000" w:rsidRDefault="00000000" w:rsidRPr="00000000" w14:paraId="0000002F">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2">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2"/>
                <w:szCs w:val="22"/>
                <w:rtl w:val="0"/>
              </w:rPr>
              <w:t xml:space="preserve">Output Interpretation</w:t>
            </w:r>
            <w:r w:rsidDel="00000000" w:rsidR="00000000" w:rsidRPr="00000000">
              <w:rPr>
                <w:rFonts w:ascii="Times New Roman" w:cs="Times New Roman" w:eastAsia="Times New Roman" w:hAnsi="Times New Roman"/>
                <w:color w:val="000000"/>
                <w:sz w:val="22"/>
                <w:szCs w:val="22"/>
                <w:rtl w:val="0"/>
              </w:rPr>
              <w:t xml:space="preserve">: explain the result and interpret the final model output using terms that reflect the application area and in relation to the stated objective. This is where you check whether or not the stated objective is met. </w:t>
            </w:r>
            <w:r w:rsidDel="00000000" w:rsidR="00000000" w:rsidRPr="00000000">
              <w:rPr>
                <w:rtl w:val="0"/>
              </w:rPr>
            </w:r>
          </w:p>
        </w:tc>
      </w:tr>
      <w:tr>
        <w:trPr>
          <w:cantSplit w:val="0"/>
          <w:tblHeader w:val="0"/>
        </w:trPr>
        <w:tc>
          <w:tcPr/>
          <w:p w:rsidR="00000000" w:rsidDel="00000000" w:rsidP="00000000" w:rsidRDefault="00000000" w:rsidRPr="00000000" w14:paraId="00000035">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7">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8">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9">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Evaluation</w:t>
            </w:r>
            <w:r w:rsidDel="00000000" w:rsidR="00000000" w:rsidRPr="00000000">
              <w:rPr>
                <w:rFonts w:ascii="Times New Roman" w:cs="Times New Roman" w:eastAsia="Times New Roman" w:hAnsi="Times New Roman"/>
                <w:color w:val="000000"/>
                <w:sz w:val="24"/>
                <w:szCs w:val="24"/>
                <w:rtl w:val="0"/>
              </w:rPr>
              <w:t xml:space="preserve">: employ appropriate metrics to quantitatively evaluate the performance of the fitted model. For supervised classification, this includes simple accuracy, precision &amp; recall (or sensitivity &amp; specificity), all of which can be generated from a confusion matrix, or ROC. </w:t>
            </w:r>
            <w:r w:rsidDel="00000000" w:rsidR="00000000" w:rsidRPr="00000000">
              <w:rPr>
                <w:rtl w:val="0"/>
              </w:rPr>
            </w:r>
          </w:p>
        </w:tc>
      </w:tr>
      <w:tr>
        <w:trPr>
          <w:cantSplit w:val="0"/>
          <w:tblHeader w:val="0"/>
        </w:trPr>
        <w:tc>
          <w:tcPr/>
          <w:p w:rsidR="00000000" w:rsidDel="00000000" w:rsidP="00000000" w:rsidRDefault="00000000" w:rsidRPr="00000000" w14:paraId="0000003C">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E">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Conclusion</w:t>
            </w:r>
            <w:r w:rsidDel="00000000" w:rsidR="00000000" w:rsidRPr="00000000">
              <w:rPr>
                <w:rtl w:val="0"/>
              </w:rPr>
            </w:r>
          </w:p>
        </w:tc>
      </w:tr>
      <w:tr>
        <w:trPr>
          <w:cantSplit w:val="0"/>
          <w:tblHeader w:val="0"/>
        </w:trPr>
        <w:tc>
          <w:tcPr/>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Summary</w:t>
            </w:r>
            <w:r w:rsidDel="00000000" w:rsidR="00000000" w:rsidRPr="00000000">
              <w:rPr>
                <w:rFonts w:ascii="Times New Roman" w:cs="Times New Roman" w:eastAsia="Times New Roman" w:hAnsi="Times New Roman"/>
                <w:color w:val="000000"/>
                <w:sz w:val="24"/>
                <w:szCs w:val="24"/>
                <w:rtl w:val="0"/>
              </w:rPr>
              <w:t xml:space="preserve">: highlight the main findings in relation to the stated objective. You don’t need to discuss the details of the analysis and the model such as accuracy here, just focus on the key findings.</w:t>
            </w:r>
            <w:r w:rsidDel="00000000" w:rsidR="00000000" w:rsidRPr="00000000">
              <w:rPr>
                <w:rtl w:val="0"/>
              </w:rPr>
            </w:r>
          </w:p>
        </w:tc>
      </w:tr>
      <w:tr>
        <w:trPr>
          <w:cantSplit w:val="0"/>
          <w:tblHeader w:val="0"/>
        </w:trPr>
        <w:tc>
          <w:tcPr/>
          <w:p w:rsidR="00000000" w:rsidDel="00000000" w:rsidP="00000000" w:rsidRDefault="00000000" w:rsidRPr="00000000" w14:paraId="00000044">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7">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8">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Limitations &amp; Improvement areas</w:t>
            </w:r>
            <w:r w:rsidDel="00000000" w:rsidR="00000000" w:rsidRPr="00000000">
              <w:rPr>
                <w:rFonts w:ascii="Times New Roman" w:cs="Times New Roman" w:eastAsia="Times New Roman" w:hAnsi="Times New Roman"/>
                <w:color w:val="000000"/>
                <w:sz w:val="24"/>
                <w:szCs w:val="24"/>
                <w:rtl w:val="0"/>
              </w:rPr>
              <w:t xml:space="preserve">: discuss the limitations of the analysis and identify potential improvement areas for future work. This could be related to the data, algorithm, or a combination of the two.</w:t>
            </w:r>
            <w:r w:rsidDel="00000000" w:rsidR="00000000" w:rsidRPr="00000000">
              <w:rPr>
                <w:rtl w:val="0"/>
              </w:rPr>
            </w:r>
          </w:p>
        </w:tc>
      </w:tr>
      <w:tr>
        <w:trPr>
          <w:cantSplit w:val="0"/>
          <w:tblHeader w:val="0"/>
        </w:trPr>
        <w:tc>
          <w:tcPr/>
          <w:p w:rsidR="00000000" w:rsidDel="00000000" w:rsidP="00000000" w:rsidRDefault="00000000" w:rsidRPr="00000000" w14:paraId="0000004B">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C">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D">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E">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F">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f2f2f2" w:val="clear"/>
          </w:tcPr>
          <w:bookmarkStart w:colFirst="0" w:colLast="0" w:name="gjdgxs" w:id="0"/>
          <w:bookmarkEnd w:id="0"/>
          <w:p w:rsidR="00000000" w:rsidDel="00000000" w:rsidP="00000000" w:rsidRDefault="00000000" w:rsidRPr="00000000" w14:paraId="00000052">
            <w:pPr>
              <w:widowControl w:val="0"/>
              <w:spacing w:after="15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Appendix</w:t>
            </w:r>
          </w:p>
        </w:tc>
      </w:tr>
      <w:tr>
        <w:trPr>
          <w:cantSplit w:val="0"/>
          <w:tblHeader w:val="0"/>
        </w:trPr>
        <w:tc>
          <w:tcPr/>
          <w:p w:rsidR="00000000" w:rsidDel="00000000" w:rsidP="00000000" w:rsidRDefault="00000000" w:rsidRPr="00000000" w14:paraId="00000053">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4">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6">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8">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9">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A">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B">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C">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D">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E">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F">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0">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1">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3">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4">
            <w:pPr>
              <w:widowControl w:val="0"/>
              <w:spacing w:after="150" w:line="240"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65">
      <w:pPr>
        <w:widowControl w:val="0"/>
        <w:shd w:fill="ffffff" w:val="clear"/>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7">
      <w:pPr>
        <w:widowControl w:val="0"/>
        <w:shd w:fill="ffffff" w:val="clear"/>
        <w:spacing w:after="15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06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A">
      <w:pPr>
        <w:widowControl w:val="0"/>
        <w:shd w:fill="ffffff" w:val="clear"/>
        <w:spacing w:after="150" w:line="240" w:lineRule="auto"/>
        <w:rPr>
          <w:rFonts w:ascii="Times New Roman" w:cs="Times New Roman" w:eastAsia="Times New Roman" w:hAnsi="Times New Roman"/>
          <w:color w:val="000000"/>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214" w:footer="24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0.0" w:type="dxa"/>
        <w:left w:w="108.0" w:type="dxa"/>
        <w:bottom w:w="0.0" w:type="dxa"/>
        <w:right w:w="108.0" w:type="dxa"/>
      </w:tblCellMar>
    </w:tblPr>
  </w:style>
  <w:style w:type="table" w:styleId="Table2">
    <w:basedOn w:val="TableNormal"/>
    <w:rPr>
      <w:sz w:val="20"/>
      <w:szCs w:val="20"/>
    </w:rPr>
    <w:tblPr>
      <w:tblStyleRowBandSize w:val="1"/>
      <w:tblStyleColBandSize w:val="1"/>
      <w:tblCellMar>
        <w:top w:w="0.0" w:type="dxa"/>
        <w:left w:w="108.0" w:type="dxa"/>
        <w:bottom w:w="0.0" w:type="dxa"/>
        <w:right w:w="108.0" w:type="dxa"/>
      </w:tblCellMar>
    </w:tblPr>
  </w:style>
  <w:style w:type="table" w:styleId="Table3">
    <w:basedOn w:val="TableNormal"/>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