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Railseba = 123456789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rukunuzzamanrony680@gmail.com</w:t>
        </w:r>
      </w:hyperlink>
      <w:r w:rsidDel="00000000" w:rsidR="00000000" w:rsidRPr="00000000">
        <w:rPr>
          <w:rtl w:val="0"/>
        </w:rPr>
        <w:t xml:space="preserve"> = rony7920#ahmed58690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Fb Id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id = rony@#$58690 = gmail = rony@#$58690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Rukunuzzaman Rony = 9026%@#$rony7920 = 01890267920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N. A. =rony$@#!58690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shd w:fill="e9eef6" w:val="clear"/>
            <w:rtl w:val="0"/>
          </w:rPr>
          <w:t xml:space="preserve">islamiconline051@gmail.com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e9eef6" w:val="clear"/>
          <w:rtl w:val="0"/>
        </w:rPr>
        <w:t xml:space="preserve"> = </w:t>
      </w:r>
      <w:r w:rsidDel="00000000" w:rsidR="00000000" w:rsidRPr="00000000">
        <w:rPr>
          <w:rtl w:val="0"/>
        </w:rPr>
        <w:t xml:space="preserve">rony7920#ahmed58690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ukunuzzamanrony680@gmail.com" TargetMode="External"/><Relationship Id="rId7" Type="http://schemas.openxmlformats.org/officeDocument/2006/relationships/hyperlink" Target="mailto:islamiconline051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