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E66C" w14:textId="77777777" w:rsidR="00765DC0" w:rsidRDefault="00765DC0">
      <w:pPr>
        <w:spacing w:line="1" w:lineRule="exact"/>
      </w:pPr>
    </w:p>
    <w:p w14:paraId="33E5968D" w14:textId="77777777" w:rsidR="00765DC0" w:rsidRDefault="00000000">
      <w:pPr>
        <w:pStyle w:val="Bodytext20"/>
        <w:framePr w:w="9067" w:h="936" w:hRule="exact" w:wrap="none" w:vAnchor="page" w:hAnchor="page" w:x="1420" w:y="1552"/>
        <w:spacing w:after="0"/>
        <w:rPr>
          <w:lang w:eastAsia="zh-CN"/>
        </w:rPr>
      </w:pPr>
      <w:r>
        <w:rPr>
          <w:lang w:eastAsia="zh-CN"/>
        </w:rPr>
        <w:t>2024-25</w:t>
      </w:r>
      <w:r>
        <w:rPr>
          <w:rFonts w:ascii="MS Mincho" w:eastAsia="MS Mincho" w:hAnsi="MS Mincho" w:cs="MS Mincho"/>
          <w:b w:val="0"/>
          <w:bCs w:val="0"/>
          <w:lang w:eastAsia="zh-CN"/>
        </w:rPr>
        <w:t>年春季学期高等数学</w:t>
      </w:r>
      <w:r>
        <w:rPr>
          <w:lang w:eastAsia="zh-CN"/>
        </w:rPr>
        <w:t>II</w:t>
      </w:r>
    </w:p>
    <w:p w14:paraId="09CD667C" w14:textId="77777777" w:rsidR="00765DC0" w:rsidRDefault="00000000">
      <w:pPr>
        <w:pStyle w:val="Bodytext20"/>
        <w:framePr w:w="9067" w:h="912" w:hRule="exact" w:wrap="none" w:vAnchor="page" w:hAnchor="page" w:x="1420" w:y="2493"/>
        <w:spacing w:after="0"/>
        <w:rPr>
          <w:lang w:eastAsia="zh-CN"/>
        </w:rPr>
      </w:pPr>
      <w:r>
        <w:rPr>
          <w:rFonts w:ascii="MS Mincho" w:eastAsia="MS Mincho" w:hAnsi="MS Mincho" w:cs="MS Mincho"/>
          <w:b w:val="0"/>
          <w:bCs w:val="0"/>
          <w:lang w:eastAsia="zh-CN"/>
        </w:rPr>
        <w:t>思考</w:t>
      </w:r>
      <w:r>
        <w:rPr>
          <w:rFonts w:ascii="宋体" w:eastAsia="宋体" w:hAnsi="宋体" w:cs="宋体"/>
          <w:b w:val="0"/>
          <w:bCs w:val="0"/>
          <w:lang w:eastAsia="zh-CN"/>
        </w:rPr>
        <w:t>题</w:t>
      </w:r>
      <w:r>
        <w:rPr>
          <w:lang w:eastAsia="zh-CN"/>
        </w:rPr>
        <w:t>8</w:t>
      </w:r>
      <w:r>
        <w:rPr>
          <w:rFonts w:ascii="宋体" w:eastAsia="宋体" w:hAnsi="宋体" w:cs="宋体"/>
          <w:sz w:val="38"/>
          <w:szCs w:val="38"/>
          <w:lang w:eastAsia="zh-CN"/>
        </w:rPr>
        <w:t>：</w:t>
      </w:r>
      <w:r>
        <w:rPr>
          <w:lang w:eastAsia="zh-CN"/>
        </w:rPr>
        <w:t xml:space="preserve"> Lagrange</w:t>
      </w:r>
      <w:r>
        <w:rPr>
          <w:rFonts w:ascii="MS Mincho" w:eastAsia="MS Mincho" w:hAnsi="MS Mincho" w:cs="MS Mincho"/>
          <w:b w:val="0"/>
          <w:bCs w:val="0"/>
          <w:lang w:eastAsia="zh-CN"/>
        </w:rPr>
        <w:t>乘子法</w:t>
      </w:r>
    </w:p>
    <w:p w14:paraId="27E14C8F" w14:textId="77777777" w:rsidR="00765DC0" w:rsidRDefault="00000000">
      <w:pPr>
        <w:pStyle w:val="Bodytext10"/>
        <w:framePr w:w="9067" w:h="1819" w:hRule="exact" w:wrap="none" w:vAnchor="page" w:hAnchor="page" w:x="1420" w:y="3410"/>
        <w:spacing w:after="0"/>
        <w:ind w:firstLine="0"/>
        <w:rPr>
          <w:rFonts w:hint="eastAsia"/>
          <w:lang w:eastAsia="zh-CN"/>
        </w:rPr>
      </w:pPr>
      <w:r>
        <w:t>ー</w:t>
      </w:r>
      <w:r>
        <w:rPr>
          <w:lang w:eastAsia="zh-CN"/>
        </w:rPr>
        <w:t>、多边形。</w:t>
      </w:r>
    </w:p>
    <w:p w14:paraId="640766A0" w14:textId="5D99CA72" w:rsidR="00765DC0" w:rsidRDefault="00000000" w:rsidP="00CF52C4">
      <w:pPr>
        <w:pStyle w:val="Bodytext10"/>
        <w:framePr w:w="9067" w:h="1819" w:hRule="exact" w:wrap="none" w:vAnchor="page" w:hAnchor="page" w:x="1420" w:y="3410"/>
        <w:spacing w:after="0"/>
        <w:ind w:firstLine="440"/>
        <w:rPr>
          <w:rFonts w:hint="eastAsia"/>
          <w:lang w:eastAsia="zh-CN"/>
        </w:rPr>
      </w:pPr>
      <w:r>
        <w:rPr>
          <w:lang w:eastAsia="zh-CN"/>
        </w:rPr>
        <w:t>设圆心为</w:t>
      </w:r>
      <w:r w:rsidR="00CF52C4">
        <w:rPr>
          <w:rFonts w:hint="eastAsia"/>
          <w:lang w:eastAsia="zh-CN"/>
        </w:rPr>
        <w:t>O</w:t>
      </w:r>
      <w:r>
        <w:rPr>
          <w:lang w:eastAsia="zh-CN"/>
        </w:rPr>
        <w:t>的单位圆上有</w:t>
      </w:r>
      <w:r>
        <w:rPr>
          <w:rFonts w:ascii="Cambria Math" w:eastAsia="Cambria Math" w:hAnsi="Cambria Math" w:cs="Cambria Math"/>
          <w:lang w:eastAsia="zh-CN"/>
        </w:rPr>
        <w:t>n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点,按逆时针顺序标记为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i</w:t>
      </w:r>
      <w:r>
        <w:rPr>
          <w:rFonts w:ascii="Cambria Math" w:eastAsia="Cambria Math" w:hAnsi="Cambria Math" w:cs="Cambria Math"/>
          <w:lang w:eastAsia="zh-CN"/>
        </w:rPr>
        <w:t>,</w:t>
      </w:r>
      <w:r>
        <w:rPr>
          <w:sz w:val="22"/>
          <w:szCs w:val="22"/>
          <w:lang w:eastAsia="zh-CN"/>
        </w:rPr>
        <w:t>版</w:t>
      </w:r>
      <w:r>
        <w:rPr>
          <w:rFonts w:ascii="Cambria Math" w:eastAsia="Cambria Math" w:hAnsi="Cambria Math" w:cs="Cambria Math"/>
          <w:lang w:eastAsia="zh-CN"/>
        </w:rPr>
        <w:t>,…,</w:t>
      </w:r>
      <w:proofErr w:type="spellStart"/>
      <w:r>
        <w:rPr>
          <w:rFonts w:ascii="Cambria Math" w:eastAsia="Cambria Math" w:hAnsi="Cambria Math" w:cs="Cambria Math"/>
          <w:lang w:eastAsia="zh-CN"/>
        </w:rPr>
        <w:t>P</w:t>
      </w:r>
      <w:r w:rsidR="00CF52C4">
        <w:rPr>
          <w:rFonts w:ascii="Cambria Math" w:eastAsiaTheme="minorEastAsia" w:hAnsi="Cambria Math" w:cs="Cambria Math" w:hint="eastAsia"/>
          <w:lang w:eastAsia="zh-CN"/>
        </w:rPr>
        <w:t>n</w:t>
      </w:r>
      <w:proofErr w:type="spellEnd"/>
      <w:r>
        <w:rPr>
          <w:rFonts w:ascii="Calibri" w:eastAsia="Calibri" w:hAnsi="Calibri" w:cs="Calibri"/>
          <w:lang w:eastAsia="zh-CN"/>
        </w:rPr>
        <w:t>.</w:t>
      </w:r>
      <w:proofErr w:type="gramStart"/>
      <w:r>
        <w:rPr>
          <w:lang w:eastAsia="zh-CN"/>
        </w:rPr>
        <w:t>记角度</w:t>
      </w:r>
      <w:proofErr w:type="spellStart"/>
      <w:proofErr w:type="gramEnd"/>
      <w:r w:rsidR="00CF52C4">
        <w:rPr>
          <w:rFonts w:hint="eastAsia"/>
          <w:lang w:eastAsia="zh-CN"/>
        </w:rPr>
        <w:t>thetai</w:t>
      </w:r>
      <w:proofErr w:type="spellEnd"/>
      <w:r w:rsidR="00CF52C4">
        <w:rPr>
          <w:rFonts w:hint="eastAsia"/>
          <w:lang w:eastAsia="zh-CN"/>
        </w:rPr>
        <w:t>=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 xml:space="preserve"> </w:t>
      </w:r>
      <w:r>
        <w:rPr>
          <w:rFonts w:ascii="Calibri" w:eastAsia="Calibri" w:hAnsi="Calibri" w:cs="Calibri"/>
          <w:lang w:eastAsia="zh-CN"/>
        </w:rPr>
        <w:t>.</w:t>
      </w:r>
      <w:r>
        <w:rPr>
          <w:lang w:eastAsia="zh-CN"/>
        </w:rPr>
        <w:t>令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lang w:eastAsia="zh-CN"/>
        </w:rPr>
        <w:t>为以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i</w:t>
      </w:r>
      <w:r>
        <w:rPr>
          <w:sz w:val="22"/>
          <w:szCs w:val="22"/>
          <w:lang w:eastAsia="zh-CN"/>
        </w:rPr>
        <w:t>,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2</w:t>
      </w:r>
      <w:r>
        <w:rPr>
          <w:sz w:val="22"/>
          <w:szCs w:val="22"/>
          <w:lang w:eastAsia="zh-CN"/>
        </w:rPr>
        <w:t>,</w:t>
      </w:r>
      <w:r>
        <w:rPr>
          <w:rFonts w:ascii="Cambria Math" w:eastAsia="Cambria Math" w:hAnsi="Cambria Math" w:cs="Cambria Math"/>
          <w:lang w:eastAsia="zh-CN"/>
        </w:rPr>
        <w:t>“</w:t>
      </w:r>
      <w:r>
        <w:rPr>
          <w:rFonts w:ascii="微软雅黑" w:eastAsia="微软雅黑" w:hAnsi="微软雅黑" w:cs="微软雅黑" w:hint="eastAsia"/>
          <w:sz w:val="22"/>
          <w:szCs w:val="22"/>
        </w:rPr>
        <w:t>・</w:t>
      </w:r>
      <w:r>
        <w:rPr>
          <w:rFonts w:ascii="Cambria Math" w:eastAsia="Cambria Math" w:hAnsi="Cambria Math" w:cs="Cambria Math"/>
          <w:lang w:eastAsia="zh-CN"/>
        </w:rPr>
        <w:t>,P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#</w:t>
      </w:r>
      <w:r>
        <w:rPr>
          <w:lang w:eastAsia="zh-CN"/>
        </w:rPr>
        <w:t>为顶点的</w:t>
      </w:r>
      <w:r>
        <w:rPr>
          <w:rFonts w:ascii="Cambria Math" w:eastAsia="Cambria Math" w:hAnsi="Cambria Math" w:cs="Cambria Math"/>
          <w:lang w:eastAsia="zh-CN"/>
        </w:rPr>
        <w:t>n</w:t>
      </w:r>
      <w:r>
        <w:rPr>
          <w:lang w:eastAsia="zh-CN"/>
        </w:rPr>
        <w:t>边形。</w:t>
      </w:r>
    </w:p>
    <w:p w14:paraId="0AF8F141" w14:textId="77777777" w:rsidR="00765DC0" w:rsidRDefault="00000000">
      <w:pPr>
        <w:pStyle w:val="Bodytext10"/>
        <w:framePr w:w="9067" w:h="1819" w:hRule="exact" w:wrap="none" w:vAnchor="page" w:hAnchor="page" w:x="1420" w:y="3410"/>
        <w:spacing w:after="80"/>
        <w:ind w:firstLine="440"/>
        <w:rPr>
          <w:rFonts w:hint="eastAsia"/>
          <w:lang w:eastAsia="zh-CN"/>
        </w:rPr>
      </w:pPr>
      <w:proofErr w:type="spellStart"/>
      <w:r>
        <w:t>利用</w:t>
      </w:r>
      <w:r>
        <w:rPr>
          <w:rFonts w:ascii="Calibri" w:eastAsia="Calibri" w:hAnsi="Calibri" w:cs="Calibri"/>
        </w:rPr>
        <w:t>Lagrange</w:t>
      </w:r>
      <w:r>
        <w:t>乘数法证明,当</w:t>
      </w:r>
      <w:r>
        <w:rPr>
          <w:rFonts w:ascii="Cambria Math" w:eastAsia="Cambria Math" w:hAnsi="Cambria Math" w:cs="Cambria Math"/>
        </w:rPr>
        <w:t>P</w:t>
      </w:r>
      <w:r>
        <w:t>的面积最大时,有の</w:t>
      </w:r>
      <w:proofErr w:type="spellEnd"/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i/>
          <w:iCs/>
        </w:rPr>
        <w:t>6</w:t>
      </w:r>
      <w:r>
        <w:rPr>
          <w:rFonts w:ascii="Cambria Math" w:eastAsia="Cambria Math" w:hAnsi="Cambria Math" w:cs="Cambria Math"/>
          <w:i/>
          <w:iCs/>
          <w:sz w:val="15"/>
          <w:szCs w:val="15"/>
        </w:rPr>
        <w:t>"</w:t>
      </w:r>
      <w:r>
        <w:rPr>
          <w:rFonts w:ascii="Cambria Math" w:eastAsia="Cambria Math" w:hAnsi="Cambria Math" w:cs="Cambria Math"/>
          <w:i/>
          <w:iCs/>
        </w:rPr>
        <w:t>=</w:t>
      </w:r>
      <w:r>
        <w:rPr>
          <w:rFonts w:ascii="Cambria Math" w:eastAsia="Cambria Math" w:hAnsi="Cambria Math" w:cs="Cambria Math"/>
        </w:rPr>
        <w:t>…</w:t>
      </w:r>
      <w:r>
        <w:rPr>
          <w:rFonts w:ascii="Cambria Math" w:eastAsia="Cambria Math" w:hAnsi="Cambria Math" w:cs="Cambria Math"/>
          <w:i/>
          <w:iCs/>
        </w:rPr>
        <w:t>=</w:t>
      </w:r>
      <w:r>
        <w:rPr>
          <w:i/>
          <w:iCs/>
          <w:sz w:val="22"/>
          <w:szCs w:val="22"/>
        </w:rPr>
        <w:t>。</w:t>
      </w:r>
      <w:r>
        <w:rPr>
          <w:rFonts w:ascii="Cambria Math" w:eastAsia="Cambria Math" w:hAnsi="Cambria Math" w:cs="Cambria Math"/>
          <w:i/>
          <w:iCs/>
          <w:sz w:val="15"/>
          <w:szCs w:val="15"/>
          <w:lang w:eastAsia="zh-CN"/>
        </w:rPr>
        <w:t xml:space="preserve">n </w:t>
      </w:r>
      <w:r>
        <w:rPr>
          <w:rFonts w:ascii="Cambria Math" w:eastAsia="Cambria Math" w:hAnsi="Cambria Math" w:cs="Cambria Math"/>
          <w:i/>
          <w:iCs/>
          <w:lang w:eastAsia="zh-CN"/>
        </w:rPr>
        <w:t>=</w:t>
      </w:r>
      <w:r>
        <w:rPr>
          <w:rFonts w:ascii="Cambria Math" w:eastAsia="Cambria Math" w:hAnsi="Cambria Math" w:cs="Cambria Math"/>
          <w:lang w:eastAsia="zh-CN"/>
        </w:rPr>
        <w:t xml:space="preserve"> 2</w:t>
      </w:r>
      <w:r>
        <w:rPr>
          <w:sz w:val="22"/>
          <w:szCs w:val="22"/>
          <w:lang w:eastAsia="zh-CN"/>
        </w:rPr>
        <w:t>兀</w:t>
      </w:r>
      <w:r>
        <w:rPr>
          <w:rFonts w:ascii="Cambria Math" w:eastAsia="Cambria Math" w:hAnsi="Cambria Math" w:cs="Cambria Math"/>
          <w:lang w:eastAsia="zh-CN"/>
        </w:rPr>
        <w:t>/n</w:t>
      </w:r>
      <w:r>
        <w:rPr>
          <w:lang w:eastAsia="zh-CN"/>
        </w:rPr>
        <w:t>,即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lang w:eastAsia="zh-CN"/>
        </w:rPr>
        <w:t>是正多边形。</w:t>
      </w:r>
    </w:p>
    <w:p w14:paraId="0B4BF806" w14:textId="3BF3EB62" w:rsidR="00765DC0" w:rsidRDefault="00000000">
      <w:pPr>
        <w:pStyle w:val="Bodytext10"/>
        <w:framePr w:w="9067" w:h="1819" w:hRule="exact" w:wrap="none" w:vAnchor="page" w:hAnchor="page" w:x="1420" w:y="3410"/>
        <w:spacing w:after="0"/>
        <w:ind w:firstLine="440"/>
        <w:rPr>
          <w:rFonts w:hint="eastAsia"/>
        </w:rPr>
      </w:pPr>
      <w:r>
        <w:rPr>
          <w:lang w:eastAsia="zh-CN"/>
        </w:rPr>
        <w:t>(提示:先写出</w:t>
      </w:r>
      <w:proofErr w:type="spellStart"/>
      <w:r w:rsidR="00CF52C4">
        <w:rPr>
          <w:rFonts w:hint="eastAsia"/>
          <w:lang w:eastAsia="zh-CN"/>
        </w:rPr>
        <w:t>thetai</w:t>
      </w:r>
      <w:proofErr w:type="spellEnd"/>
      <w:r>
        <w:rPr>
          <w:lang w:eastAsia="zh-CN"/>
        </w:rPr>
        <w:t>所要满足的条件。</w:t>
      </w:r>
      <w:r>
        <w:t>)</w:t>
      </w:r>
    </w:p>
    <w:p w14:paraId="7C76B480" w14:textId="77777777" w:rsidR="00765DC0" w:rsidRDefault="00000000">
      <w:pPr>
        <w:pStyle w:val="Bodytext10"/>
        <w:framePr w:w="9067" w:h="878" w:hRule="exact" w:wrap="none" w:vAnchor="page" w:hAnchor="page" w:x="1420" w:y="5282"/>
        <w:spacing w:after="0"/>
        <w:ind w:firstLine="0"/>
        <w:rPr>
          <w:rFonts w:hint="eastAsia"/>
          <w:lang w:eastAsia="zh-CN"/>
        </w:rPr>
      </w:pPr>
      <w:r>
        <w:rPr>
          <w:lang w:eastAsia="zh-CN"/>
        </w:rPr>
        <w:t>二、信息熵。</w:t>
      </w:r>
    </w:p>
    <w:p w14:paraId="70F786C9" w14:textId="77777777" w:rsidR="00765DC0" w:rsidRDefault="00000000">
      <w:pPr>
        <w:pStyle w:val="Bodytext10"/>
        <w:framePr w:w="9067" w:h="878" w:hRule="exact" w:wrap="none" w:vAnchor="page" w:hAnchor="page" w:x="1420" w:y="5282"/>
        <w:spacing w:after="0"/>
        <w:ind w:firstLine="440"/>
        <w:rPr>
          <w:rFonts w:hint="eastAsia"/>
          <w:lang w:eastAsia="zh-CN"/>
        </w:rPr>
      </w:pPr>
      <w:r>
        <w:rPr>
          <w:lang w:eastAsia="zh-CN"/>
        </w:rPr>
        <w:t>设随机变量</w:t>
      </w:r>
      <w:r>
        <w:rPr>
          <w:rFonts w:ascii="Cambria Math" w:eastAsia="Cambria Math" w:hAnsi="Cambria Math" w:cs="Cambria Math"/>
          <w:lang w:eastAsia="zh-CN"/>
        </w:rPr>
        <w:t>X</w:t>
      </w:r>
      <w:r>
        <w:rPr>
          <w:lang w:eastAsia="zh-CN"/>
        </w:rPr>
        <w:t>的可能取值为</w:t>
      </w:r>
      <w:proofErr w:type="spellStart"/>
      <w:r>
        <w:t>な</w:t>
      </w:r>
      <w:r>
        <w:rPr>
          <w:lang w:eastAsia="zh-CN"/>
        </w:rPr>
        <w:t>,</w:t>
      </w:r>
      <w:r>
        <w:rPr>
          <w:rFonts w:ascii="Cambria Math" w:eastAsia="Cambria Math" w:hAnsi="Cambria Math" w:cs="Cambria Math"/>
          <w:lang w:eastAsia="zh-CN"/>
        </w:rPr>
        <w:t>X</w:t>
      </w:r>
      <w:proofErr w:type="spellEnd"/>
      <w:r>
        <w:rPr>
          <w:rFonts w:ascii="Cambria Math" w:eastAsia="Cambria Math" w:hAnsi="Cambria Math" w:cs="Cambria Math"/>
          <w:sz w:val="15"/>
          <w:szCs w:val="15"/>
          <w:lang w:eastAsia="zh-CN"/>
        </w:rPr>
        <w:t>"</w:t>
      </w:r>
      <w:r>
        <w:rPr>
          <w:sz w:val="22"/>
          <w:szCs w:val="22"/>
          <w:lang w:eastAsia="zh-CN"/>
        </w:rPr>
        <w:t>,</w:t>
      </w:r>
      <w:r>
        <w:rPr>
          <w:rFonts w:ascii="Cambria Math" w:eastAsia="Cambria Math" w:hAnsi="Cambria Math" w:cs="Cambria Math"/>
          <w:lang w:eastAsia="zh-CN"/>
        </w:rPr>
        <w:t>…,</w:t>
      </w:r>
      <w:r>
        <w:rPr>
          <w:sz w:val="22"/>
          <w:szCs w:val="22"/>
          <w:lang w:eastAsia="zh-CN"/>
        </w:rPr>
        <w:t>％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#</w:t>
      </w:r>
      <w:r>
        <w:rPr>
          <w:lang w:eastAsia="zh-CN"/>
        </w:rPr>
        <w:t>,且</w:t>
      </w:r>
      <w:r>
        <w:rPr>
          <w:rFonts w:ascii="Cambria Math" w:eastAsia="Cambria Math" w:hAnsi="Cambria Math" w:cs="Cambria Math"/>
          <w:lang w:eastAsia="zh-CN"/>
        </w:rPr>
        <w:t>X = %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$</w:t>
      </w:r>
      <w:r>
        <w:rPr>
          <w:lang w:eastAsia="zh-CN"/>
        </w:rPr>
        <w:t>的概率</w:t>
      </w:r>
      <w:proofErr w:type="gramStart"/>
      <w:r>
        <w:rPr>
          <w:sz w:val="22"/>
          <w:szCs w:val="22"/>
          <w:lang w:eastAsia="zh-CN"/>
        </w:rPr>
        <w:t>卩</w:t>
      </w:r>
      <w:proofErr w:type="gramEnd"/>
      <w:r>
        <w:rPr>
          <w:rFonts w:ascii="Cambria Math" w:eastAsia="Cambria Math" w:hAnsi="Cambria Math" w:cs="Cambria Math"/>
          <w:sz w:val="15"/>
          <w:szCs w:val="15"/>
          <w:lang w:eastAsia="zh-CN"/>
        </w:rPr>
        <w:t>$</w:t>
      </w:r>
      <w:r>
        <w:rPr>
          <w:lang w:eastAsia="zh-CN"/>
        </w:rPr>
        <w:t>。香农将</w:t>
      </w:r>
      <w:r>
        <w:rPr>
          <w:rFonts w:ascii="Cambria Math" w:eastAsia="Cambria Math" w:hAnsi="Cambria Math" w:cs="Cambria Math"/>
          <w:lang w:eastAsia="zh-CN"/>
        </w:rPr>
        <w:t>X</w:t>
      </w:r>
      <w:r>
        <w:rPr>
          <w:lang w:eastAsia="zh-CN"/>
        </w:rPr>
        <w:t>的信息熵值定义为</w:t>
      </w:r>
    </w:p>
    <w:p w14:paraId="62FAC9A0" w14:textId="77777777" w:rsidR="00765DC0" w:rsidRDefault="00000000">
      <w:pPr>
        <w:pStyle w:val="Other10"/>
        <w:framePr w:wrap="none" w:vAnchor="page" w:hAnchor="page" w:x="6719" w:y="6165"/>
        <w:spacing w:after="0"/>
        <w:ind w:firstLine="0"/>
        <w:jc w:val="both"/>
        <w:rPr>
          <w:rFonts w:hint="eastAsia"/>
          <w:sz w:val="15"/>
          <w:szCs w:val="15"/>
        </w:rPr>
      </w:pPr>
      <w:r>
        <w:rPr>
          <w:rFonts w:ascii="Cambria Math" w:eastAsia="Cambria Math" w:hAnsi="Cambria Math" w:cs="Cambria Math"/>
          <w:sz w:val="15"/>
          <w:szCs w:val="15"/>
        </w:rPr>
        <w:t>n</w:t>
      </w:r>
    </w:p>
    <w:p w14:paraId="4A15DBA9" w14:textId="77777777" w:rsidR="00765DC0" w:rsidRDefault="00000000">
      <w:pPr>
        <w:pStyle w:val="Bodytext30"/>
        <w:framePr w:w="2131" w:h="605" w:hRule="exact" w:wrap="none" w:vAnchor="page" w:hAnchor="page" w:x="4511" w:y="6347"/>
        <w:spacing w:line="240" w:lineRule="auto"/>
        <w:ind w:right="9"/>
        <w:jc w:val="center"/>
        <w:rPr>
          <w:sz w:val="22"/>
          <w:szCs w:val="22"/>
        </w:rPr>
      </w:pPr>
      <w:r>
        <w:t xml:space="preserve">H(X) = E (— </w:t>
      </w:r>
      <w:proofErr w:type="spellStart"/>
      <w:r>
        <w:t>lnp</w:t>
      </w:r>
      <w:proofErr w:type="spellEnd"/>
      <w:r>
        <w:rPr>
          <w:sz w:val="15"/>
          <w:szCs w:val="15"/>
        </w:rPr>
        <w:t>$</w:t>
      </w:r>
      <w:r>
        <w:t>)=</w:t>
      </w:r>
      <w:r>
        <w:rPr>
          <w:i w:val="0"/>
          <w:iCs w:val="0"/>
        </w:rPr>
        <w:t xml:space="preserve"> </w:t>
      </w:r>
      <w:r>
        <w:rPr>
          <w:rFonts w:ascii="宋体" w:eastAsia="宋体" w:hAnsi="宋体" w:cs="宋体"/>
          <w:i w:val="0"/>
          <w:iCs w:val="0"/>
          <w:sz w:val="22"/>
          <w:szCs w:val="22"/>
        </w:rPr>
        <w:t>一</w:t>
      </w:r>
    </w:p>
    <w:p w14:paraId="4398C8BF" w14:textId="77777777" w:rsidR="00765DC0" w:rsidRDefault="00000000">
      <w:pPr>
        <w:pStyle w:val="Bodytext30"/>
        <w:framePr w:w="1042" w:h="638" w:hRule="exact" w:wrap="none" w:vAnchor="page" w:hAnchor="page" w:x="6633" w:y="6347"/>
        <w:spacing w:line="221" w:lineRule="exact"/>
        <w:ind w:left="9"/>
        <w:rPr>
          <w:sz w:val="15"/>
          <w:szCs w:val="15"/>
        </w:rPr>
      </w:pPr>
      <w:r>
        <w:rPr>
          <w:i w:val="0"/>
          <w:iCs w:val="0"/>
        </w:rPr>
        <w:t xml:space="preserve">/ </w:t>
      </w:r>
      <w:r>
        <w:t>P</w:t>
      </w:r>
      <w:r>
        <w:rPr>
          <w:sz w:val="15"/>
          <w:szCs w:val="15"/>
        </w:rPr>
        <w:t>i</w:t>
      </w:r>
      <w:r>
        <w:rPr>
          <w:i w:val="0"/>
          <w:iCs w:val="0"/>
        </w:rPr>
        <w:t xml:space="preserve"> log P</w:t>
      </w:r>
      <w:r>
        <w:rPr>
          <w:i w:val="0"/>
          <w:iCs w:val="0"/>
          <w:sz w:val="15"/>
          <w:szCs w:val="15"/>
        </w:rPr>
        <w:t>i</w:t>
      </w:r>
      <w:r>
        <w:rPr>
          <w:i w:val="0"/>
          <w:iCs w:val="0"/>
          <w:sz w:val="15"/>
          <w:szCs w:val="15"/>
        </w:rPr>
        <w:br/>
        <w:t>£</w:t>
      </w:r>
      <w:proofErr w:type="spellStart"/>
      <w:r>
        <w:rPr>
          <w:i w:val="0"/>
          <w:iCs w:val="0"/>
          <w:sz w:val="15"/>
          <w:szCs w:val="15"/>
        </w:rPr>
        <w:t>i</w:t>
      </w:r>
      <w:proofErr w:type="spellEnd"/>
    </w:p>
    <w:p w14:paraId="575A25DF" w14:textId="54CA552A" w:rsidR="00765DC0" w:rsidRDefault="00000000">
      <w:pPr>
        <w:pStyle w:val="Bodytext10"/>
        <w:framePr w:w="9067" w:h="883" w:hRule="exact" w:wrap="none" w:vAnchor="page" w:hAnchor="page" w:x="1420" w:y="6991"/>
        <w:spacing w:after="0" w:line="322" w:lineRule="exact"/>
        <w:ind w:left="440" w:firstLine="0"/>
        <w:rPr>
          <w:rFonts w:hint="eastAsia"/>
        </w:rPr>
      </w:pPr>
      <w:r>
        <w:rPr>
          <w:lang w:eastAsia="zh-CN"/>
        </w:rPr>
        <w:t>利用</w:t>
      </w:r>
      <w:r>
        <w:rPr>
          <w:rFonts w:ascii="Calibri" w:eastAsia="Calibri" w:hAnsi="Calibri" w:cs="Calibri"/>
          <w:lang w:eastAsia="zh-CN"/>
        </w:rPr>
        <w:t>Lagrange</w:t>
      </w:r>
      <w:r>
        <w:rPr>
          <w:lang w:eastAsia="zh-CN"/>
        </w:rPr>
        <w:t>乘数法证明,当信息熵最大时,有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 xml:space="preserve">i </w:t>
      </w:r>
      <w:r w:rsidR="00CF52C4">
        <w:rPr>
          <w:rFonts w:ascii="Cambria Math" w:eastAsiaTheme="minorEastAsia" w:hAnsi="Cambria Math" w:cs="Cambria Math" w:hint="eastAsia"/>
          <w:lang w:eastAsia="zh-CN"/>
        </w:rPr>
        <w:t>=</w:t>
      </w:r>
      <w:r>
        <w:rPr>
          <w:rFonts w:ascii="Cambria Math" w:eastAsia="Cambria Math" w:hAnsi="Cambria Math" w:cs="Cambria Math"/>
          <w:lang w:eastAsia="zh-CN"/>
        </w:rPr>
        <w:t xml:space="preserve"> 1/n</w:t>
      </w:r>
      <w:r>
        <w:rPr>
          <w:lang w:eastAsia="zh-CN"/>
        </w:rPr>
        <w:t>,即均匀分布。(提示: 先写出</w:t>
      </w:r>
      <w:r>
        <w:rPr>
          <w:rFonts w:ascii="Cambria Math" w:eastAsia="Cambria Math" w:hAnsi="Cambria Math" w:cs="Cambria Math"/>
          <w:lang w:eastAsia="zh-CN"/>
        </w:rPr>
        <w:t>P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i</w:t>
      </w:r>
      <w:r>
        <w:rPr>
          <w:lang w:eastAsia="zh-CN"/>
        </w:rPr>
        <w:t>所要满足的归一化条件。</w:t>
      </w:r>
      <w:r>
        <w:t>)</w:t>
      </w:r>
    </w:p>
    <w:p w14:paraId="386BB7BA" w14:textId="77777777" w:rsidR="00765DC0" w:rsidRDefault="00000000">
      <w:pPr>
        <w:pStyle w:val="Bodytext10"/>
        <w:framePr w:w="9067" w:h="1498" w:hRule="exact" w:wrap="none" w:vAnchor="page" w:hAnchor="page" w:x="1420" w:y="7879"/>
        <w:spacing w:after="0"/>
        <w:ind w:firstLine="0"/>
        <w:rPr>
          <w:rFonts w:hint="eastAsia"/>
          <w:lang w:eastAsia="zh-CN"/>
        </w:rPr>
      </w:pPr>
      <w:r>
        <w:rPr>
          <w:lang w:eastAsia="zh-CN"/>
        </w:rPr>
        <w:t>三、采购。</w:t>
      </w:r>
    </w:p>
    <w:p w14:paraId="17741AA3" w14:textId="77777777" w:rsidR="00765DC0" w:rsidRDefault="00000000">
      <w:pPr>
        <w:pStyle w:val="Bodytext10"/>
        <w:framePr w:w="9067" w:h="1498" w:hRule="exact" w:wrap="none" w:vAnchor="page" w:hAnchor="page" w:x="1420" w:y="7879"/>
        <w:spacing w:after="0"/>
        <w:ind w:firstLine="440"/>
        <w:rPr>
          <w:rFonts w:hint="eastAsia"/>
          <w:lang w:eastAsia="zh-CN"/>
        </w:rPr>
      </w:pPr>
      <w:r>
        <w:rPr>
          <w:lang w:eastAsia="zh-CN"/>
        </w:rPr>
        <w:t>现计划采购三种商品,采购量分别为</w:t>
      </w:r>
      <w:r>
        <w:t>れ</w:t>
      </w:r>
      <w:r>
        <w:rPr>
          <w:lang w:eastAsia="zh-CN"/>
        </w:rPr>
        <w:t>"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2</w:t>
      </w:r>
      <w:r>
        <w:rPr>
          <w:rFonts w:ascii="Cambria Math" w:eastAsia="Cambria Math" w:hAnsi="Cambria Math" w:cs="Cambria Math"/>
          <w:lang w:eastAsia="zh-CN"/>
        </w:rPr>
        <w:t>,</w:t>
      </w:r>
      <w:r>
        <w:rPr>
          <w:sz w:val="22"/>
          <w:szCs w:val="22"/>
        </w:rPr>
        <w:t>り</w:t>
      </w:r>
      <w:r>
        <w:rPr>
          <w:rFonts w:ascii="Cambria Math" w:eastAsia="Cambria Math" w:hAnsi="Cambria Math" w:cs="Cambria Math"/>
          <w:sz w:val="15"/>
          <w:szCs w:val="15"/>
          <w:lang w:eastAsia="zh-CN"/>
        </w:rPr>
        <w:t>3</w:t>
      </w:r>
      <w:r>
        <w:rPr>
          <w:lang w:eastAsia="zh-CN"/>
        </w:rPr>
        <w:t>,价格分别为</w:t>
      </w:r>
      <w:r>
        <w:rPr>
          <w:rFonts w:ascii="Cambria Math" w:eastAsia="Cambria Math" w:hAnsi="Cambria Math" w:cs="Cambria Math"/>
          <w:i/>
          <w:iCs/>
          <w:lang w:eastAsia="zh-CN"/>
        </w:rPr>
        <w:t>P</w:t>
      </w:r>
      <w:r>
        <w:rPr>
          <w:rFonts w:ascii="Cambria Math" w:eastAsia="Cambria Math" w:hAnsi="Cambria Math" w:cs="Cambria Math"/>
          <w:i/>
          <w:iCs/>
          <w:sz w:val="15"/>
          <w:szCs w:val="15"/>
          <w:lang w:eastAsia="zh-CN"/>
        </w:rPr>
        <w:t>i</w:t>
      </w:r>
      <w:r>
        <w:rPr>
          <w:rFonts w:ascii="Cambria Math" w:eastAsia="Cambria Math" w:hAnsi="Cambria Math" w:cs="Cambria Math"/>
          <w:i/>
          <w:iCs/>
          <w:lang w:eastAsia="zh-CN"/>
        </w:rPr>
        <w:t>,P</w:t>
      </w:r>
      <w:r>
        <w:rPr>
          <w:rFonts w:ascii="Cambria Math" w:eastAsia="Cambria Math" w:hAnsi="Cambria Math" w:cs="Cambria Math"/>
          <w:i/>
          <w:iCs/>
          <w:sz w:val="15"/>
          <w:szCs w:val="15"/>
          <w:lang w:eastAsia="zh-CN"/>
        </w:rPr>
        <w:t>2</w:t>
      </w:r>
      <w:r>
        <w:rPr>
          <w:rFonts w:ascii="Cambria Math" w:eastAsia="Cambria Math" w:hAnsi="Cambria Math" w:cs="Cambria Math"/>
          <w:i/>
          <w:iCs/>
          <w:lang w:eastAsia="zh-CN"/>
        </w:rPr>
        <w:t>,p</w:t>
      </w:r>
      <w:r>
        <w:rPr>
          <w:rFonts w:ascii="Cambria Math" w:eastAsia="Cambria Math" w:hAnsi="Cambria Math" w:cs="Cambria Math"/>
          <w:i/>
          <w:iCs/>
          <w:vertAlign w:val="subscript"/>
          <w:lang w:eastAsia="zh-CN"/>
        </w:rPr>
        <w:t>3</w:t>
      </w:r>
      <w:r>
        <w:rPr>
          <w:rFonts w:ascii="Cambria Math" w:eastAsia="Cambria Math" w:hAnsi="Cambria Math" w:cs="Cambria Math"/>
          <w:i/>
          <w:iCs/>
          <w:lang w:eastAsia="zh-CN"/>
        </w:rPr>
        <w:t>.</w:t>
      </w:r>
      <w:r>
        <w:rPr>
          <w:lang w:eastAsia="zh-CN"/>
        </w:rPr>
        <w:t>效用函数为</w:t>
      </w:r>
      <w:r>
        <w:rPr>
          <w:sz w:val="22"/>
          <w:szCs w:val="22"/>
        </w:rPr>
        <w:t>け</w:t>
      </w:r>
      <w:r>
        <w:rPr>
          <w:rFonts w:ascii="Cambria Math" w:eastAsia="Cambria Math" w:hAnsi="Cambria Math" w:cs="Cambria Math"/>
          <w:lang w:eastAsia="zh-CN"/>
        </w:rPr>
        <w:t>=</w:t>
      </w:r>
      <w:r>
        <w:rPr>
          <w:rFonts w:ascii="Cambria Math" w:eastAsia="Cambria Math" w:hAnsi="Cambria Math" w:cs="Cambria Math"/>
          <w:i/>
          <w:iCs/>
          <w:lang w:eastAsia="zh-CN"/>
        </w:rPr>
        <w:t>n</w:t>
      </w:r>
      <w:r>
        <w:rPr>
          <w:rFonts w:ascii="Cambria Math" w:eastAsia="Cambria Math" w:hAnsi="Cambria Math" w:cs="Cambria Math"/>
          <w:i/>
          <w:iCs/>
          <w:vertAlign w:val="superscript"/>
          <w:lang w:eastAsia="zh-CN"/>
        </w:rPr>
        <w:t>(</w:t>
      </w:r>
      <w:r>
        <w:rPr>
          <w:rFonts w:ascii="Cambria Math" w:eastAsia="Cambria Math" w:hAnsi="Cambria Math" w:cs="Cambria Math"/>
          <w:i/>
          <w:iCs/>
          <w:sz w:val="15"/>
          <w:szCs w:val="15"/>
          <w:vertAlign w:val="superscript"/>
          <w:lang w:eastAsia="zh-CN"/>
        </w:rPr>
        <w:t>1</w:t>
      </w:r>
      <w:r>
        <w:rPr>
          <w:rFonts w:ascii="Cambria Math" w:eastAsia="Cambria Math" w:hAnsi="Cambria Math" w:cs="Cambria Math"/>
          <w:i/>
          <w:iCs/>
          <w:sz w:val="15"/>
          <w:szCs w:val="15"/>
          <w:lang w:eastAsia="zh-CN"/>
        </w:rPr>
        <w:t xml:space="preserve"> </w:t>
      </w:r>
      <w:r>
        <w:rPr>
          <w:rFonts w:ascii="Cambria Math" w:eastAsia="Cambria Math" w:hAnsi="Cambria Math" w:cs="Cambria Math"/>
          <w:i/>
          <w:iCs/>
          <w:lang w:eastAsia="zh-CN"/>
        </w:rPr>
        <w:t>n</w:t>
      </w:r>
      <w:r>
        <w:rPr>
          <w:rFonts w:ascii="Cambria Math" w:eastAsia="Cambria Math" w:hAnsi="Cambria Math" w:cs="Cambria Math"/>
          <w:i/>
          <w:iCs/>
          <w:sz w:val="15"/>
          <w:szCs w:val="15"/>
          <w:lang w:eastAsia="zh-CN"/>
        </w:rPr>
        <w:t>"</w:t>
      </w:r>
      <w:r>
        <w:rPr>
          <w:rFonts w:ascii="Cambria Math" w:eastAsia="Cambria Math" w:hAnsi="Cambria Math" w:cs="Cambria Math"/>
          <w:i/>
          <w:iCs/>
          <w:sz w:val="15"/>
          <w:szCs w:val="15"/>
          <w:vertAlign w:val="superscript"/>
          <w:lang w:eastAsia="zh-CN"/>
        </w:rPr>
        <w:t>2</w:t>
      </w:r>
      <w:r>
        <w:rPr>
          <w:rFonts w:ascii="Cambria Math" w:eastAsia="Cambria Math" w:hAnsi="Cambria Math" w:cs="Cambria Math"/>
          <w:lang w:eastAsia="zh-CN"/>
        </w:rPr>
        <w:t>n</w:t>
      </w:r>
      <w:r>
        <w:rPr>
          <w:rFonts w:ascii="Cambria Math" w:eastAsia="Cambria Math" w:hAnsi="Cambria Math" w:cs="Cambria Math"/>
          <w:vertAlign w:val="superscript"/>
          <w:lang w:eastAsia="zh-CN"/>
        </w:rPr>
        <w:t>(</w:t>
      </w:r>
      <w:r>
        <w:rPr>
          <w:rFonts w:ascii="Cambria Math" w:eastAsia="Cambria Math" w:hAnsi="Cambria Math" w:cs="Cambria Math"/>
          <w:sz w:val="12"/>
          <w:szCs w:val="12"/>
          <w:lang w:eastAsia="zh-CN"/>
        </w:rPr>
        <w:t>3</w:t>
      </w:r>
      <w:r>
        <w:rPr>
          <w:rFonts w:ascii="Calibri" w:eastAsia="Calibri" w:hAnsi="Calibri" w:cs="Calibri"/>
          <w:lang w:eastAsia="zh-CN"/>
        </w:rPr>
        <w:t>.</w:t>
      </w:r>
    </w:p>
    <w:p w14:paraId="5C2E9E4E" w14:textId="77777777" w:rsidR="00765DC0" w:rsidRDefault="00000000">
      <w:pPr>
        <w:pStyle w:val="Bodytext10"/>
        <w:framePr w:w="9067" w:h="1498" w:hRule="exact" w:wrap="none" w:vAnchor="page" w:hAnchor="page" w:x="1420" w:y="7879"/>
        <w:spacing w:after="80"/>
        <w:ind w:firstLine="440"/>
        <w:rPr>
          <w:rFonts w:hint="eastAsia"/>
        </w:rPr>
      </w:pPr>
      <w:proofErr w:type="spellStart"/>
      <w:r>
        <w:t>在总预算</w:t>
      </w:r>
      <w:r>
        <w:rPr>
          <w:rFonts w:ascii="Cambria Math" w:eastAsia="Cambria Math" w:hAnsi="Cambria Math" w:cs="Cambria Math"/>
        </w:rPr>
        <w:t>w</w:t>
      </w:r>
      <w:proofErr w:type="spellEnd"/>
      <w:r>
        <w:rPr>
          <w:rFonts w:ascii="Cambria Math" w:eastAsia="Cambria Math" w:hAnsi="Cambria Math" w:cs="Cambria Math"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n</w:t>
      </w:r>
      <w:r>
        <w:rPr>
          <w:rFonts w:ascii="Cambria Math" w:eastAsia="Cambria Math" w:hAnsi="Cambria Math" w:cs="Cambria Math"/>
          <w:i/>
          <w:iCs/>
          <w:sz w:val="15"/>
          <w:szCs w:val="15"/>
        </w:rPr>
        <w:t>i</w:t>
      </w:r>
      <w:r>
        <w:rPr>
          <w:rFonts w:ascii="Cambria Math" w:eastAsia="Cambria Math" w:hAnsi="Cambria Math" w:cs="Cambria Math"/>
          <w:i/>
          <w:iCs/>
        </w:rPr>
        <w:t>P</w:t>
      </w:r>
      <w:r>
        <w:rPr>
          <w:rFonts w:ascii="Cambria Math" w:eastAsia="Cambria Math" w:hAnsi="Cambria Math" w:cs="Cambria Math"/>
          <w:i/>
          <w:iCs/>
          <w:sz w:val="15"/>
          <w:szCs w:val="15"/>
        </w:rPr>
        <w:t>i</w:t>
      </w:r>
      <w:proofErr w:type="spellEnd"/>
      <w:r>
        <w:rPr>
          <w:rFonts w:ascii="Cambria Math" w:eastAsia="Cambria Math" w:hAnsi="Cambria Math" w:cs="Cambria Math"/>
          <w:i/>
          <w:iCs/>
          <w:sz w:val="15"/>
          <w:szCs w:val="15"/>
        </w:rPr>
        <w:t xml:space="preserve"> </w:t>
      </w:r>
      <w:r>
        <w:rPr>
          <w:rFonts w:ascii="Cambria Math" w:eastAsia="Cambria Math" w:hAnsi="Cambria Math" w:cs="Cambria Math"/>
          <w:i/>
          <w:iCs/>
        </w:rPr>
        <w:t>+n</w:t>
      </w:r>
      <w:r>
        <w:rPr>
          <w:rFonts w:ascii="Cambria Math" w:eastAsia="Cambria Math" w:hAnsi="Cambria Math" w:cs="Cambria Math"/>
          <w:i/>
          <w:iCs/>
          <w:sz w:val="15"/>
          <w:szCs w:val="15"/>
        </w:rPr>
        <w:t>"</w:t>
      </w:r>
      <w:r>
        <w:rPr>
          <w:rFonts w:ascii="Cambria Math" w:eastAsia="Cambria Math" w:hAnsi="Cambria Math" w:cs="Cambria Math"/>
          <w:i/>
          <w:iCs/>
        </w:rPr>
        <w:t>P</w:t>
      </w:r>
      <w:r>
        <w:rPr>
          <w:rFonts w:ascii="Cambria Math" w:eastAsia="Cambria Math" w:hAnsi="Cambria Math" w:cs="Cambria Math"/>
          <w:i/>
          <w:iCs/>
          <w:sz w:val="15"/>
          <w:szCs w:val="15"/>
        </w:rPr>
        <w:t>2</w:t>
      </w:r>
      <w:r>
        <w:rPr>
          <w:rFonts w:ascii="Cambria Math" w:eastAsia="Cambria Math" w:hAnsi="Cambria Math" w:cs="Cambria Math"/>
        </w:rPr>
        <w:t xml:space="preserve"> +</w:t>
      </w:r>
      <w:r>
        <w:rPr>
          <w:sz w:val="22"/>
          <w:szCs w:val="22"/>
        </w:rPr>
        <w:t>り</w:t>
      </w:r>
      <w:r>
        <w:rPr>
          <w:rFonts w:ascii="Cambria Math" w:eastAsia="Cambria Math" w:hAnsi="Cambria Math" w:cs="Cambria Math"/>
          <w:sz w:val="15"/>
          <w:szCs w:val="15"/>
        </w:rPr>
        <w:t>3</w:t>
      </w:r>
      <w:r>
        <w:rPr>
          <w:sz w:val="22"/>
          <w:szCs w:val="22"/>
        </w:rPr>
        <w:t>卩</w:t>
      </w:r>
      <w:r>
        <w:rPr>
          <w:rFonts w:ascii="Cambria Math" w:eastAsia="Cambria Math" w:hAnsi="Cambria Math" w:cs="Cambria Math"/>
          <w:sz w:val="15"/>
          <w:szCs w:val="15"/>
        </w:rPr>
        <w:t>3</w:t>
      </w:r>
      <w:r>
        <w:t>固定的情况下,利用</w:t>
      </w:r>
      <w:r>
        <w:rPr>
          <w:rFonts w:ascii="Calibri" w:eastAsia="Calibri" w:hAnsi="Calibri" w:cs="Calibri"/>
        </w:rPr>
        <w:t>Lagrange</w:t>
      </w:r>
      <w:r>
        <w:t>乘数法求效用最大时的采购量。</w:t>
      </w:r>
    </w:p>
    <w:p w14:paraId="037BEDEE" w14:textId="77777777" w:rsidR="00765DC0" w:rsidRDefault="00000000">
      <w:pPr>
        <w:pStyle w:val="Bodytext10"/>
        <w:framePr w:w="9067" w:h="1498" w:hRule="exact" w:wrap="none" w:vAnchor="page" w:hAnchor="page" w:x="1420" w:y="7879"/>
        <w:spacing w:after="0"/>
        <w:ind w:firstLine="440"/>
        <w:rPr>
          <w:rFonts w:hint="eastAsia"/>
        </w:rPr>
      </w:pPr>
      <w:r>
        <w:t>(</w:t>
      </w:r>
      <w:proofErr w:type="spellStart"/>
      <w:r>
        <w:t>附加题</w:t>
      </w:r>
      <w:proofErr w:type="spellEnd"/>
      <w:r>
        <w:t>)</w:t>
      </w:r>
      <w:proofErr w:type="spellStart"/>
      <w:r>
        <w:t>此题中的</w:t>
      </w:r>
      <w:r>
        <w:rPr>
          <w:rFonts w:ascii="Calibri" w:eastAsia="Calibri" w:hAnsi="Calibri" w:cs="Calibri"/>
        </w:rPr>
        <w:t>Lagrange</w:t>
      </w:r>
      <w:r>
        <w:t>乘数有什么意义</w:t>
      </w:r>
      <w:proofErr w:type="spellEnd"/>
      <w:r>
        <w:t>?</w:t>
      </w:r>
    </w:p>
    <w:p w14:paraId="446383E6" w14:textId="77777777" w:rsidR="00765DC0" w:rsidRDefault="00765DC0">
      <w:pPr>
        <w:spacing w:line="1" w:lineRule="exact"/>
      </w:pPr>
    </w:p>
    <w:sectPr w:rsidR="00765DC0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1596" w14:textId="77777777" w:rsidR="00992958" w:rsidRDefault="00992958">
      <w:r>
        <w:separator/>
      </w:r>
    </w:p>
  </w:endnote>
  <w:endnote w:type="continuationSeparator" w:id="0">
    <w:p w14:paraId="41BBEA99" w14:textId="77777777" w:rsidR="00992958" w:rsidRDefault="00992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07A6" w14:textId="77777777" w:rsidR="00992958" w:rsidRDefault="00992958"/>
  </w:footnote>
  <w:footnote w:type="continuationSeparator" w:id="0">
    <w:p w14:paraId="64540776" w14:textId="77777777" w:rsidR="00992958" w:rsidRDefault="0099295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DC0"/>
    <w:rsid w:val="001C01E9"/>
    <w:rsid w:val="003B2D9D"/>
    <w:rsid w:val="00765DC0"/>
    <w:rsid w:val="00992958"/>
    <w:rsid w:val="00CF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6D07"/>
  <w15:docId w15:val="{4C9FA518-521F-44DF-8096-71A9D5C0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|2_"/>
    <w:basedOn w:val="a0"/>
    <w:link w:val="Bodytext20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character" w:customStyle="1" w:styleId="Bodytext1">
    <w:name w:val="Body text|1_"/>
    <w:basedOn w:val="a0"/>
    <w:link w:val="Bodytext10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Other1">
    <w:name w:val="Other|1_"/>
    <w:basedOn w:val="a0"/>
    <w:link w:val="Other10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Bodytext3">
    <w:name w:val="Body text|3_"/>
    <w:basedOn w:val="a0"/>
    <w:link w:val="Bodytext30"/>
    <w:rPr>
      <w:rFonts w:ascii="Cambria Math" w:eastAsia="Cambria Math" w:hAnsi="Cambria Math" w:cs="Cambria Math"/>
      <w:b w:val="0"/>
      <w:bCs w:val="0"/>
      <w:i/>
      <w:iCs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Bodytext20">
    <w:name w:val="Body text|2"/>
    <w:basedOn w:val="a"/>
    <w:link w:val="Bodytext2"/>
    <w:pPr>
      <w:spacing w:after="410"/>
      <w:jc w:val="center"/>
    </w:pPr>
    <w:rPr>
      <w:rFonts w:ascii="Arial" w:eastAsia="Arial" w:hAnsi="Arial" w:cs="Arial"/>
      <w:b/>
      <w:bCs/>
      <w:sz w:val="32"/>
      <w:szCs w:val="32"/>
    </w:rPr>
  </w:style>
  <w:style w:type="paragraph" w:customStyle="1" w:styleId="Bodytext10">
    <w:name w:val="Body text|1"/>
    <w:basedOn w:val="a"/>
    <w:link w:val="Bodytext1"/>
    <w:pPr>
      <w:spacing w:after="40"/>
      <w:ind w:firstLine="400"/>
    </w:pPr>
    <w:rPr>
      <w:rFonts w:ascii="宋体" w:eastAsia="宋体" w:hAnsi="宋体" w:cs="宋体"/>
      <w:sz w:val="20"/>
      <w:szCs w:val="20"/>
    </w:rPr>
  </w:style>
  <w:style w:type="paragraph" w:customStyle="1" w:styleId="Other10">
    <w:name w:val="Other|1"/>
    <w:basedOn w:val="a"/>
    <w:link w:val="Other1"/>
    <w:pPr>
      <w:spacing w:after="40"/>
      <w:ind w:firstLine="400"/>
    </w:pPr>
    <w:rPr>
      <w:rFonts w:ascii="宋体" w:eastAsia="宋体" w:hAnsi="宋体" w:cs="宋体"/>
      <w:sz w:val="20"/>
      <w:szCs w:val="20"/>
    </w:rPr>
  </w:style>
  <w:style w:type="paragraph" w:customStyle="1" w:styleId="Bodytext30">
    <w:name w:val="Body text|3"/>
    <w:basedOn w:val="a"/>
    <w:link w:val="Bodytext3"/>
    <w:pPr>
      <w:spacing w:line="668" w:lineRule="exact"/>
    </w:pPr>
    <w:rPr>
      <w:rFonts w:ascii="Cambria Math" w:eastAsia="Cambria Math" w:hAnsi="Cambria Math" w:cs="Cambria Math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Tianyi Wang</cp:lastModifiedBy>
  <cp:revision>3</cp:revision>
  <dcterms:created xsi:type="dcterms:W3CDTF">2025-04-14T10:11:00Z</dcterms:created>
  <dcterms:modified xsi:type="dcterms:W3CDTF">2025-04-14T17:00:00Z</dcterms:modified>
</cp:coreProperties>
</file>