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C813" w14:textId="2C118E7A" w:rsidR="008207AB" w:rsidRPr="00AE2EB7" w:rsidRDefault="008207AB" w:rsidP="00651DA2">
      <w:pPr>
        <w:jc w:val="center"/>
        <w:rPr>
          <w:rFonts w:cstheme="minorHAnsi"/>
          <w:color w:val="000000" w:themeColor="text1"/>
          <w:sz w:val="24"/>
          <w:szCs w:val="24"/>
          <w:lang w:val="es-PA"/>
        </w:rPr>
      </w:pPr>
      <w:r w:rsidRPr="00AE2EB7">
        <w:rPr>
          <w:rFonts w:cstheme="minorHAnsi"/>
          <w:color w:val="000000" w:themeColor="text1"/>
          <w:sz w:val="24"/>
          <w:szCs w:val="24"/>
          <w:lang w:val="es-PA"/>
        </w:rPr>
        <w:t>Palabras Compuestas</w:t>
      </w:r>
    </w:p>
    <w:p w14:paraId="56DA68C0" w14:textId="67438FBB" w:rsidR="008207AB" w:rsidRPr="00AE2EB7" w:rsidRDefault="008207AB"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Las palabras compuestas son aquellas que son producto del proceso morfológico de la composición, esto es, que surgen a partir de la unión o coordinación de dos raíces o lexemas, para formar así una nueva unidad sintáctica y semántica.</w:t>
      </w:r>
    </w:p>
    <w:p w14:paraId="28AFBC6E" w14:textId="72AF2AB1" w:rsidR="000267BB" w:rsidRPr="00AE2EB7" w:rsidRDefault="000267BB"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 xml:space="preserve">El principal uso de la composición es la creación de nuevas palabras para describir nuevos conceptos, también conocidos como neologismos. Este es un proceso corriente en nuestro idioma, y es mucho más notable en idiomas como el alemán. </w:t>
      </w:r>
    </w:p>
    <w:p w14:paraId="415827D1" w14:textId="77777777" w:rsidR="008207AB" w:rsidRPr="00AE2EB7" w:rsidRDefault="008207AB"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Lo más usual es que sean dos lexemas (dos </w:t>
      </w:r>
      <w:hyperlink r:id="rId5" w:history="1">
        <w:r w:rsidRPr="00AE2EB7">
          <w:rPr>
            <w:rStyle w:val="Hipervnculo"/>
            <w:rFonts w:cstheme="minorHAnsi"/>
            <w:color w:val="000000" w:themeColor="text1"/>
            <w:sz w:val="24"/>
            <w:szCs w:val="24"/>
            <w:u w:val="none"/>
            <w:lang w:val="es-PA"/>
          </w:rPr>
          <w:t>sustantivos</w:t>
        </w:r>
      </w:hyperlink>
      <w:r w:rsidRPr="00AE2EB7">
        <w:rPr>
          <w:rFonts w:cstheme="minorHAnsi"/>
          <w:color w:val="000000" w:themeColor="text1"/>
          <w:sz w:val="24"/>
          <w:szCs w:val="24"/>
          <w:lang w:val="es-PA"/>
        </w:rPr>
        <w:t>), pero pueden darse casos en que se fusionen tres o más. Dependiendo de la categoría gramatical a la que pertenezca cada término, las palabras compuestas resultantes se pueden clasificar en:</w:t>
      </w:r>
    </w:p>
    <w:p w14:paraId="6DFC5E68" w14:textId="77777777"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Verbo + sustantivo, como en abrelatas (abrir + latas).</w:t>
      </w:r>
    </w:p>
    <w:p w14:paraId="05BEA1B0" w14:textId="77777777"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Sustantivo + </w:t>
      </w:r>
      <w:hyperlink r:id="rId6" w:history="1">
        <w:r w:rsidRPr="00AE2EB7">
          <w:rPr>
            <w:rStyle w:val="Hipervnculo"/>
            <w:rFonts w:cstheme="minorHAnsi"/>
            <w:color w:val="000000" w:themeColor="text1"/>
            <w:sz w:val="24"/>
            <w:szCs w:val="24"/>
            <w:u w:val="none"/>
            <w:lang w:val="es-PA"/>
          </w:rPr>
          <w:t>adjetivo</w:t>
        </w:r>
      </w:hyperlink>
      <w:r w:rsidRPr="00AE2EB7">
        <w:rPr>
          <w:rFonts w:cstheme="minorHAnsi"/>
          <w:color w:val="000000" w:themeColor="text1"/>
          <w:sz w:val="24"/>
          <w:szCs w:val="24"/>
          <w:lang w:val="es-PA"/>
        </w:rPr>
        <w:t>, como en boquiabierto (boca + abierta).</w:t>
      </w:r>
    </w:p>
    <w:p w14:paraId="7D4D919C" w14:textId="77777777"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Adjetivo + adjetivo, como en sordomudo (sordo + mudo).</w:t>
      </w:r>
    </w:p>
    <w:p w14:paraId="23D8021D" w14:textId="77777777"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Sustantivo + sustantivo, como en bocacalle (boca + calle).</w:t>
      </w:r>
    </w:p>
    <w:p w14:paraId="30D5D081" w14:textId="77777777"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Verbo + verbo, como en subibaja (subir + bajar).</w:t>
      </w:r>
    </w:p>
    <w:p w14:paraId="15ACA0A9" w14:textId="77777777" w:rsidR="008207AB" w:rsidRPr="00AE2EB7" w:rsidRDefault="00AE2EB7" w:rsidP="00651DA2">
      <w:pPr>
        <w:pStyle w:val="Prrafodelista"/>
        <w:numPr>
          <w:ilvl w:val="0"/>
          <w:numId w:val="3"/>
        </w:numPr>
        <w:jc w:val="both"/>
        <w:rPr>
          <w:rFonts w:cstheme="minorHAnsi"/>
          <w:color w:val="000000" w:themeColor="text1"/>
          <w:sz w:val="24"/>
          <w:szCs w:val="24"/>
          <w:lang w:val="es-PA"/>
        </w:rPr>
      </w:pPr>
      <w:hyperlink r:id="rId7" w:history="1">
        <w:r w:rsidR="008207AB" w:rsidRPr="00AE2EB7">
          <w:rPr>
            <w:rStyle w:val="Hipervnculo"/>
            <w:rFonts w:cstheme="minorHAnsi"/>
            <w:color w:val="000000" w:themeColor="text1"/>
            <w:sz w:val="24"/>
            <w:szCs w:val="24"/>
            <w:u w:val="none"/>
            <w:lang w:val="es-PA"/>
          </w:rPr>
          <w:t>Adverbio</w:t>
        </w:r>
      </w:hyperlink>
      <w:r w:rsidR="008207AB" w:rsidRPr="00AE2EB7">
        <w:rPr>
          <w:rFonts w:cstheme="minorHAnsi"/>
          <w:color w:val="000000" w:themeColor="text1"/>
          <w:sz w:val="24"/>
          <w:szCs w:val="24"/>
          <w:lang w:val="es-PA"/>
        </w:rPr>
        <w:t> + adjetivo, como en biempensante (bien + pensante).</w:t>
      </w:r>
    </w:p>
    <w:p w14:paraId="1A9C24ED" w14:textId="2A0917E0" w:rsidR="008207AB" w:rsidRPr="00AE2EB7" w:rsidRDefault="008207AB" w:rsidP="00651DA2">
      <w:pPr>
        <w:pStyle w:val="Prrafodelista"/>
        <w:numPr>
          <w:ilvl w:val="0"/>
          <w:numId w:val="3"/>
        </w:numPr>
        <w:jc w:val="both"/>
        <w:rPr>
          <w:rFonts w:cstheme="minorHAnsi"/>
          <w:color w:val="000000" w:themeColor="text1"/>
          <w:sz w:val="24"/>
          <w:szCs w:val="24"/>
          <w:lang w:val="es-PA"/>
        </w:rPr>
      </w:pPr>
      <w:r w:rsidRPr="00AE2EB7">
        <w:rPr>
          <w:rFonts w:cstheme="minorHAnsi"/>
          <w:color w:val="000000" w:themeColor="text1"/>
          <w:sz w:val="24"/>
          <w:szCs w:val="24"/>
          <w:lang w:val="es-PA"/>
        </w:rPr>
        <w:t>Pronombre + verbo, como en quehacer (qué + hacer).</w:t>
      </w:r>
    </w:p>
    <w:p w14:paraId="36BF17B4" w14:textId="7AF1DB04" w:rsidR="002344CD" w:rsidRPr="00AE2EB7" w:rsidRDefault="002344CD" w:rsidP="00651DA2">
      <w:pPr>
        <w:jc w:val="both"/>
        <w:rPr>
          <w:rFonts w:cstheme="minorHAnsi"/>
          <w:color w:val="000000" w:themeColor="text1"/>
          <w:sz w:val="24"/>
          <w:szCs w:val="24"/>
          <w:lang w:val="es-ES"/>
        </w:rPr>
      </w:pPr>
      <w:r w:rsidRPr="00AE2EB7">
        <w:rPr>
          <w:rFonts w:cstheme="minorHAnsi"/>
          <w:color w:val="000000" w:themeColor="text1"/>
          <w:sz w:val="24"/>
          <w:szCs w:val="24"/>
          <w:lang w:val="es-PA"/>
        </w:rPr>
        <w:t>En casos donde la palabra está compuesta de dos o más verbos, también es posible el uso de conjunciones, como en llevaitrae (lleva + y + trae, verbo + conjunción + verbo) y correveidile (corre + ve + y + dile, verbo + verbo + conjunción + verbo).</w:t>
      </w:r>
    </w:p>
    <w:p w14:paraId="22D91D9A" w14:textId="4FEFEFD2" w:rsidR="0040710B" w:rsidRPr="00AE2EB7" w:rsidRDefault="0040710B"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 xml:space="preserve">La mayoría de palabras compuestas se escriben unidas, formando una sola palabra. A ésta se le aplican las reglas comunes de acentuación y ortografía. Pero </w:t>
      </w:r>
      <w:r w:rsidR="002344CD" w:rsidRPr="00AE2EB7">
        <w:rPr>
          <w:rFonts w:cstheme="minorHAnsi"/>
          <w:color w:val="000000" w:themeColor="text1"/>
          <w:sz w:val="24"/>
          <w:szCs w:val="24"/>
          <w:lang w:val="es-PA"/>
        </w:rPr>
        <w:t xml:space="preserve">también hay </w:t>
      </w:r>
      <w:r w:rsidRPr="00AE2EB7">
        <w:rPr>
          <w:rFonts w:cstheme="minorHAnsi"/>
          <w:color w:val="000000" w:themeColor="text1"/>
          <w:sz w:val="24"/>
          <w:szCs w:val="24"/>
          <w:lang w:val="es-PA"/>
        </w:rPr>
        <w:t xml:space="preserve">casos </w:t>
      </w:r>
      <w:r w:rsidR="002344CD" w:rsidRPr="00AE2EB7">
        <w:rPr>
          <w:rFonts w:cstheme="minorHAnsi"/>
          <w:color w:val="000000" w:themeColor="text1"/>
          <w:sz w:val="24"/>
          <w:szCs w:val="24"/>
          <w:lang w:val="es-PA"/>
        </w:rPr>
        <w:t xml:space="preserve">donde </w:t>
      </w:r>
      <w:r w:rsidRPr="00AE2EB7">
        <w:rPr>
          <w:rFonts w:cstheme="minorHAnsi"/>
          <w:color w:val="000000" w:themeColor="text1"/>
          <w:sz w:val="24"/>
          <w:szCs w:val="24"/>
          <w:lang w:val="es-PA"/>
        </w:rPr>
        <w:t>los dos términos que la componen van separados con un guion corto. Esto pasa cuando están sólo circunstancialmente obligadas a convivir en un mismo término, cosa que ocurre cuando ambas pertenecen a la misma categoría gramatical. En ese caso, cada palabra retendrá su grafía acostumbrada, sin </w:t>
      </w:r>
      <w:hyperlink r:id="rId8" w:history="1">
        <w:r w:rsidRPr="00AE2EB7">
          <w:rPr>
            <w:rStyle w:val="Hipervnculo"/>
            <w:rFonts w:cstheme="minorHAnsi"/>
            <w:color w:val="000000" w:themeColor="text1"/>
            <w:sz w:val="24"/>
            <w:szCs w:val="24"/>
            <w:u w:val="none"/>
            <w:lang w:val="es-PA"/>
          </w:rPr>
          <w:t>cambios</w:t>
        </w:r>
      </w:hyperlink>
      <w:r w:rsidR="002344CD" w:rsidRPr="00AE2EB7">
        <w:rPr>
          <w:rFonts w:cstheme="minorHAnsi"/>
          <w:color w:val="000000" w:themeColor="text1"/>
          <w:sz w:val="24"/>
          <w:szCs w:val="24"/>
          <w:lang w:val="es-PA"/>
        </w:rPr>
        <w:t xml:space="preserve">, como en físico-químico </w:t>
      </w:r>
      <w:r w:rsidR="002344CD" w:rsidRPr="00AE2EB7">
        <w:rPr>
          <w:rFonts w:cstheme="minorHAnsi"/>
          <w:color w:val="000000" w:themeColor="text1"/>
          <w:sz w:val="24"/>
          <w:szCs w:val="24"/>
          <w:lang w:val="es-ES"/>
        </w:rPr>
        <w:t>(sustantivo + sustantivo) y leer-interpretar (verbo + verbo).</w:t>
      </w:r>
    </w:p>
    <w:p w14:paraId="698B2175" w14:textId="72D5601C" w:rsidR="00BC15FE" w:rsidRPr="00AE2EB7" w:rsidRDefault="00AC2927" w:rsidP="00651DA2">
      <w:pPr>
        <w:jc w:val="center"/>
        <w:rPr>
          <w:rFonts w:cstheme="minorHAnsi"/>
          <w:color w:val="000000" w:themeColor="text1"/>
          <w:sz w:val="24"/>
          <w:szCs w:val="24"/>
          <w:lang w:val="es-PA"/>
        </w:rPr>
      </w:pPr>
      <w:r w:rsidRPr="00AE2EB7">
        <w:rPr>
          <w:rFonts w:cstheme="minorHAnsi"/>
          <w:color w:val="000000" w:themeColor="text1"/>
          <w:sz w:val="24"/>
          <w:szCs w:val="24"/>
          <w:lang w:val="es-PA"/>
        </w:rPr>
        <w:t>Palabras extranjeras</w:t>
      </w:r>
    </w:p>
    <w:p w14:paraId="283EFA5C" w14:textId="02EE94B3" w:rsidR="00A70363" w:rsidRPr="00AE2EB7" w:rsidRDefault="00A70363"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Las palabras extranjeras, también conocidas como extranjerismos, son aquellas palabras de un idioma extranjero o extraño que han sido incorporadas a la lengua de uso local. Por ejemplo: la palabra fútbol, que proviene del inglés football, y que se traduciría literalmente como 'balón pie'; otro ejemplo es boulevard, término de origen francés que significa 'paseo' o 'caminería'.</w:t>
      </w:r>
    </w:p>
    <w:p w14:paraId="131767ED" w14:textId="12CA6249" w:rsidR="00A70363" w:rsidRPr="00AE2EB7" w:rsidRDefault="00A70363"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Son varias las causas por las cuales se forma un extranjerismo. Pueden aparecer porque dentro de la lengua local existe un vacío, es decir, no existe una palabra que designe un determinado significado. Pueden aparecer también por la influencia y penetración de una cultura sobre otra a través de los medios.</w:t>
      </w:r>
    </w:p>
    <w:p w14:paraId="792935C0" w14:textId="1E7094D3" w:rsidR="00FD2253" w:rsidRPr="00AE2EB7" w:rsidRDefault="00FD2253"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lastRenderedPageBreak/>
        <w:t xml:space="preserve">Si un extranjerismo mantiene la grafía y pronunciación original, bajo las reglas de la gramática tradicional, se le considera un barbarismo. Solo se considera un extranjerismo si se adapta a la lengua española. </w:t>
      </w:r>
    </w:p>
    <w:p w14:paraId="03FAB409" w14:textId="798FA591" w:rsidR="00A70363" w:rsidRPr="00AE2EB7" w:rsidRDefault="00A70363" w:rsidP="00651DA2">
      <w:pPr>
        <w:jc w:val="both"/>
        <w:rPr>
          <w:rFonts w:cstheme="minorHAnsi"/>
          <w:color w:val="000000" w:themeColor="text1"/>
          <w:sz w:val="24"/>
          <w:szCs w:val="24"/>
          <w:lang w:val="es-PA"/>
        </w:rPr>
      </w:pPr>
      <w:r w:rsidRPr="00AE2EB7">
        <w:rPr>
          <w:rFonts w:cstheme="minorHAnsi"/>
          <w:color w:val="000000" w:themeColor="text1"/>
          <w:sz w:val="24"/>
          <w:szCs w:val="24"/>
          <w:lang w:val="es-PA"/>
        </w:rPr>
        <w:t>Existen varias maneras de clasificar los extranjerismos. Estos pueden tipificarse según su origen o según su forma</w:t>
      </w:r>
      <w:r w:rsidR="00F36D9F" w:rsidRPr="00AE2EB7">
        <w:rPr>
          <w:rFonts w:cstheme="minorHAnsi"/>
          <w:color w:val="000000" w:themeColor="text1"/>
          <w:sz w:val="24"/>
          <w:szCs w:val="24"/>
          <w:lang w:val="es-PA"/>
        </w:rPr>
        <w:t>:</w:t>
      </w:r>
      <w:r w:rsidRPr="00AE2EB7">
        <w:rPr>
          <w:rFonts w:cstheme="minorHAnsi"/>
          <w:color w:val="000000" w:themeColor="text1"/>
          <w:sz w:val="24"/>
          <w:szCs w:val="24"/>
          <w:lang w:val="es-PA"/>
        </w:rPr>
        <w:t xml:space="preserve"> </w:t>
      </w:r>
    </w:p>
    <w:p w14:paraId="43D974F1" w14:textId="77777777" w:rsidR="00A70363" w:rsidRPr="00AE2EB7" w:rsidRDefault="00A70363" w:rsidP="00651DA2">
      <w:pPr>
        <w:jc w:val="center"/>
        <w:rPr>
          <w:rFonts w:cstheme="minorHAnsi"/>
          <w:color w:val="000000" w:themeColor="text1"/>
          <w:sz w:val="24"/>
          <w:szCs w:val="24"/>
          <w:lang w:val="es-PA"/>
        </w:rPr>
      </w:pPr>
      <w:r w:rsidRPr="00AE2EB7">
        <w:rPr>
          <w:rFonts w:cstheme="minorHAnsi"/>
          <w:color w:val="000000" w:themeColor="text1"/>
          <w:sz w:val="24"/>
          <w:szCs w:val="24"/>
          <w:lang w:val="es-PA"/>
        </w:rPr>
        <w:t>Tipos de extranjerismo según su forma</w:t>
      </w:r>
    </w:p>
    <w:p w14:paraId="1CB33FB8" w14:textId="18F4368E" w:rsidR="00A70363" w:rsidRPr="00AE2EB7" w:rsidRDefault="00A70363" w:rsidP="00651DA2">
      <w:pPr>
        <w:pStyle w:val="Prrafodelista"/>
        <w:numPr>
          <w:ilvl w:val="0"/>
          <w:numId w:val="5"/>
        </w:numPr>
        <w:jc w:val="both"/>
        <w:rPr>
          <w:rFonts w:cstheme="minorHAnsi"/>
          <w:color w:val="000000" w:themeColor="text1"/>
          <w:sz w:val="24"/>
          <w:szCs w:val="24"/>
          <w:lang w:val="es-PA"/>
        </w:rPr>
      </w:pPr>
      <w:r w:rsidRPr="00AE2EB7">
        <w:rPr>
          <w:rFonts w:cstheme="minorHAnsi"/>
          <w:color w:val="000000" w:themeColor="text1"/>
          <w:sz w:val="24"/>
          <w:szCs w:val="24"/>
          <w:lang w:val="es-PA"/>
        </w:rPr>
        <w:t xml:space="preserve">Calco semántico: </w:t>
      </w:r>
      <w:r w:rsidR="00FC4DBC" w:rsidRPr="00AE2EB7">
        <w:rPr>
          <w:rFonts w:cstheme="minorHAnsi"/>
          <w:color w:val="000000" w:themeColor="text1"/>
          <w:sz w:val="24"/>
          <w:szCs w:val="24"/>
          <w:lang w:val="es-ES"/>
        </w:rPr>
        <w:t>se incorpora el significado de una palabra extranjera traduciéndola. Ejemplo: el kindergarten alemán se traduce por la expresión ‘jardín de infancia’.</w:t>
      </w:r>
    </w:p>
    <w:p w14:paraId="53C5504B" w14:textId="4EE068A1" w:rsidR="00A70363" w:rsidRPr="00AE2EB7" w:rsidRDefault="00A70363" w:rsidP="00651DA2">
      <w:pPr>
        <w:pStyle w:val="Prrafodelista"/>
        <w:numPr>
          <w:ilvl w:val="0"/>
          <w:numId w:val="5"/>
        </w:numPr>
        <w:jc w:val="both"/>
        <w:rPr>
          <w:rFonts w:cstheme="minorHAnsi"/>
          <w:color w:val="000000" w:themeColor="text1"/>
          <w:sz w:val="24"/>
          <w:szCs w:val="24"/>
          <w:lang w:val="es-PA"/>
        </w:rPr>
      </w:pPr>
      <w:r w:rsidRPr="00AE2EB7">
        <w:rPr>
          <w:rFonts w:cstheme="minorHAnsi"/>
          <w:color w:val="000000" w:themeColor="text1"/>
          <w:sz w:val="24"/>
          <w:szCs w:val="24"/>
          <w:lang w:val="es-PA"/>
        </w:rPr>
        <w:t>Préstamo semántico</w:t>
      </w:r>
      <w:r w:rsidR="00175FB8" w:rsidRPr="00AE2EB7">
        <w:rPr>
          <w:rFonts w:cstheme="minorHAnsi"/>
          <w:color w:val="000000" w:themeColor="text1"/>
          <w:sz w:val="24"/>
          <w:szCs w:val="24"/>
          <w:lang w:val="es-PA"/>
        </w:rPr>
        <w:t>: c</w:t>
      </w:r>
      <w:r w:rsidRPr="00AE2EB7">
        <w:rPr>
          <w:rFonts w:cstheme="minorHAnsi"/>
          <w:color w:val="000000" w:themeColor="text1"/>
          <w:sz w:val="24"/>
          <w:szCs w:val="24"/>
          <w:lang w:val="es-PA"/>
        </w:rPr>
        <w:t>onsiste en atribuir a una palabra que ya existe un nuevo significado proveniente de otra lengua.</w:t>
      </w:r>
      <w:r w:rsidR="00A6582A" w:rsidRPr="00AE2EB7">
        <w:rPr>
          <w:rFonts w:cstheme="minorHAnsi"/>
          <w:color w:val="000000" w:themeColor="text1"/>
          <w:sz w:val="24"/>
          <w:szCs w:val="24"/>
          <w:lang w:val="es-PA"/>
        </w:rPr>
        <w:t xml:space="preserve"> E</w:t>
      </w:r>
      <w:r w:rsidRPr="00AE2EB7">
        <w:rPr>
          <w:rFonts w:cstheme="minorHAnsi"/>
          <w:color w:val="000000" w:themeColor="text1"/>
          <w:sz w:val="24"/>
          <w:szCs w:val="24"/>
          <w:lang w:val="es-PA"/>
        </w:rPr>
        <w:t xml:space="preserve">jemplo: romance, que en </w:t>
      </w:r>
      <w:r w:rsidR="00FC4DBC" w:rsidRPr="00AE2EB7">
        <w:rPr>
          <w:rFonts w:cstheme="minorHAnsi"/>
          <w:color w:val="000000" w:themeColor="text1"/>
          <w:sz w:val="24"/>
          <w:szCs w:val="24"/>
          <w:lang w:val="es-PA"/>
        </w:rPr>
        <w:t>el español</w:t>
      </w:r>
      <w:r w:rsidRPr="00AE2EB7">
        <w:rPr>
          <w:rFonts w:cstheme="minorHAnsi"/>
          <w:color w:val="000000" w:themeColor="text1"/>
          <w:sz w:val="24"/>
          <w:szCs w:val="24"/>
          <w:lang w:val="es-PA"/>
        </w:rPr>
        <w:t xml:space="preserve"> originalmente hac</w:t>
      </w:r>
      <w:r w:rsidR="00FC4DBC" w:rsidRPr="00AE2EB7">
        <w:rPr>
          <w:rFonts w:cstheme="minorHAnsi"/>
          <w:color w:val="000000" w:themeColor="text1"/>
          <w:sz w:val="24"/>
          <w:szCs w:val="24"/>
          <w:lang w:val="es-PA"/>
        </w:rPr>
        <w:t>e</w:t>
      </w:r>
      <w:r w:rsidRPr="00AE2EB7">
        <w:rPr>
          <w:rFonts w:cstheme="minorHAnsi"/>
          <w:color w:val="000000" w:themeColor="text1"/>
          <w:sz w:val="24"/>
          <w:szCs w:val="24"/>
          <w:lang w:val="es-PA"/>
        </w:rPr>
        <w:t xml:space="preserve"> referencia a las lenguas latinas (romanas), por influencia del inglés se le incorpora también el significado de "relación amorosa".</w:t>
      </w:r>
    </w:p>
    <w:p w14:paraId="2B6F438D" w14:textId="27BAA0E5" w:rsidR="00A70363" w:rsidRPr="00AE2EB7" w:rsidRDefault="00A70363" w:rsidP="00651DA2">
      <w:pPr>
        <w:pStyle w:val="Prrafodelista"/>
        <w:numPr>
          <w:ilvl w:val="0"/>
          <w:numId w:val="5"/>
        </w:numPr>
        <w:jc w:val="both"/>
        <w:rPr>
          <w:rFonts w:cstheme="minorHAnsi"/>
          <w:color w:val="000000" w:themeColor="text1"/>
          <w:sz w:val="24"/>
          <w:szCs w:val="24"/>
          <w:lang w:val="es-PA"/>
        </w:rPr>
      </w:pPr>
      <w:r w:rsidRPr="00AE2EB7">
        <w:rPr>
          <w:rFonts w:cstheme="minorHAnsi"/>
          <w:color w:val="000000" w:themeColor="text1"/>
          <w:sz w:val="24"/>
          <w:szCs w:val="24"/>
          <w:lang w:val="es-PA"/>
        </w:rPr>
        <w:t>Préstamo léxico</w:t>
      </w:r>
      <w:r w:rsidR="00175FB8" w:rsidRPr="00AE2EB7">
        <w:rPr>
          <w:rFonts w:cstheme="minorHAnsi"/>
          <w:color w:val="000000" w:themeColor="text1"/>
          <w:sz w:val="24"/>
          <w:szCs w:val="24"/>
          <w:lang w:val="es-PA"/>
        </w:rPr>
        <w:t>: c</w:t>
      </w:r>
      <w:r w:rsidRPr="00AE2EB7">
        <w:rPr>
          <w:rFonts w:cstheme="minorHAnsi"/>
          <w:color w:val="000000" w:themeColor="text1"/>
          <w:sz w:val="24"/>
          <w:szCs w:val="24"/>
          <w:lang w:val="es-PA"/>
        </w:rPr>
        <w:t xml:space="preserve">uando ocurre un vacío en la lengua, se toma un término de otra lengua, se adopta y se adapta. </w:t>
      </w:r>
      <w:r w:rsidR="00A6582A" w:rsidRPr="00AE2EB7">
        <w:rPr>
          <w:rFonts w:cstheme="minorHAnsi"/>
          <w:color w:val="000000" w:themeColor="text1"/>
          <w:sz w:val="24"/>
          <w:szCs w:val="24"/>
          <w:lang w:val="es-PA"/>
        </w:rPr>
        <w:t>E</w:t>
      </w:r>
      <w:r w:rsidRPr="00AE2EB7">
        <w:rPr>
          <w:rFonts w:cstheme="minorHAnsi"/>
          <w:color w:val="000000" w:themeColor="text1"/>
          <w:sz w:val="24"/>
          <w:szCs w:val="24"/>
          <w:lang w:val="es-PA"/>
        </w:rPr>
        <w:t>jemplo: scanner y escáner. También stalking y estalkear o estalkeando.</w:t>
      </w:r>
    </w:p>
    <w:p w14:paraId="38A51939" w14:textId="77777777" w:rsidR="00A70363" w:rsidRPr="00AE2EB7" w:rsidRDefault="00A70363" w:rsidP="00651DA2">
      <w:pPr>
        <w:jc w:val="center"/>
        <w:rPr>
          <w:rFonts w:cstheme="minorHAnsi"/>
          <w:color w:val="000000" w:themeColor="text1"/>
          <w:sz w:val="24"/>
          <w:szCs w:val="24"/>
          <w:lang w:val="es-PA"/>
        </w:rPr>
      </w:pPr>
      <w:r w:rsidRPr="00AE2EB7">
        <w:rPr>
          <w:rFonts w:cstheme="minorHAnsi"/>
          <w:color w:val="000000" w:themeColor="text1"/>
          <w:sz w:val="24"/>
          <w:szCs w:val="24"/>
          <w:lang w:val="es-PA"/>
        </w:rPr>
        <w:t>Tipos de extranjerismo según su origen</w:t>
      </w:r>
    </w:p>
    <w:p w14:paraId="247B4E86" w14:textId="03EE29D7" w:rsidR="00A70363" w:rsidRPr="00AE2EB7" w:rsidRDefault="00A70363"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Anglicismo</w:t>
      </w:r>
      <w:r w:rsidR="002E5CEB" w:rsidRPr="00AE2EB7">
        <w:rPr>
          <w:rFonts w:cstheme="minorHAnsi"/>
          <w:color w:val="000000" w:themeColor="text1"/>
          <w:sz w:val="24"/>
          <w:szCs w:val="24"/>
          <w:lang w:val="es-PA"/>
        </w:rPr>
        <w:t>s</w:t>
      </w:r>
      <w:r w:rsidRPr="00AE2EB7">
        <w:rPr>
          <w:rFonts w:cstheme="minorHAnsi"/>
          <w:color w:val="000000" w:themeColor="text1"/>
          <w:sz w:val="24"/>
          <w:szCs w:val="24"/>
          <w:lang w:val="es-PA"/>
        </w:rPr>
        <w:t xml:space="preserve">: palabras que provienen de la lengua inglesa. </w:t>
      </w:r>
      <w:r w:rsidR="002E5CEB" w:rsidRPr="00AE2EB7">
        <w:rPr>
          <w:rFonts w:cstheme="minorHAnsi"/>
          <w:color w:val="000000" w:themeColor="text1"/>
          <w:sz w:val="24"/>
          <w:szCs w:val="24"/>
          <w:lang w:val="es-PA"/>
        </w:rPr>
        <w:t>E</w:t>
      </w:r>
      <w:r w:rsidRPr="00AE2EB7">
        <w:rPr>
          <w:rFonts w:cstheme="minorHAnsi"/>
          <w:color w:val="000000" w:themeColor="text1"/>
          <w:sz w:val="24"/>
          <w:szCs w:val="24"/>
          <w:lang w:val="es-PA"/>
        </w:rPr>
        <w:t>jemplo: wifi, béisbol (baseball), e-mail, garaje, etc.</w:t>
      </w:r>
    </w:p>
    <w:p w14:paraId="298025BA" w14:textId="02E8C98D" w:rsidR="00A70363" w:rsidRPr="00AE2EB7" w:rsidRDefault="00A70363"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Galicismo</w:t>
      </w:r>
      <w:r w:rsidR="002E5CEB" w:rsidRPr="00AE2EB7">
        <w:rPr>
          <w:rFonts w:cstheme="minorHAnsi"/>
          <w:color w:val="000000" w:themeColor="text1"/>
          <w:sz w:val="24"/>
          <w:szCs w:val="24"/>
          <w:lang w:val="es-PA"/>
        </w:rPr>
        <w:t>s</w:t>
      </w:r>
      <w:r w:rsidRPr="00AE2EB7">
        <w:rPr>
          <w:rFonts w:cstheme="minorHAnsi"/>
          <w:color w:val="000000" w:themeColor="text1"/>
          <w:sz w:val="24"/>
          <w:szCs w:val="24"/>
          <w:lang w:val="es-PA"/>
        </w:rPr>
        <w:t>: palabras que provienen de la lengua francesa. Ejemplo: boutique, carnet, chef, élite</w:t>
      </w:r>
      <w:r w:rsidR="00FC4DBC" w:rsidRPr="00AE2EB7">
        <w:rPr>
          <w:rFonts w:cstheme="minorHAnsi"/>
          <w:color w:val="000000" w:themeColor="text1"/>
          <w:sz w:val="24"/>
          <w:szCs w:val="24"/>
          <w:lang w:val="es-PA"/>
        </w:rPr>
        <w:t>, etc</w:t>
      </w:r>
      <w:r w:rsidRPr="00AE2EB7">
        <w:rPr>
          <w:rFonts w:cstheme="minorHAnsi"/>
          <w:color w:val="000000" w:themeColor="text1"/>
          <w:sz w:val="24"/>
          <w:szCs w:val="24"/>
          <w:lang w:val="es-PA"/>
        </w:rPr>
        <w:t>.</w:t>
      </w:r>
    </w:p>
    <w:p w14:paraId="34340924" w14:textId="5E1B1F55" w:rsidR="00A70363" w:rsidRPr="00AE2EB7" w:rsidRDefault="00A70363"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Lusismo</w:t>
      </w:r>
      <w:r w:rsidR="002E5CEB" w:rsidRPr="00AE2EB7">
        <w:rPr>
          <w:rFonts w:cstheme="minorHAnsi"/>
          <w:color w:val="000000" w:themeColor="text1"/>
          <w:sz w:val="24"/>
          <w:szCs w:val="24"/>
          <w:lang w:val="es-PA"/>
        </w:rPr>
        <w:t>s</w:t>
      </w:r>
      <w:r w:rsidRPr="00AE2EB7">
        <w:rPr>
          <w:rFonts w:cstheme="minorHAnsi"/>
          <w:color w:val="000000" w:themeColor="text1"/>
          <w:sz w:val="24"/>
          <w:szCs w:val="24"/>
          <w:lang w:val="es-PA"/>
        </w:rPr>
        <w:t xml:space="preserve">: </w:t>
      </w:r>
      <w:r w:rsidR="00175FB8" w:rsidRPr="00AE2EB7">
        <w:rPr>
          <w:rFonts w:cstheme="minorHAnsi"/>
          <w:color w:val="000000" w:themeColor="text1"/>
          <w:sz w:val="24"/>
          <w:szCs w:val="24"/>
          <w:lang w:val="es-PA"/>
        </w:rPr>
        <w:t xml:space="preserve">palabras que provienen </w:t>
      </w:r>
      <w:r w:rsidRPr="00AE2EB7">
        <w:rPr>
          <w:rFonts w:cstheme="minorHAnsi"/>
          <w:color w:val="000000" w:themeColor="text1"/>
          <w:sz w:val="24"/>
          <w:szCs w:val="24"/>
          <w:lang w:val="es-PA"/>
        </w:rPr>
        <w:t>de la lengua portuguesa. Ejemplo: ananás, barullo, perca, menina, etc.</w:t>
      </w:r>
    </w:p>
    <w:p w14:paraId="4B4F893D" w14:textId="42CB48D7" w:rsidR="00A70363" w:rsidRPr="00AE2EB7" w:rsidRDefault="00A70363"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Italianismo</w:t>
      </w:r>
      <w:r w:rsidR="002E5CEB" w:rsidRPr="00AE2EB7">
        <w:rPr>
          <w:rFonts w:cstheme="minorHAnsi"/>
          <w:color w:val="000000" w:themeColor="text1"/>
          <w:sz w:val="24"/>
          <w:szCs w:val="24"/>
          <w:lang w:val="es-PA"/>
        </w:rPr>
        <w:t>s</w:t>
      </w:r>
      <w:r w:rsidRPr="00AE2EB7">
        <w:rPr>
          <w:rFonts w:cstheme="minorHAnsi"/>
          <w:color w:val="000000" w:themeColor="text1"/>
          <w:sz w:val="24"/>
          <w:szCs w:val="24"/>
          <w:lang w:val="es-PA"/>
        </w:rPr>
        <w:t xml:space="preserve">: </w:t>
      </w:r>
      <w:r w:rsidR="002E5CEB" w:rsidRPr="00AE2EB7">
        <w:rPr>
          <w:rFonts w:cstheme="minorHAnsi"/>
          <w:color w:val="000000" w:themeColor="text1"/>
          <w:sz w:val="24"/>
          <w:szCs w:val="24"/>
          <w:lang w:val="es-PA"/>
        </w:rPr>
        <w:t xml:space="preserve">palabras que provienen de la lengua italiana. Ejemplo: </w:t>
      </w:r>
      <w:r w:rsidRPr="00AE2EB7">
        <w:rPr>
          <w:rFonts w:cstheme="minorHAnsi"/>
          <w:color w:val="000000" w:themeColor="text1"/>
          <w:sz w:val="24"/>
          <w:szCs w:val="24"/>
          <w:lang w:val="es-PA"/>
        </w:rPr>
        <w:t>chao, gamba, ópera, ritardando, forte</w:t>
      </w:r>
      <w:r w:rsidR="00FC4DBC" w:rsidRPr="00AE2EB7">
        <w:rPr>
          <w:rFonts w:cstheme="minorHAnsi"/>
          <w:color w:val="000000" w:themeColor="text1"/>
          <w:sz w:val="24"/>
          <w:szCs w:val="24"/>
          <w:lang w:val="es-PA"/>
        </w:rPr>
        <w:t>, etc</w:t>
      </w:r>
      <w:r w:rsidRPr="00AE2EB7">
        <w:rPr>
          <w:rFonts w:cstheme="minorHAnsi"/>
          <w:color w:val="000000" w:themeColor="text1"/>
          <w:sz w:val="24"/>
          <w:szCs w:val="24"/>
          <w:lang w:val="es-PA"/>
        </w:rPr>
        <w:t>.</w:t>
      </w:r>
    </w:p>
    <w:p w14:paraId="3531DF3C" w14:textId="02DD7CDB" w:rsidR="002E5CEB" w:rsidRPr="00AE2EB7" w:rsidRDefault="002E5CEB"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Arabismos: palabras que provienen de la lengua árabe. Ejemplo: ajedrez, albañil, albahaca, etc.</w:t>
      </w:r>
    </w:p>
    <w:p w14:paraId="13A2CADD" w14:textId="797571E5" w:rsidR="00651DA2" w:rsidRPr="00AE2EB7" w:rsidRDefault="00A70363" w:rsidP="00651DA2">
      <w:pPr>
        <w:pStyle w:val="Prrafodelista"/>
        <w:numPr>
          <w:ilvl w:val="0"/>
          <w:numId w:val="7"/>
        </w:numPr>
        <w:jc w:val="both"/>
        <w:rPr>
          <w:rFonts w:cstheme="minorHAnsi"/>
          <w:color w:val="000000" w:themeColor="text1"/>
          <w:sz w:val="24"/>
          <w:szCs w:val="24"/>
          <w:lang w:val="es-PA"/>
        </w:rPr>
      </w:pPr>
      <w:r w:rsidRPr="00AE2EB7">
        <w:rPr>
          <w:rFonts w:cstheme="minorHAnsi"/>
          <w:color w:val="000000" w:themeColor="text1"/>
          <w:sz w:val="24"/>
          <w:szCs w:val="24"/>
          <w:lang w:val="es-PA"/>
        </w:rPr>
        <w:t>Cultismo</w:t>
      </w:r>
      <w:r w:rsidR="002E5CEB" w:rsidRPr="00AE2EB7">
        <w:rPr>
          <w:rFonts w:cstheme="minorHAnsi"/>
          <w:color w:val="000000" w:themeColor="text1"/>
          <w:sz w:val="24"/>
          <w:szCs w:val="24"/>
          <w:lang w:val="es-PA"/>
        </w:rPr>
        <w:t>s</w:t>
      </w:r>
      <w:r w:rsidRPr="00AE2EB7">
        <w:rPr>
          <w:rFonts w:cstheme="minorHAnsi"/>
          <w:color w:val="000000" w:themeColor="text1"/>
          <w:sz w:val="24"/>
          <w:szCs w:val="24"/>
          <w:lang w:val="es-PA"/>
        </w:rPr>
        <w:t xml:space="preserve">: </w:t>
      </w:r>
      <w:r w:rsidR="002E5CEB" w:rsidRPr="00AE2EB7">
        <w:rPr>
          <w:rFonts w:cstheme="minorHAnsi"/>
          <w:color w:val="000000" w:themeColor="text1"/>
          <w:sz w:val="24"/>
          <w:szCs w:val="24"/>
          <w:lang w:val="es-PA"/>
        </w:rPr>
        <w:t xml:space="preserve">expresiones </w:t>
      </w:r>
      <w:r w:rsidRPr="00AE2EB7">
        <w:rPr>
          <w:rFonts w:cstheme="minorHAnsi"/>
          <w:color w:val="000000" w:themeColor="text1"/>
          <w:sz w:val="24"/>
          <w:szCs w:val="24"/>
          <w:lang w:val="es-PA"/>
        </w:rPr>
        <w:t xml:space="preserve">en latín puro, sin </w:t>
      </w:r>
      <w:r w:rsidR="002E5CEB" w:rsidRPr="00AE2EB7">
        <w:rPr>
          <w:rFonts w:cstheme="minorHAnsi"/>
          <w:color w:val="000000" w:themeColor="text1"/>
          <w:sz w:val="24"/>
          <w:szCs w:val="24"/>
          <w:lang w:val="es-PA"/>
        </w:rPr>
        <w:t xml:space="preserve">ser </w:t>
      </w:r>
      <w:r w:rsidRPr="00AE2EB7">
        <w:rPr>
          <w:rFonts w:cstheme="minorHAnsi"/>
          <w:color w:val="000000" w:themeColor="text1"/>
          <w:sz w:val="24"/>
          <w:szCs w:val="24"/>
          <w:lang w:val="es-PA"/>
        </w:rPr>
        <w:t>castellaniza</w:t>
      </w:r>
      <w:r w:rsidR="002E5CEB" w:rsidRPr="00AE2EB7">
        <w:rPr>
          <w:rFonts w:cstheme="minorHAnsi"/>
          <w:color w:val="000000" w:themeColor="text1"/>
          <w:sz w:val="24"/>
          <w:szCs w:val="24"/>
          <w:lang w:val="es-PA"/>
        </w:rPr>
        <w:t>das</w:t>
      </w:r>
      <w:r w:rsidRPr="00AE2EB7">
        <w:rPr>
          <w:rFonts w:cstheme="minorHAnsi"/>
          <w:color w:val="000000" w:themeColor="text1"/>
          <w:sz w:val="24"/>
          <w:szCs w:val="24"/>
          <w:lang w:val="es-PA"/>
        </w:rPr>
        <w:t xml:space="preserve">. </w:t>
      </w:r>
      <w:r w:rsidR="002E5CEB" w:rsidRPr="00AE2EB7">
        <w:rPr>
          <w:rFonts w:cstheme="minorHAnsi"/>
          <w:color w:val="000000" w:themeColor="text1"/>
          <w:sz w:val="24"/>
          <w:szCs w:val="24"/>
          <w:lang w:val="es-PA"/>
        </w:rPr>
        <w:t>E</w:t>
      </w:r>
      <w:r w:rsidRPr="00AE2EB7">
        <w:rPr>
          <w:rFonts w:cstheme="minorHAnsi"/>
          <w:color w:val="000000" w:themeColor="text1"/>
          <w:sz w:val="24"/>
          <w:szCs w:val="24"/>
          <w:lang w:val="es-PA"/>
        </w:rPr>
        <w:t>jemplo: grosso modo (de manera general o a grandes rasgos), modus operandi (procedimiento), per secula seculorum (por los siglos de los siglos), etc.</w:t>
      </w:r>
    </w:p>
    <w:p w14:paraId="5BFD327E" w14:textId="7051F6AF" w:rsidR="00651DA2" w:rsidRPr="00AE2EB7" w:rsidRDefault="00651DA2" w:rsidP="00585FB6">
      <w:pPr>
        <w:jc w:val="both"/>
        <w:rPr>
          <w:rFonts w:cstheme="minorHAnsi"/>
          <w:color w:val="000000" w:themeColor="text1"/>
          <w:sz w:val="24"/>
          <w:szCs w:val="24"/>
          <w:lang w:val="es-PA"/>
        </w:rPr>
      </w:pPr>
      <w:r w:rsidRPr="00AE2EB7">
        <w:rPr>
          <w:rFonts w:cstheme="minorHAnsi"/>
          <w:color w:val="000000" w:themeColor="text1"/>
          <w:sz w:val="24"/>
          <w:szCs w:val="24"/>
          <w:lang w:val="es-PA"/>
        </w:rPr>
        <w:t>Otros extranjerismos incluyen los catalanismos, galleguismos, valencianismos, nahuatlismos, helenismos, germanismos y más.</w:t>
      </w:r>
      <w:r w:rsidR="00CE2649" w:rsidRPr="00AE2EB7">
        <w:rPr>
          <w:rFonts w:cstheme="minorHAnsi"/>
          <w:color w:val="000000" w:themeColor="text1"/>
          <w:sz w:val="24"/>
          <w:szCs w:val="24"/>
          <w:lang w:val="es-PA"/>
        </w:rPr>
        <w:t xml:space="preserve"> E</w:t>
      </w:r>
      <w:r w:rsidRPr="00AE2EB7">
        <w:rPr>
          <w:rFonts w:cstheme="minorHAnsi"/>
          <w:color w:val="000000" w:themeColor="text1"/>
          <w:sz w:val="24"/>
          <w:szCs w:val="24"/>
          <w:lang w:val="es-PA"/>
        </w:rPr>
        <w:t>n el ámbito hispánico, la recepción de los extranjerismos por parte de las </w:t>
      </w:r>
      <w:hyperlink r:id="rId9" w:tooltip="Hispanoamérica" w:history="1">
        <w:r w:rsidRPr="00AE2EB7">
          <w:rPr>
            <w:rStyle w:val="Hipervnculo"/>
            <w:rFonts w:cstheme="minorHAnsi"/>
            <w:color w:val="000000" w:themeColor="text1"/>
            <w:sz w:val="24"/>
            <w:szCs w:val="24"/>
            <w:u w:val="none"/>
            <w:lang w:val="es-PA"/>
          </w:rPr>
          <w:t>repúblicas hispanoamericanas</w:t>
        </w:r>
      </w:hyperlink>
      <w:r w:rsidRPr="00AE2EB7">
        <w:rPr>
          <w:rFonts w:cstheme="minorHAnsi"/>
          <w:color w:val="000000" w:themeColor="text1"/>
          <w:sz w:val="24"/>
          <w:szCs w:val="24"/>
          <w:lang w:val="es-PA"/>
        </w:rPr>
        <w:t> y por parte de </w:t>
      </w:r>
      <w:hyperlink r:id="rId10" w:tooltip="España" w:history="1">
        <w:r w:rsidRPr="00AE2EB7">
          <w:rPr>
            <w:rStyle w:val="Hipervnculo"/>
            <w:rFonts w:cstheme="minorHAnsi"/>
            <w:color w:val="000000" w:themeColor="text1"/>
            <w:sz w:val="24"/>
            <w:szCs w:val="24"/>
            <w:u w:val="none"/>
            <w:lang w:val="es-PA"/>
          </w:rPr>
          <w:t>España</w:t>
        </w:r>
      </w:hyperlink>
      <w:r w:rsidRPr="00AE2EB7">
        <w:rPr>
          <w:rFonts w:cstheme="minorHAnsi"/>
          <w:color w:val="000000" w:themeColor="text1"/>
          <w:sz w:val="24"/>
          <w:szCs w:val="24"/>
          <w:lang w:val="es-PA"/>
        </w:rPr>
        <w:t> ha sido muy diferente por los condicionamientos de vecindad geográfica y cultural. Hispanoamérica es especialmente susceptible a los anglicismos, mientras que España es particularmente susceptible a los galicismos y los préstamos de otras lenguas peninsulares, como el </w:t>
      </w:r>
      <w:hyperlink r:id="rId11" w:tooltip="Idioma catalán" w:history="1">
        <w:r w:rsidRPr="00AE2EB7">
          <w:rPr>
            <w:rStyle w:val="Hipervnculo"/>
            <w:rFonts w:cstheme="minorHAnsi"/>
            <w:color w:val="000000" w:themeColor="text1"/>
            <w:sz w:val="24"/>
            <w:szCs w:val="24"/>
            <w:u w:val="none"/>
            <w:lang w:val="es-PA"/>
          </w:rPr>
          <w:t>catalán</w:t>
        </w:r>
      </w:hyperlink>
      <w:r w:rsidRPr="00AE2EB7">
        <w:rPr>
          <w:rFonts w:cstheme="minorHAnsi"/>
          <w:color w:val="000000" w:themeColor="text1"/>
          <w:sz w:val="24"/>
          <w:szCs w:val="24"/>
          <w:lang w:val="es-PA"/>
        </w:rPr>
        <w:t>, el </w:t>
      </w:r>
      <w:hyperlink r:id="rId12" w:tooltip="Idioma gallego" w:history="1">
        <w:r w:rsidRPr="00AE2EB7">
          <w:rPr>
            <w:rStyle w:val="Hipervnculo"/>
            <w:rFonts w:cstheme="minorHAnsi"/>
            <w:color w:val="000000" w:themeColor="text1"/>
            <w:sz w:val="24"/>
            <w:szCs w:val="24"/>
            <w:u w:val="none"/>
            <w:lang w:val="es-PA"/>
          </w:rPr>
          <w:t>gallego</w:t>
        </w:r>
      </w:hyperlink>
      <w:r w:rsidRPr="00AE2EB7">
        <w:rPr>
          <w:rFonts w:cstheme="minorHAnsi"/>
          <w:color w:val="000000" w:themeColor="text1"/>
          <w:sz w:val="24"/>
          <w:szCs w:val="24"/>
          <w:lang w:val="es-PA"/>
        </w:rPr>
        <w:t> y el </w:t>
      </w:r>
      <w:hyperlink r:id="rId13" w:tooltip="Euskera" w:history="1">
        <w:r w:rsidRPr="00AE2EB7">
          <w:rPr>
            <w:rStyle w:val="Hipervnculo"/>
            <w:rFonts w:cstheme="minorHAnsi"/>
            <w:color w:val="000000" w:themeColor="text1"/>
            <w:sz w:val="24"/>
            <w:szCs w:val="24"/>
            <w:u w:val="none"/>
            <w:lang w:val="es-PA"/>
          </w:rPr>
          <w:t>vasco</w:t>
        </w:r>
      </w:hyperlink>
      <w:r w:rsidRPr="00AE2EB7">
        <w:rPr>
          <w:rFonts w:cstheme="minorHAnsi"/>
          <w:color w:val="000000" w:themeColor="text1"/>
          <w:sz w:val="24"/>
          <w:szCs w:val="24"/>
          <w:lang w:val="es-PA"/>
        </w:rPr>
        <w:t>.</w:t>
      </w:r>
    </w:p>
    <w:p w14:paraId="60DEA24B" w14:textId="1BBC6B73" w:rsidR="00585FB6" w:rsidRPr="00AE2EB7" w:rsidRDefault="00585FB6" w:rsidP="008C7A68">
      <w:pPr>
        <w:jc w:val="both"/>
        <w:rPr>
          <w:rFonts w:cstheme="minorHAnsi"/>
          <w:color w:val="000000"/>
          <w:sz w:val="24"/>
          <w:szCs w:val="24"/>
          <w:shd w:val="clear" w:color="auto" w:fill="FCFCFC"/>
          <w:lang w:val="es-ES"/>
        </w:rPr>
      </w:pPr>
      <w:r w:rsidRPr="00AE2EB7">
        <w:rPr>
          <w:rFonts w:cstheme="minorHAnsi"/>
          <w:color w:val="000000"/>
          <w:sz w:val="24"/>
          <w:szCs w:val="24"/>
          <w:shd w:val="clear" w:color="auto" w:fill="FCFCFC"/>
          <w:lang w:val="es-ES"/>
        </w:rPr>
        <w:t xml:space="preserve">María Estela </w:t>
      </w:r>
      <w:proofErr w:type="spellStart"/>
      <w:r w:rsidRPr="00AE2EB7">
        <w:rPr>
          <w:rFonts w:cstheme="minorHAnsi"/>
          <w:color w:val="000000"/>
          <w:sz w:val="24"/>
          <w:szCs w:val="24"/>
          <w:shd w:val="clear" w:color="auto" w:fill="FCFCFC"/>
          <w:lang w:val="es-ES"/>
        </w:rPr>
        <w:t>Raffino</w:t>
      </w:r>
      <w:proofErr w:type="spellEnd"/>
      <w:r w:rsidRPr="00AE2EB7">
        <w:rPr>
          <w:rFonts w:cstheme="minorHAnsi"/>
          <w:color w:val="000000"/>
          <w:sz w:val="24"/>
          <w:szCs w:val="24"/>
          <w:shd w:val="clear" w:color="auto" w:fill="FCFCFC"/>
          <w:lang w:val="es-ES"/>
        </w:rPr>
        <w:t xml:space="preserve"> (2020). Palabras Compuestas. </w:t>
      </w:r>
      <w:r w:rsidR="008C7A68" w:rsidRPr="00AE2EB7">
        <w:rPr>
          <w:rFonts w:cstheme="minorHAnsi"/>
          <w:color w:val="000000"/>
          <w:sz w:val="24"/>
          <w:szCs w:val="24"/>
          <w:shd w:val="clear" w:color="auto" w:fill="FCFCFC"/>
          <w:lang w:val="es-ES"/>
        </w:rPr>
        <w:t xml:space="preserve">Argentina: Concepto.de. Recuperado de: </w:t>
      </w:r>
      <w:hyperlink r:id="rId14" w:history="1">
        <w:r w:rsidR="008C7A68" w:rsidRPr="00AE2EB7">
          <w:rPr>
            <w:rStyle w:val="Hipervnculo"/>
            <w:rFonts w:cstheme="minorHAnsi"/>
            <w:sz w:val="24"/>
            <w:szCs w:val="24"/>
            <w:shd w:val="clear" w:color="auto" w:fill="FCFCFC"/>
            <w:lang w:val="es-ES"/>
          </w:rPr>
          <w:t>https://concepto.de/palabras-compuestas/</w:t>
        </w:r>
      </w:hyperlink>
    </w:p>
    <w:p w14:paraId="45ACDBCC" w14:textId="1EFED302" w:rsidR="008C7A68" w:rsidRPr="00AE2EB7" w:rsidRDefault="008C7A68" w:rsidP="008C7A68">
      <w:pPr>
        <w:jc w:val="both"/>
        <w:rPr>
          <w:rFonts w:eastAsia="Times New Roman" w:cstheme="minorHAnsi"/>
          <w:sz w:val="24"/>
          <w:szCs w:val="24"/>
          <w:lang w:val="es-ES" w:eastAsia="es-ES"/>
        </w:rPr>
      </w:pPr>
      <w:r w:rsidRPr="00AE2EB7">
        <w:rPr>
          <w:rFonts w:cstheme="minorHAnsi"/>
          <w:color w:val="000000"/>
          <w:sz w:val="24"/>
          <w:szCs w:val="24"/>
          <w:shd w:val="clear" w:color="auto" w:fill="FCFCFC"/>
          <w:lang w:val="es-ES"/>
        </w:rPr>
        <w:lastRenderedPageBreak/>
        <w:t xml:space="preserve">Juan Gómez Capuz (2009, julio). </w:t>
      </w:r>
      <w:r w:rsidRPr="00AE2EB7">
        <w:rPr>
          <w:rFonts w:cstheme="minorHAnsi"/>
          <w:sz w:val="24"/>
          <w:szCs w:val="24"/>
          <w:lang w:val="es-ES" w:eastAsia="es-ES"/>
        </w:rPr>
        <w:t>El Tratamiento Del Préstamo Lingüístico Y El Calco En Los Libros De Texto De Bachillerato Y En Las Obras Divulgativas.</w:t>
      </w:r>
      <w:r w:rsidRPr="00AE2EB7">
        <w:rPr>
          <w:rFonts w:eastAsia="Times New Roman" w:cstheme="minorHAnsi"/>
          <w:b/>
          <w:bCs/>
          <w:smallCaps/>
          <w:color w:val="333366"/>
          <w:sz w:val="24"/>
          <w:szCs w:val="24"/>
          <w:lang w:val="es-ES" w:eastAsia="es-ES"/>
        </w:rPr>
        <w:t xml:space="preserve"> </w:t>
      </w:r>
      <w:r w:rsidRPr="00AE2EB7">
        <w:rPr>
          <w:rFonts w:cstheme="minorHAnsi"/>
          <w:i/>
          <w:iCs/>
          <w:sz w:val="24"/>
          <w:szCs w:val="24"/>
          <w:lang w:val="es-ES" w:eastAsia="es-ES"/>
        </w:rPr>
        <w:t xml:space="preserve">Revista Electrónica De Estudios Filológicos. </w:t>
      </w:r>
      <w:r w:rsidRPr="00AE2EB7">
        <w:rPr>
          <w:rFonts w:cstheme="minorHAnsi"/>
          <w:sz w:val="24"/>
          <w:szCs w:val="24"/>
          <w:lang w:val="es-ES" w:eastAsia="es-ES"/>
        </w:rPr>
        <w:t xml:space="preserve">Recuperado de: </w:t>
      </w:r>
      <w:hyperlink r:id="rId15" w:history="1">
        <w:r w:rsidRPr="00AE2EB7">
          <w:rPr>
            <w:rStyle w:val="Hipervnculo"/>
            <w:rFonts w:cstheme="minorHAnsi"/>
            <w:sz w:val="24"/>
            <w:szCs w:val="24"/>
            <w:lang w:val="es-ES" w:eastAsia="es-ES"/>
          </w:rPr>
          <w:t>https://www.um.es/tonosdigital/znum17/secciones/tritonos-1-librosdetexto.htm</w:t>
        </w:r>
      </w:hyperlink>
    </w:p>
    <w:p w14:paraId="572A6036" w14:textId="37E7BD1F" w:rsidR="008C7A68" w:rsidRPr="00AE2EB7" w:rsidRDefault="008C7A68" w:rsidP="008C7A68">
      <w:pPr>
        <w:jc w:val="center"/>
        <w:rPr>
          <w:rFonts w:eastAsia="Times New Roman" w:cstheme="minorHAnsi"/>
          <w:color w:val="000066"/>
          <w:sz w:val="24"/>
          <w:szCs w:val="24"/>
          <w:lang w:val="es-ES" w:eastAsia="es-ES"/>
        </w:rPr>
      </w:pPr>
    </w:p>
    <w:p w14:paraId="49AD6C50" w14:textId="0FB9E2EB" w:rsidR="008C7A68" w:rsidRPr="00AE2EB7" w:rsidRDefault="008C7A68" w:rsidP="00585FB6">
      <w:pPr>
        <w:jc w:val="both"/>
        <w:rPr>
          <w:rFonts w:cstheme="minorHAnsi"/>
          <w:color w:val="000000"/>
          <w:sz w:val="24"/>
          <w:szCs w:val="24"/>
          <w:shd w:val="clear" w:color="auto" w:fill="FCFCFC"/>
          <w:lang w:val="es-ES"/>
        </w:rPr>
      </w:pPr>
    </w:p>
    <w:p w14:paraId="13717949" w14:textId="58241913" w:rsidR="00585FB6" w:rsidRPr="00AE2EB7" w:rsidRDefault="00585FB6" w:rsidP="00585FB6">
      <w:pPr>
        <w:jc w:val="both"/>
        <w:rPr>
          <w:rFonts w:cstheme="minorHAnsi"/>
          <w:color w:val="000000" w:themeColor="text1"/>
          <w:sz w:val="24"/>
          <w:szCs w:val="24"/>
          <w:lang w:val="es-PA"/>
        </w:rPr>
      </w:pPr>
    </w:p>
    <w:sectPr w:rsidR="00585FB6" w:rsidRPr="00AE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03B4"/>
    <w:multiLevelType w:val="hybridMultilevel"/>
    <w:tmpl w:val="8DF42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D60B7"/>
    <w:multiLevelType w:val="multilevel"/>
    <w:tmpl w:val="3F3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1728E"/>
    <w:multiLevelType w:val="hybridMultilevel"/>
    <w:tmpl w:val="EED87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7312DD"/>
    <w:multiLevelType w:val="multilevel"/>
    <w:tmpl w:val="DB1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55CBF"/>
    <w:multiLevelType w:val="hybridMultilevel"/>
    <w:tmpl w:val="E49CECA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AF7609"/>
    <w:multiLevelType w:val="multilevel"/>
    <w:tmpl w:val="12D8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014D3"/>
    <w:multiLevelType w:val="hybridMultilevel"/>
    <w:tmpl w:val="47F03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AB"/>
    <w:rsid w:val="000267BB"/>
    <w:rsid w:val="00175FB8"/>
    <w:rsid w:val="002344CD"/>
    <w:rsid w:val="002E5CEB"/>
    <w:rsid w:val="0040710B"/>
    <w:rsid w:val="00526AAF"/>
    <w:rsid w:val="00585FB6"/>
    <w:rsid w:val="00651DA2"/>
    <w:rsid w:val="00787106"/>
    <w:rsid w:val="008207AB"/>
    <w:rsid w:val="008C7A68"/>
    <w:rsid w:val="00A6582A"/>
    <w:rsid w:val="00A70363"/>
    <w:rsid w:val="00AC2927"/>
    <w:rsid w:val="00AE2EB7"/>
    <w:rsid w:val="00BC15FE"/>
    <w:rsid w:val="00CE2649"/>
    <w:rsid w:val="00F36D9F"/>
    <w:rsid w:val="00FC4DBC"/>
    <w:rsid w:val="00FD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EC63"/>
  <w15:chartTrackingRefBased/>
  <w15:docId w15:val="{8A1A700B-BA4C-46C6-AC46-754E1E93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70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207AB"/>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207AB"/>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8207A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207AB"/>
    <w:rPr>
      <w:b/>
      <w:bCs/>
    </w:rPr>
  </w:style>
  <w:style w:type="character" w:styleId="Hipervnculo">
    <w:name w:val="Hyperlink"/>
    <w:basedOn w:val="Fuentedeprrafopredeter"/>
    <w:uiPriority w:val="99"/>
    <w:unhideWhenUsed/>
    <w:rsid w:val="008207AB"/>
    <w:rPr>
      <w:color w:val="0000FF"/>
      <w:u w:val="single"/>
    </w:rPr>
  </w:style>
  <w:style w:type="character" w:styleId="nfasis">
    <w:name w:val="Emphasis"/>
    <w:basedOn w:val="Fuentedeprrafopredeter"/>
    <w:uiPriority w:val="20"/>
    <w:qFormat/>
    <w:rsid w:val="008207AB"/>
    <w:rPr>
      <w:i/>
      <w:iCs/>
    </w:rPr>
  </w:style>
  <w:style w:type="paragraph" w:styleId="Prrafodelista">
    <w:name w:val="List Paragraph"/>
    <w:basedOn w:val="Normal"/>
    <w:uiPriority w:val="34"/>
    <w:qFormat/>
    <w:rsid w:val="0040710B"/>
    <w:pPr>
      <w:ind w:left="720"/>
      <w:contextualSpacing/>
    </w:pPr>
  </w:style>
  <w:style w:type="character" w:customStyle="1" w:styleId="Ttulo1Car">
    <w:name w:val="Título 1 Car"/>
    <w:basedOn w:val="Fuentedeprrafopredeter"/>
    <w:link w:val="Ttulo1"/>
    <w:uiPriority w:val="9"/>
    <w:rsid w:val="00A7036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A70363"/>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C7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32872">
      <w:bodyDiv w:val="1"/>
      <w:marLeft w:val="0"/>
      <w:marRight w:val="0"/>
      <w:marTop w:val="0"/>
      <w:marBottom w:val="0"/>
      <w:divBdr>
        <w:top w:val="none" w:sz="0" w:space="0" w:color="auto"/>
        <w:left w:val="none" w:sz="0" w:space="0" w:color="auto"/>
        <w:bottom w:val="none" w:sz="0" w:space="0" w:color="auto"/>
        <w:right w:val="none" w:sz="0" w:space="0" w:color="auto"/>
      </w:divBdr>
    </w:div>
    <w:div w:id="250939395">
      <w:bodyDiv w:val="1"/>
      <w:marLeft w:val="0"/>
      <w:marRight w:val="0"/>
      <w:marTop w:val="0"/>
      <w:marBottom w:val="0"/>
      <w:divBdr>
        <w:top w:val="none" w:sz="0" w:space="0" w:color="auto"/>
        <w:left w:val="none" w:sz="0" w:space="0" w:color="auto"/>
        <w:bottom w:val="none" w:sz="0" w:space="0" w:color="auto"/>
        <w:right w:val="none" w:sz="0" w:space="0" w:color="auto"/>
      </w:divBdr>
    </w:div>
    <w:div w:id="308291002">
      <w:bodyDiv w:val="1"/>
      <w:marLeft w:val="0"/>
      <w:marRight w:val="0"/>
      <w:marTop w:val="0"/>
      <w:marBottom w:val="0"/>
      <w:divBdr>
        <w:top w:val="none" w:sz="0" w:space="0" w:color="auto"/>
        <w:left w:val="none" w:sz="0" w:space="0" w:color="auto"/>
        <w:bottom w:val="none" w:sz="0" w:space="0" w:color="auto"/>
        <w:right w:val="none" w:sz="0" w:space="0" w:color="auto"/>
      </w:divBdr>
      <w:divsChild>
        <w:div w:id="415438860">
          <w:marLeft w:val="0"/>
          <w:marRight w:val="0"/>
          <w:marTop w:val="0"/>
          <w:marBottom w:val="375"/>
          <w:divBdr>
            <w:top w:val="none" w:sz="0" w:space="0" w:color="auto"/>
            <w:left w:val="none" w:sz="0" w:space="0" w:color="auto"/>
            <w:bottom w:val="none" w:sz="0" w:space="0" w:color="auto"/>
            <w:right w:val="none" w:sz="0" w:space="0" w:color="auto"/>
          </w:divBdr>
          <w:divsChild>
            <w:div w:id="660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3766">
      <w:bodyDiv w:val="1"/>
      <w:marLeft w:val="0"/>
      <w:marRight w:val="0"/>
      <w:marTop w:val="0"/>
      <w:marBottom w:val="0"/>
      <w:divBdr>
        <w:top w:val="none" w:sz="0" w:space="0" w:color="auto"/>
        <w:left w:val="none" w:sz="0" w:space="0" w:color="auto"/>
        <w:bottom w:val="none" w:sz="0" w:space="0" w:color="auto"/>
        <w:right w:val="none" w:sz="0" w:space="0" w:color="auto"/>
      </w:divBdr>
    </w:div>
    <w:div w:id="713314452">
      <w:bodyDiv w:val="1"/>
      <w:marLeft w:val="0"/>
      <w:marRight w:val="0"/>
      <w:marTop w:val="0"/>
      <w:marBottom w:val="0"/>
      <w:divBdr>
        <w:top w:val="none" w:sz="0" w:space="0" w:color="auto"/>
        <w:left w:val="none" w:sz="0" w:space="0" w:color="auto"/>
        <w:bottom w:val="none" w:sz="0" w:space="0" w:color="auto"/>
        <w:right w:val="none" w:sz="0" w:space="0" w:color="auto"/>
      </w:divBdr>
    </w:div>
    <w:div w:id="156121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ambio-2/" TargetMode="External"/><Relationship Id="rId13" Type="http://schemas.openxmlformats.org/officeDocument/2006/relationships/hyperlink" Target="https://es.wikipedia.org/wiki/Euskera"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oncepto.de/adverbio/" TargetMode="External"/><Relationship Id="rId12" Type="http://schemas.openxmlformats.org/officeDocument/2006/relationships/hyperlink" Target="https://es.wikipedia.org/wiki/Idioma_galleg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concepto.de/adjetivo/" TargetMode="External"/><Relationship Id="rId11" Type="http://schemas.openxmlformats.org/officeDocument/2006/relationships/hyperlink" Target="https://es.wikipedia.org/wiki/Idioma_catal%C3%A1n" TargetMode="External"/><Relationship Id="rId5" Type="http://schemas.openxmlformats.org/officeDocument/2006/relationships/hyperlink" Target="https://concepto.de/sustantivo/" TargetMode="External"/><Relationship Id="rId15" Type="http://schemas.openxmlformats.org/officeDocument/2006/relationships/hyperlink" Target="https://www.um.es/tonosdigital/znum17/secciones/tritonos-1-librosdetexto.htm" TargetMode="External"/><Relationship Id="rId10" Type="http://schemas.openxmlformats.org/officeDocument/2006/relationships/hyperlink" Target="https://es.wikipedia.org/wiki/Espa%C3%B1a"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es.wikipedia.org/wiki/Hispanoam%C3%A9rica" TargetMode="External"/><Relationship Id="rId14" Type="http://schemas.openxmlformats.org/officeDocument/2006/relationships/hyperlink" Target="https://concepto.de/palabras-compues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99EC3B7176C44E80108A304FB3EE32" ma:contentTypeVersion="2" ma:contentTypeDescription="Crear nuevo documento." ma:contentTypeScope="" ma:versionID="c4e099610f58acbbd9fcc16e0ae696f4">
  <xsd:schema xmlns:xsd="http://www.w3.org/2001/XMLSchema" xmlns:xs="http://www.w3.org/2001/XMLSchema" xmlns:p="http://schemas.microsoft.com/office/2006/metadata/properties" xmlns:ns2="bc337475-2705-4502-9bd0-75760678cff6" targetNamespace="http://schemas.microsoft.com/office/2006/metadata/properties" ma:root="true" ma:fieldsID="b61101e36bad2c9a6a03e0e1bcb8f6ac" ns2:_="">
    <xsd:import namespace="bc337475-2705-4502-9bd0-75760678cf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37475-2705-4502-9bd0-75760678c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E09346-2EA5-4EE2-B552-7C9EF308D3C7}"/>
</file>

<file path=customXml/itemProps2.xml><?xml version="1.0" encoding="utf-8"?>
<ds:datastoreItem xmlns:ds="http://schemas.openxmlformats.org/officeDocument/2006/customXml" ds:itemID="{4938A49C-A66E-4A2B-A788-9AF00D4D7A38}"/>
</file>

<file path=customXml/itemProps3.xml><?xml version="1.0" encoding="utf-8"?>
<ds:datastoreItem xmlns:ds="http://schemas.openxmlformats.org/officeDocument/2006/customXml" ds:itemID="{9069C08E-7129-42CB-A257-4216EBA11383}"/>
</file>

<file path=docProps/app.xml><?xml version="1.0" encoding="utf-8"?>
<Properties xmlns="http://schemas.openxmlformats.org/officeDocument/2006/extended-properties" xmlns:vt="http://schemas.openxmlformats.org/officeDocument/2006/docPropsVTypes">
  <Template>Normal</Template>
  <TotalTime>125</TotalTime>
  <Pages>3</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Miguel Ovalle Henriquez</dc:creator>
  <cp:keywords/>
  <dc:description/>
  <cp:lastModifiedBy>Johan Miguel Ovalle Henriquez</cp:lastModifiedBy>
  <cp:revision>10</cp:revision>
  <dcterms:created xsi:type="dcterms:W3CDTF">2020-07-06T01:42:00Z</dcterms:created>
  <dcterms:modified xsi:type="dcterms:W3CDTF">2020-07-06T03:58:00Z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0x010100C999EC3B7176C44E80108A304FB3EE32</vt:lpwstr>
  </property>
</Properties>
</file>