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D2" w:rsidRPr="00236713" w:rsidRDefault="00456AD2" w:rsidP="00236713">
      <w:pPr>
        <w:jc w:val="center"/>
        <w:rPr>
          <w:b/>
          <w:lang w:val="en-GB"/>
        </w:rPr>
      </w:pPr>
      <w:r w:rsidRPr="00236713">
        <w:rPr>
          <w:b/>
          <w:lang w:val="en-GB"/>
        </w:rPr>
        <w:t>${reportname.name}</w:t>
      </w:r>
      <w:bookmarkStart w:id="0" w:name="_GoBack"/>
      <w:bookmarkEnd w:id="0"/>
    </w:p>
    <w:p w:rsidR="00456AD2" w:rsidRDefault="00456AD2"/>
    <w:tbl>
      <w:tblPr>
        <w:tblStyle w:val="a3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427"/>
        <w:gridCol w:w="1548"/>
        <w:gridCol w:w="1468"/>
        <w:gridCol w:w="1788"/>
        <w:gridCol w:w="1508"/>
        <w:gridCol w:w="1606"/>
      </w:tblGrid>
      <w:tr w:rsidR="00F03502" w:rsidRPr="00F03502" w:rsidTr="00456AD2">
        <w:trPr>
          <w:trHeight w:val="855"/>
        </w:trPr>
        <w:tc>
          <w:tcPr>
            <w:tcW w:w="1050" w:type="dxa"/>
            <w:noWrap/>
            <w:hideMark/>
          </w:tcPr>
          <w:p w:rsidR="00F03502" w:rsidRPr="00F03502" w:rsidRDefault="00404C1E" w:rsidP="00456AD2">
            <w:pPr>
              <w:rPr>
                <w:b/>
                <w:bCs/>
              </w:rPr>
            </w:pPr>
            <w:bookmarkStart w:id="1" w:name="RANGE!A4:F4"/>
            <w:r>
              <w:rPr>
                <w:b/>
                <w:bCs/>
                <w:lang w:val="en-US"/>
              </w:rPr>
              <w:t xml:space="preserve">##band=mainRows </w:t>
            </w:r>
            <w:r w:rsidR="00F03502"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 w:rsidR="00F03502">
              <w:rPr>
                <w:b/>
                <w:bCs/>
                <w:lang w:val="en-US"/>
              </w:rPr>
              <w:t>.</w:t>
            </w:r>
            <w:r w:rsidR="00F03502" w:rsidRPr="00F03502">
              <w:rPr>
                <w:b/>
                <w:bCs/>
              </w:rPr>
              <w:t>hsp1}</w:t>
            </w:r>
            <w:bookmarkEnd w:id="1"/>
          </w:p>
        </w:tc>
        <w:tc>
          <w:tcPr>
            <w:tcW w:w="3022" w:type="dxa"/>
            <w:noWrap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hclass}</w:t>
            </w:r>
          </w:p>
        </w:tc>
        <w:tc>
          <w:tcPr>
            <w:tcW w:w="1357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htype}</w:t>
            </w:r>
          </w:p>
        </w:tc>
        <w:tc>
          <w:tcPr>
            <w:tcW w:w="1431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hlevel}</w:t>
            </w:r>
          </w:p>
        </w:tc>
        <w:tc>
          <w:tcPr>
            <w:tcW w:w="1271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hmans}</w:t>
            </w:r>
          </w:p>
        </w:tc>
        <w:tc>
          <w:tcPr>
            <w:tcW w:w="1214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="001442CF" w:rsidRPr="001442CF">
              <w:rPr>
                <w:b/>
                <w:bCs/>
                <w:lang w:val="en-US"/>
              </w:rPr>
              <w:t>headerup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hcountry}</w:t>
            </w:r>
          </w:p>
        </w:tc>
      </w:tr>
      <w:tr w:rsidR="00F03502" w:rsidRPr="00F03502" w:rsidTr="00456AD2">
        <w:trPr>
          <w:trHeight w:val="855"/>
        </w:trPr>
        <w:tc>
          <w:tcPr>
            <w:tcW w:w="1050" w:type="dxa"/>
            <w:noWrap/>
            <w:hideMark/>
          </w:tcPr>
          <w:p w:rsidR="00F03502" w:rsidRPr="00F03502" w:rsidRDefault="00F03502" w:rsidP="00456AD2">
            <w:bookmarkStart w:id="2" w:name="RANGE!A5:F5"/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sp1}</w:t>
            </w:r>
            <w:bookmarkEnd w:id="2"/>
          </w:p>
        </w:tc>
        <w:tc>
          <w:tcPr>
            <w:tcW w:w="3022" w:type="dxa"/>
            <w:hideMark/>
          </w:tcPr>
          <w:p w:rsidR="00F03502" w:rsidRPr="00F03502" w:rsidRDefault="00F03502" w:rsidP="00456AD2"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rowcl}</w:t>
            </w:r>
          </w:p>
        </w:tc>
        <w:tc>
          <w:tcPr>
            <w:tcW w:w="1357" w:type="dxa"/>
            <w:hideMark/>
          </w:tcPr>
          <w:p w:rsidR="00F03502" w:rsidRPr="00F03502" w:rsidRDefault="00F03502" w:rsidP="00456AD2"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type}</w:t>
            </w:r>
          </w:p>
        </w:tc>
        <w:tc>
          <w:tcPr>
            <w:tcW w:w="1431" w:type="dxa"/>
            <w:hideMark/>
          </w:tcPr>
          <w:p w:rsidR="00F03502" w:rsidRPr="00F03502" w:rsidRDefault="00F03502" w:rsidP="00456AD2"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qualityLevel}</w:t>
            </w:r>
          </w:p>
        </w:tc>
        <w:tc>
          <w:tcPr>
            <w:tcW w:w="1271" w:type="dxa"/>
            <w:hideMark/>
          </w:tcPr>
          <w:p w:rsidR="00F03502" w:rsidRPr="00F03502" w:rsidRDefault="00F03502" w:rsidP="00456AD2"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mans}</w:t>
            </w:r>
          </w:p>
        </w:tc>
        <w:tc>
          <w:tcPr>
            <w:tcW w:w="1214" w:type="dxa"/>
            <w:hideMark/>
          </w:tcPr>
          <w:p w:rsidR="00F03502" w:rsidRPr="00F03502" w:rsidRDefault="00F03502" w:rsidP="00456AD2">
            <w:r w:rsidRPr="00F03502">
              <w:t>${componentCommons</w:t>
            </w:r>
            <w:r>
              <w:rPr>
                <w:lang w:val="en-US"/>
              </w:rPr>
              <w:t>.</w:t>
            </w:r>
            <w:r w:rsidRPr="00F03502">
              <w:t>country}</w:t>
            </w:r>
          </w:p>
        </w:tc>
      </w:tr>
      <w:tr w:rsidR="00F03502" w:rsidRPr="00F03502" w:rsidTr="00456AD2">
        <w:trPr>
          <w:trHeight w:val="795"/>
        </w:trPr>
        <w:tc>
          <w:tcPr>
            <w:tcW w:w="1050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bookmarkStart w:id="3" w:name="RANGE!A6:F6"/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henum}</w:t>
            </w:r>
            <w:bookmarkEnd w:id="3"/>
          </w:p>
        </w:tc>
        <w:tc>
          <w:tcPr>
            <w:tcW w:w="3022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hdevpt}</w:t>
            </w:r>
          </w:p>
        </w:tc>
        <w:tc>
          <w:tcPr>
            <w:tcW w:w="1357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hdevptdev}</w:t>
            </w:r>
          </w:p>
        </w:tc>
        <w:tc>
          <w:tcPr>
            <w:tcW w:w="1431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hdev}</w:t>
            </w:r>
          </w:p>
        </w:tc>
        <w:tc>
          <w:tcPr>
            <w:tcW w:w="1271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hdevprod}</w:t>
            </w:r>
          </w:p>
        </w:tc>
        <w:tc>
          <w:tcPr>
            <w:tcW w:w="1214" w:type="dxa"/>
            <w:hideMark/>
          </w:tcPr>
          <w:p w:rsidR="00F03502" w:rsidRPr="00F03502" w:rsidRDefault="00F03502" w:rsidP="00456AD2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${headerdown</w:t>
            </w:r>
            <w:r>
              <w:rPr>
                <w:b/>
                <w:bCs/>
                <w:lang w:val="en-US"/>
              </w:rPr>
              <w:t>.</w:t>
            </w:r>
            <w:r w:rsidRPr="00F03502">
              <w:rPr>
                <w:b/>
                <w:bCs/>
              </w:rPr>
              <w:t>hyr}</w:t>
            </w:r>
          </w:p>
        </w:tc>
      </w:tr>
      <w:tr w:rsidR="00F03502" w:rsidRPr="00F03502" w:rsidTr="00456AD2">
        <w:trPr>
          <w:trHeight w:val="300"/>
        </w:trPr>
        <w:tc>
          <w:tcPr>
            <w:tcW w:w="1050" w:type="dxa"/>
            <w:hideMark/>
          </w:tcPr>
          <w:p w:rsidR="00F03502" w:rsidRPr="00B23419" w:rsidRDefault="00B23419" w:rsidP="00456AD2">
            <w:pPr>
              <w:rPr>
                <w:lang w:val="en-GB"/>
              </w:rPr>
            </w:pPr>
            <w:r>
              <w:rPr>
                <w:lang w:val="en-GB"/>
              </w:rPr>
              <w:t>${enum1}</w:t>
            </w:r>
          </w:p>
        </w:tc>
        <w:tc>
          <w:tcPr>
            <w:tcW w:w="3022" w:type="dxa"/>
            <w:hideMark/>
          </w:tcPr>
          <w:p w:rsidR="00F03502" w:rsidRPr="00F03502" w:rsidRDefault="00F03502" w:rsidP="00456AD2">
            <w:r w:rsidRPr="00F03502">
              <w:t>${devpt}</w:t>
            </w:r>
          </w:p>
        </w:tc>
        <w:tc>
          <w:tcPr>
            <w:tcW w:w="1357" w:type="dxa"/>
            <w:hideMark/>
          </w:tcPr>
          <w:p w:rsidR="00F03502" w:rsidRPr="00F03502" w:rsidRDefault="00F03502" w:rsidP="00456AD2">
            <w:r w:rsidRPr="00F03502">
              <w:t>${devptdev}</w:t>
            </w:r>
          </w:p>
        </w:tc>
        <w:tc>
          <w:tcPr>
            <w:tcW w:w="1431" w:type="dxa"/>
            <w:hideMark/>
          </w:tcPr>
          <w:p w:rsidR="00F03502" w:rsidRPr="00F03502" w:rsidRDefault="00F03502" w:rsidP="00456AD2">
            <w:r w:rsidRPr="00F03502">
              <w:t>${dev}</w:t>
            </w:r>
          </w:p>
        </w:tc>
        <w:tc>
          <w:tcPr>
            <w:tcW w:w="1271" w:type="dxa"/>
            <w:hideMark/>
          </w:tcPr>
          <w:p w:rsidR="00F03502" w:rsidRPr="00F03502" w:rsidRDefault="00F03502" w:rsidP="00456AD2">
            <w:r w:rsidRPr="00F03502">
              <w:t>${devprod}</w:t>
            </w:r>
          </w:p>
        </w:tc>
        <w:tc>
          <w:tcPr>
            <w:tcW w:w="1214" w:type="dxa"/>
            <w:hideMark/>
          </w:tcPr>
          <w:p w:rsidR="00F03502" w:rsidRPr="00F03502" w:rsidRDefault="00F03502" w:rsidP="00456AD2">
            <w:r w:rsidRPr="00F03502">
              <w:t>${yr}</w:t>
            </w:r>
          </w:p>
        </w:tc>
      </w:tr>
    </w:tbl>
    <w:p w:rsidR="00456AD2" w:rsidRDefault="00456AD2" w:rsidP="00456AD2">
      <w:pPr>
        <w:rPr>
          <w:lang w:val="en-GB"/>
        </w:rPr>
      </w:pPr>
    </w:p>
    <w:sectPr w:rsidR="0045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047" w:rsidRDefault="007B3047" w:rsidP="00F03502">
      <w:pPr>
        <w:spacing w:after="0" w:line="240" w:lineRule="auto"/>
      </w:pPr>
      <w:r>
        <w:separator/>
      </w:r>
    </w:p>
  </w:endnote>
  <w:endnote w:type="continuationSeparator" w:id="0">
    <w:p w:rsidR="007B3047" w:rsidRDefault="007B3047" w:rsidP="00F0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047" w:rsidRDefault="007B3047" w:rsidP="00F03502">
      <w:pPr>
        <w:spacing w:after="0" w:line="240" w:lineRule="auto"/>
      </w:pPr>
      <w:r>
        <w:separator/>
      </w:r>
    </w:p>
  </w:footnote>
  <w:footnote w:type="continuationSeparator" w:id="0">
    <w:p w:rsidR="007B3047" w:rsidRDefault="007B3047" w:rsidP="00F03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BB"/>
    <w:rsid w:val="00021A45"/>
    <w:rsid w:val="001442CF"/>
    <w:rsid w:val="00236713"/>
    <w:rsid w:val="00404C1E"/>
    <w:rsid w:val="00456AD2"/>
    <w:rsid w:val="005B198E"/>
    <w:rsid w:val="005F62B2"/>
    <w:rsid w:val="00601D4B"/>
    <w:rsid w:val="007B3047"/>
    <w:rsid w:val="008C7CA3"/>
    <w:rsid w:val="00993FBB"/>
    <w:rsid w:val="009C47E0"/>
    <w:rsid w:val="00A60F08"/>
    <w:rsid w:val="00B23419"/>
    <w:rsid w:val="00B3679A"/>
    <w:rsid w:val="00F03502"/>
    <w:rsid w:val="00F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701B3-08EF-42F3-BCEF-F54ABC28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1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3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3502"/>
  </w:style>
  <w:style w:type="paragraph" w:styleId="a6">
    <w:name w:val="footer"/>
    <w:basedOn w:val="a"/>
    <w:link w:val="a7"/>
    <w:uiPriority w:val="99"/>
    <w:unhideWhenUsed/>
    <w:rsid w:val="00F03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3502"/>
  </w:style>
  <w:style w:type="character" w:customStyle="1" w:styleId="20">
    <w:name w:val="Заголовок 2 Знак"/>
    <w:basedOn w:val="a0"/>
    <w:link w:val="2"/>
    <w:uiPriority w:val="9"/>
    <w:rsid w:val="00601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21</cp:revision>
  <dcterms:created xsi:type="dcterms:W3CDTF">2018-07-19T06:31:00Z</dcterms:created>
  <dcterms:modified xsi:type="dcterms:W3CDTF">2018-07-19T07:05:00Z</dcterms:modified>
</cp:coreProperties>
</file>