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175" y="0"/>
                      <wp:lineTo x="-2175" y="19156"/>
                      <wp:lineTo x="21125" y="19156"/>
                      <wp:lineTo x="21125" y="0"/>
                      <wp:lineTo x="-2175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проверить правильность ввода и вывода данных (в том числе, отследить попытки ввода данных, неверных по типу);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отследить переполнение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При реализации стека в виде списка необходимо: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• </w:t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ограничить доступный объем оперативной памяти путем указания: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o максимального количества элементов в стеке; максимального адреса памяти, превышение которого будет свидетельствовать о переполнении стека;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2254"/>
        <w:gridCol w:w="1973"/>
      </w:tblGrid>
      <w:tr>
        <w:trPr/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554_699280818"/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stack_arr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24 + 4N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  <w:bookmarkEnd w:id="0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хранении в стеке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N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элементов объем памяти будет: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stack_lst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(12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+ 12N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Структура стэка со скрытой реализацией (универсальная):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__stack_imp_type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STACK_TYPE_INVALID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0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STACK_TYPE_ARRAY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1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AF00DB"/>
          <w:sz w:val="21"/>
          <w:szCs w:val="21"/>
          <w:highlight w:val="white"/>
        </w:rPr>
        <w:t>#define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 STACK_TYPE_LINKED_LIST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98658"/>
          <w:sz w:val="21"/>
          <w:szCs w:val="21"/>
          <w:highlight w:val="white"/>
        </w:rPr>
        <w:t>2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тип реализации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union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stack_arr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массиве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stack_lst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bookmarkStart w:id="1" w:name="__DdeLink__451_2056223733"/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реализация на связном списке</w:t>
      </w:r>
      <w:bookmarkEnd w:id="1"/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новый стек с заданной реализацией.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Удаляет стек, освобождая память.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Классические операции вставки и удаления из вершины.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st_push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Возвращает размер стека - кол-во хранящихся 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Сливает два стека в один с упорядочиванием последнего.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st_merge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st_b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Описание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3475"/>
        <w:gridCol w:w="2201"/>
        <w:gridCol w:w="3279"/>
      </w:tblGrid>
      <w:tr>
        <w:trPr/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Показ пустых стеков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show</w:t>
            </w:r>
          </w:p>
        </w:tc>
        <w:tc>
          <w:tcPr>
            <w:tcW w:w="3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информации о стеках на экран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ставка элементов в стек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 30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 A</w:t>
            </w:r>
          </w:p>
        </w:tc>
        <w:tc>
          <w:tcPr>
            <w:tcW w:w="3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стека (10, 20, 30) на экран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стека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пустого стека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r>
          </w:p>
        </w:tc>
        <w:tc>
          <w:tcPr>
            <w:tcW w:w="3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По окончании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2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2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выделяется 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перемещая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 От чего это зависит?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От чего-то да зависит.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Application>LibreOffice/6.3.1.2$Windows_X86_64 LibreOffice_project/b79626edf0065ac373bd1df5c28bd630b4424273</Application>
  <Pages>6</Pages>
  <Words>913</Words>
  <Characters>5795</Characters>
  <CharactersWithSpaces>6764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2020-11-09T12:29:48Z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