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95AA" w14:textId="4A0A0B6C" w:rsidR="00A5725C" w:rsidRPr="00736EE3" w:rsidRDefault="00A5725C" w:rsidP="00A5725C">
      <w:pPr>
        <w:jc w:val="right"/>
        <w:rPr>
          <w:rFonts w:ascii="Garamond" w:hAnsi="Garamond" w:cs="Calibri"/>
          <w:b/>
          <w:bCs/>
        </w:rPr>
      </w:pPr>
      <w:r w:rsidRPr="00736EE3">
        <w:rPr>
          <w:rFonts w:ascii="Garamond" w:hAnsi="Garamond" w:cs="Calibri"/>
          <w:b/>
          <w:bCs/>
        </w:rPr>
        <w:t xml:space="preserve">Antofagasta, </w:t>
      </w:r>
      <w:r w:rsidR="00F85725">
        <w:rPr>
          <w:rFonts w:ascii="Garamond" w:hAnsi="Garamond" w:cs="Calibri"/>
          <w:b/>
          <w:bCs/>
        </w:rPr>
        <w:t>{fecha_resolucion}</w:t>
      </w:r>
    </w:p>
    <w:p w14:paraId="21CD6FCE" w14:textId="77777777" w:rsidR="00A5725C" w:rsidRPr="00736EE3" w:rsidRDefault="00A5725C" w:rsidP="00A5725C">
      <w:pPr>
        <w:spacing w:after="0" w:line="240" w:lineRule="auto"/>
        <w:ind w:left="4254"/>
        <w:jc w:val="both"/>
        <w:rPr>
          <w:rFonts w:ascii="Garamond" w:eastAsia="Consolas" w:hAnsi="Garamond" w:cs="Calibri"/>
          <w:b/>
          <w:bCs/>
          <w:lang w:eastAsia="es-CL"/>
        </w:rPr>
      </w:pPr>
    </w:p>
    <w:p w14:paraId="78C694FF" w14:textId="7B8D3E18" w:rsidR="00A5725C" w:rsidRPr="00736EE3" w:rsidRDefault="00736EE3" w:rsidP="005A05F6">
      <w:pPr>
        <w:tabs>
          <w:tab w:val="left" w:pos="4820"/>
        </w:tabs>
        <w:spacing w:after="0" w:line="240" w:lineRule="auto"/>
        <w:jc w:val="center"/>
        <w:rPr>
          <w:rFonts w:ascii="Garamond" w:eastAsia="Times New Roman" w:hAnsi="Garamond" w:cs="Calibri"/>
          <w:color w:val="000000"/>
          <w:kern w:val="0"/>
          <w14:ligatures w14:val="none"/>
        </w:rPr>
      </w:pPr>
      <w:r w:rsidRPr="00736EE3">
        <w:rPr>
          <w:rFonts w:ascii="Garamond" w:eastAsia="Times New Roman" w:hAnsi="Garamond" w:cs="Calibri"/>
          <w:color w:val="000000"/>
          <w:kern w:val="0"/>
          <w14:ligatures w14:val="none"/>
        </w:rPr>
        <w:t xml:space="preserve">                                                  </w:t>
      </w:r>
      <w:r>
        <w:rPr>
          <w:rFonts w:ascii="Garamond" w:eastAsia="Times New Roman" w:hAnsi="Garamond" w:cs="Calibri"/>
          <w:color w:val="000000"/>
          <w:kern w:val="0"/>
          <w14:ligatures w14:val="none"/>
        </w:rPr>
        <w:t xml:space="preserve">   </w:t>
      </w:r>
      <w:r w:rsidR="00A5725C" w:rsidRPr="00736EE3">
        <w:rPr>
          <w:rFonts w:ascii="Garamond" w:eastAsia="Times New Roman" w:hAnsi="Garamond" w:cs="Calibri"/>
          <w:color w:val="000000"/>
          <w:kern w:val="0"/>
          <w14:ligatures w14:val="none"/>
        </w:rPr>
        <w:t xml:space="preserve">RESOLUCIÓN CMDS </w:t>
      </w:r>
      <w:r w:rsidR="00F85725">
        <w:rPr>
          <w:rFonts w:ascii="Garamond" w:eastAsia="Times New Roman" w:hAnsi="Garamond" w:cs="Calibri"/>
          <w:color w:val="000000"/>
          <w:kern w:val="0"/>
          <w14:ligatures w14:val="none"/>
        </w:rPr>
        <w:t>{num_resolucion}</w:t>
      </w:r>
    </w:p>
    <w:p w14:paraId="754EFD9C" w14:textId="77777777" w:rsidR="00A5725C" w:rsidRPr="00736EE3" w:rsidRDefault="00A5725C" w:rsidP="00A5725C">
      <w:pPr>
        <w:spacing w:after="0" w:line="240" w:lineRule="auto"/>
        <w:ind w:left="4254"/>
        <w:jc w:val="both"/>
        <w:rPr>
          <w:rFonts w:ascii="Garamond" w:eastAsia="Consolas" w:hAnsi="Garamond" w:cs="Calibri"/>
          <w:b/>
          <w:bCs/>
          <w:lang w:eastAsia="es-CL"/>
        </w:rPr>
      </w:pPr>
    </w:p>
    <w:p w14:paraId="099E88B7" w14:textId="7DED6789" w:rsidR="00A5725C" w:rsidRPr="00736EE3" w:rsidRDefault="00A5725C" w:rsidP="00736EE3">
      <w:pPr>
        <w:spacing w:after="0" w:line="240" w:lineRule="auto"/>
        <w:ind w:left="4956"/>
        <w:jc w:val="both"/>
        <w:rPr>
          <w:rFonts w:ascii="Garamond" w:eastAsia="Consolas" w:hAnsi="Garamond" w:cs="Calibri"/>
          <w:kern w:val="0"/>
          <w14:ligatures w14:val="none"/>
        </w:rPr>
      </w:pPr>
      <w:bookmarkStart w:id="0" w:name="_Hlk205299943"/>
      <w:r w:rsidRPr="00736EE3">
        <w:rPr>
          <w:rFonts w:ascii="Garamond" w:eastAsia="Consolas" w:hAnsi="Garamond" w:cs="Calibri"/>
          <w:b/>
          <w:bCs/>
          <w:lang w:eastAsia="es-CL"/>
        </w:rPr>
        <w:t>APRUEBA LA INTENCIÓN DE COMPRA PARA LLAMADO BAJO MODALIDAD GRAN COMPRA DENOMINADA</w:t>
      </w:r>
      <w:bookmarkEnd w:id="0"/>
      <w:r w:rsidR="00F85725">
        <w:rPr>
          <w:rFonts w:ascii="Garamond" w:eastAsia="Consolas" w:hAnsi="Garamond" w:cs="Calibri"/>
          <w:b/>
          <w:bCs/>
          <w:lang w:eastAsia="es-CL"/>
        </w:rPr>
        <w:t xml:space="preserve"> {materia}</w:t>
      </w:r>
      <w:r w:rsidR="005A05F6" w:rsidRPr="00736EE3">
        <w:rPr>
          <w:rFonts w:ascii="Garamond" w:eastAsia="Consolas" w:hAnsi="Garamond" w:cs="Calibri"/>
          <w:b/>
          <w:bCs/>
          <w:kern w:val="0"/>
          <w14:ligatures w14:val="none"/>
        </w:rPr>
        <w:t xml:space="preserve">, AÑO </w:t>
      </w:r>
      <w:r w:rsidR="00F85725">
        <w:rPr>
          <w:rFonts w:ascii="Garamond" w:eastAsia="Consolas" w:hAnsi="Garamond" w:cs="Calibri"/>
          <w:b/>
          <w:bCs/>
          <w:kern w:val="0"/>
          <w14:ligatures w14:val="none"/>
        </w:rPr>
        <w:t>{año}</w:t>
      </w:r>
      <w:r w:rsidR="005A05F6" w:rsidRPr="00736EE3">
        <w:rPr>
          <w:rFonts w:ascii="Garamond" w:eastAsia="Consolas" w:hAnsi="Garamond" w:cs="Calibri"/>
          <w:b/>
          <w:bCs/>
          <w:kern w:val="0"/>
          <w14:ligatures w14:val="none"/>
        </w:rPr>
        <w:t>.</w:t>
      </w:r>
    </w:p>
    <w:p w14:paraId="58D3B814" w14:textId="77777777" w:rsidR="00DF21CA" w:rsidRPr="00736EE3" w:rsidRDefault="00DF21CA" w:rsidP="00DF21CA">
      <w:pPr>
        <w:spacing w:after="0" w:line="240" w:lineRule="auto"/>
        <w:ind w:left="5672"/>
        <w:jc w:val="both"/>
        <w:rPr>
          <w:rFonts w:ascii="Garamond" w:hAnsi="Garamond" w:cs="Calibri"/>
          <w:b/>
        </w:rPr>
      </w:pPr>
    </w:p>
    <w:p w14:paraId="21EF9140" w14:textId="7CDE5F3B"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Con esta fecha </w:t>
      </w:r>
      <w:r w:rsidR="009E5307" w:rsidRPr="00736EE3">
        <w:rPr>
          <w:rFonts w:ascii="Garamond" w:eastAsia="Consolas" w:hAnsi="Garamond" w:cs="Calibri"/>
          <w:kern w:val="0"/>
          <w14:ligatures w14:val="none"/>
        </w:rPr>
        <w:t>el</w:t>
      </w:r>
      <w:r w:rsidRPr="00736EE3">
        <w:rPr>
          <w:rFonts w:ascii="Garamond" w:eastAsia="Consolas" w:hAnsi="Garamond" w:cs="Calibri"/>
          <w:kern w:val="0"/>
          <w14:ligatures w14:val="none"/>
        </w:rPr>
        <w:t xml:space="preserve"> </w:t>
      </w:r>
      <w:r w:rsidRPr="00736EE3">
        <w:rPr>
          <w:rFonts w:ascii="Garamond" w:eastAsia="Consolas" w:hAnsi="Garamond" w:cs="Calibri"/>
          <w:kern w:val="0"/>
          <w14:ligatures w14:val="none"/>
        </w:rPr>
        <w:t>Secretario General</w:t>
      </w:r>
      <w:r w:rsidRPr="00736EE3">
        <w:rPr>
          <w:rFonts w:ascii="Garamond" w:eastAsia="Consolas" w:hAnsi="Garamond" w:cs="Calibri"/>
          <w:kern w:val="0"/>
          <w14:ligatures w14:val="none"/>
        </w:rPr>
        <w:t xml:space="preserve"> Ejecutivo de la Corporación Municipal de Desarrollo Social de Antofagasta, ha resuelto lo siguiente:</w:t>
      </w:r>
    </w:p>
    <w:p w14:paraId="7EA403A3" w14:textId="77777777" w:rsidR="00A5725C" w:rsidRPr="00736EE3" w:rsidRDefault="00A5725C" w:rsidP="00A5725C">
      <w:pPr>
        <w:spacing w:after="0"/>
        <w:ind w:right="-113"/>
        <w:rPr>
          <w:rFonts w:ascii="Garamond" w:hAnsi="Garamond" w:cs="Calibri"/>
          <w:b/>
          <w:bCs/>
          <w:u w:val="single"/>
        </w:rPr>
      </w:pPr>
    </w:p>
    <w:p w14:paraId="752C77AD" w14:textId="77777777" w:rsidR="00A5725C" w:rsidRPr="00736EE3" w:rsidRDefault="00A5725C" w:rsidP="00A5725C">
      <w:pPr>
        <w:tabs>
          <w:tab w:val="left" w:pos="426"/>
        </w:tabs>
        <w:spacing w:after="0" w:line="240" w:lineRule="auto"/>
        <w:ind w:right="-6"/>
        <w:jc w:val="center"/>
        <w:rPr>
          <w:rFonts w:ascii="Garamond" w:eastAsia="Consolas" w:hAnsi="Garamond" w:cs="Calibri"/>
          <w:b/>
          <w:bCs/>
          <w:kern w:val="0"/>
          <w:u w:val="single"/>
          <w14:ligatures w14:val="none"/>
        </w:rPr>
      </w:pPr>
      <w:r w:rsidRPr="00736EE3">
        <w:rPr>
          <w:rFonts w:ascii="Garamond" w:eastAsia="Consolas" w:hAnsi="Garamond" w:cs="Calibri"/>
          <w:b/>
          <w:bCs/>
          <w:kern w:val="0"/>
          <w:u w:val="single"/>
          <w14:ligatures w14:val="none"/>
        </w:rPr>
        <w:t>VISTOS</w:t>
      </w:r>
    </w:p>
    <w:p w14:paraId="45F8249A" w14:textId="77777777" w:rsidR="00A5725C" w:rsidRPr="00736EE3" w:rsidRDefault="00A5725C" w:rsidP="00A5725C">
      <w:pPr>
        <w:tabs>
          <w:tab w:val="left" w:pos="426"/>
        </w:tabs>
        <w:spacing w:after="0" w:line="240" w:lineRule="auto"/>
        <w:ind w:right="-6"/>
        <w:jc w:val="center"/>
        <w:rPr>
          <w:rFonts w:ascii="Garamond" w:eastAsia="Consolas" w:hAnsi="Garamond" w:cs="Calibri"/>
          <w:b/>
          <w:bCs/>
          <w:kern w:val="0"/>
          <w:u w:val="single"/>
          <w14:ligatures w14:val="none"/>
        </w:rPr>
      </w:pPr>
    </w:p>
    <w:p w14:paraId="5BA1126B" w14:textId="787708A1" w:rsidR="00A5725C" w:rsidRPr="00736EE3" w:rsidRDefault="00A5725C" w:rsidP="00A5725C">
      <w:pPr>
        <w:tabs>
          <w:tab w:val="left" w:pos="284"/>
        </w:tabs>
        <w:spacing w:after="0" w:line="276" w:lineRule="auto"/>
        <w:contextualSpacing/>
        <w:jc w:val="both"/>
        <w:rPr>
          <w:rFonts w:ascii="Garamond" w:eastAsia="Consolas" w:hAnsi="Garamond" w:cs="Calibri"/>
        </w:rPr>
      </w:pPr>
      <w:r w:rsidRPr="00736EE3">
        <w:rPr>
          <w:rFonts w:ascii="Garamond" w:eastAsia="Consolas" w:hAnsi="Garamond" w:cs="Calibri"/>
          <w:kern w:val="0"/>
          <w14:ligatures w14:val="none"/>
        </w:rPr>
        <w:t xml:space="preserve">I. </w:t>
      </w:r>
      <w:r w:rsidR="00573675" w:rsidRPr="00736EE3">
        <w:rPr>
          <w:rFonts w:ascii="Garamond" w:eastAsia="Consolas" w:hAnsi="Garamond" w:cs="Calibri"/>
        </w:rPr>
        <w:t>Las atribuciones que se me confieren como Secretario General Ejecutivo constan en la sesión extraordinaria del Directorio de la Corporación Municipal de Desarrollo Social de Antofagasta, de fecha 02 de junio de 2025, cuya acta fue debidamente reducida a escritura pública con fecha 05 de junio de 2025, modificada por las actas de fecha 07 de agosto de 2025, reducida a escritura pública con fecha 27 de agosto de 2025, y de fecha 17 de diciembre de 2025, reducida a escritura pública con fecha 08 de enero de 2026; todas las anteriores otorgadas ante el Notario Público Titular de la Cuarta Notaría de Antofagasta, don Juan Santiago Treuer Moya; los Estatutos que rigen la Corporación Municipal de Desarrollo Social de Antofagasta, reducidos a escritura pública con fecha dieciocho de noviembre de mil novecientos ochenta y tres ante la Notario Público de esta ciudad, doña Elvira Brady Roche, las normas del Título XXXIII del Libro I del Código Civil, en lo pertinente y demás disposiciones legales y reglamentarias que regulan la constitución y funcionamiento de este tipo de Corporaciones</w:t>
      </w:r>
      <w:r w:rsidRPr="00736EE3">
        <w:rPr>
          <w:rFonts w:ascii="Garamond" w:eastAsia="Consolas" w:hAnsi="Garamond" w:cs="Calibri"/>
        </w:rPr>
        <w:t>.</w:t>
      </w:r>
    </w:p>
    <w:p w14:paraId="4D4C70FB"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08972C6C" w14:textId="1D4E5A22"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II. </w:t>
      </w:r>
      <w:r w:rsidR="00573675" w:rsidRPr="00736EE3">
        <w:rPr>
          <w:rFonts w:ascii="Garamond" w:eastAsia="Consolas" w:hAnsi="Garamond" w:cs="Calibri"/>
          <w:kern w:val="0"/>
          <w14:ligatures w14:val="none"/>
        </w:rPr>
        <w:t>Las normas contenidas en la Ley N°19.886 de fecha 30 de julio de 2003, sobre contratos Administrativos de Suministro y Prestación de Servicios y el Decreto N°661 de fecha 12 de diciembre de 2024 del Ministerio de Hacienda, que aprueba reglamento de la ley N°19.886, de bases sobre contratos administrativos de suministro y prestación de servicios, y deja sin efecto el decreto supremo Nº250, de 2004, del Ministerio de Hacienda</w:t>
      </w:r>
      <w:r w:rsidRPr="00736EE3">
        <w:rPr>
          <w:rFonts w:ascii="Garamond" w:eastAsia="Consolas" w:hAnsi="Garamond" w:cs="Calibri"/>
          <w:kern w:val="0"/>
          <w14:ligatures w14:val="none"/>
        </w:rPr>
        <w:t>.</w:t>
      </w:r>
    </w:p>
    <w:p w14:paraId="2A8FD98B"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1A7CD301" w14:textId="7381BB12"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III. El decreto N°662 de fecha 12 de julio de 2025, aprueba Reglamento de la Ley Sobre la Economía Circular en la adquisición de bienes y servicios de Los Organismos del Estado, aprobada por</w:t>
      </w:r>
      <w:r w:rsidR="008B1113">
        <w:rPr>
          <w:rFonts w:ascii="Garamond" w:eastAsia="Consolas" w:hAnsi="Garamond" w:cs="Calibri"/>
          <w:kern w:val="0"/>
          <w14:ligatures w14:val="none"/>
        </w:rPr>
        <w:t xml:space="preserve"> el</w:t>
      </w:r>
      <w:r w:rsidRPr="00736EE3">
        <w:rPr>
          <w:rFonts w:ascii="Garamond" w:eastAsia="Consolas" w:hAnsi="Garamond" w:cs="Calibri"/>
          <w:kern w:val="0"/>
          <w14:ligatures w14:val="none"/>
        </w:rPr>
        <w:t xml:space="preserve"> </w:t>
      </w:r>
      <w:r w:rsidR="008B1113">
        <w:rPr>
          <w:rFonts w:ascii="Garamond" w:eastAsia="Consolas" w:hAnsi="Garamond" w:cs="Calibri"/>
          <w:kern w:val="0"/>
          <w14:ligatures w14:val="none"/>
        </w:rPr>
        <w:t>a</w:t>
      </w:r>
      <w:r w:rsidRPr="00736EE3">
        <w:rPr>
          <w:rFonts w:ascii="Garamond" w:eastAsia="Consolas" w:hAnsi="Garamond" w:cs="Calibri"/>
          <w:kern w:val="0"/>
          <w14:ligatures w14:val="none"/>
        </w:rPr>
        <w:t xml:space="preserve">rtículo </w:t>
      </w:r>
      <w:r w:rsidR="008B1113">
        <w:rPr>
          <w:rFonts w:ascii="Garamond" w:eastAsia="Consolas" w:hAnsi="Garamond" w:cs="Calibri"/>
          <w:kern w:val="0"/>
          <w14:ligatures w14:val="none"/>
        </w:rPr>
        <w:t>s</w:t>
      </w:r>
      <w:r w:rsidRPr="00736EE3">
        <w:rPr>
          <w:rFonts w:ascii="Garamond" w:eastAsia="Consolas" w:hAnsi="Garamond" w:cs="Calibri"/>
          <w:kern w:val="0"/>
          <w14:ligatures w14:val="none"/>
        </w:rPr>
        <w:t xml:space="preserve">egundo </w:t>
      </w:r>
      <w:r w:rsidR="008B1113">
        <w:rPr>
          <w:rFonts w:ascii="Garamond" w:eastAsia="Consolas" w:hAnsi="Garamond" w:cs="Calibri"/>
          <w:kern w:val="0"/>
          <w14:ligatures w14:val="none"/>
        </w:rPr>
        <w:t>d</w:t>
      </w:r>
      <w:r w:rsidRPr="00736EE3">
        <w:rPr>
          <w:rFonts w:ascii="Garamond" w:eastAsia="Consolas" w:hAnsi="Garamond" w:cs="Calibri"/>
          <w:kern w:val="0"/>
          <w14:ligatures w14:val="none"/>
        </w:rPr>
        <w:t xml:space="preserve">e </w:t>
      </w:r>
      <w:r w:rsidR="008B1113">
        <w:rPr>
          <w:rFonts w:ascii="Garamond" w:eastAsia="Consolas" w:hAnsi="Garamond" w:cs="Calibri"/>
          <w:kern w:val="0"/>
          <w14:ligatures w14:val="none"/>
        </w:rPr>
        <w:t>l</w:t>
      </w:r>
      <w:r w:rsidRPr="00736EE3">
        <w:rPr>
          <w:rFonts w:ascii="Garamond" w:eastAsia="Consolas" w:hAnsi="Garamond" w:cs="Calibri"/>
          <w:kern w:val="0"/>
          <w14:ligatures w14:val="none"/>
        </w:rPr>
        <w:t xml:space="preserve">a </w:t>
      </w:r>
      <w:r w:rsidR="008B1113">
        <w:rPr>
          <w:rFonts w:ascii="Garamond" w:eastAsia="Consolas" w:hAnsi="Garamond" w:cs="Calibri"/>
          <w:kern w:val="0"/>
          <w14:ligatures w14:val="none"/>
        </w:rPr>
        <w:t>l</w:t>
      </w:r>
      <w:r w:rsidRPr="00736EE3">
        <w:rPr>
          <w:rFonts w:ascii="Garamond" w:eastAsia="Consolas" w:hAnsi="Garamond" w:cs="Calibri"/>
          <w:kern w:val="0"/>
          <w14:ligatures w14:val="none"/>
        </w:rPr>
        <w:t>ey N°21.634.</w:t>
      </w:r>
    </w:p>
    <w:p w14:paraId="41B797B1"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3B434255" w14:textId="23D0FEFB"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IV. Ley N°19.880 de fecha 22 de mayo de 2003, que establece Bases de Procedimientos Administrativos que rigen los actos de los órganos de la Administración del Estado.</w:t>
      </w:r>
    </w:p>
    <w:p w14:paraId="1E549956"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2E8B45A5" w14:textId="651DB2B2"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V. El dictamen N°E160316/2021 de la Contraloría General de la República, que señala que las Corporaciones Municipales se encuentran sujetas a las leyes N°19.880, 19.886, 20.285, 20.730 y 20.880.</w:t>
      </w:r>
    </w:p>
    <w:p w14:paraId="2FFB96C5"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61D3D683" w14:textId="175F254E"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VI. El oficio N°2390 del 07 de diciembre de 2021 que formaliza procedimiento para la creación como Organismos compradores a las Corporaciones Municipales en el sistema de compras públicas, www.mercadopublico.cl.</w:t>
      </w:r>
    </w:p>
    <w:p w14:paraId="16D93C5B"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26ED1D97" w14:textId="43394A8C"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VII. Resolución N°034 del 21 de enero de 2026 y la Resolución N°059 del 30 de enero 2026 que ratifica y complementa la Resolución N°034, que indican la aprobación del plan de compras corporativas realizadas en la sesión ordinaria, del directorio de la Corporación Municipal de Desarrollo Social de Antofagasta.</w:t>
      </w:r>
    </w:p>
    <w:p w14:paraId="7194FBF9"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7E66960E" w14:textId="3826CE5E" w:rsidR="00A5725C"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VIII. Ley N°20.248, que establece la Ley de Subvención Escolar Preferencial.</w:t>
      </w:r>
    </w:p>
    <w:p w14:paraId="40979A96"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13123DF1" w14:textId="4361BB6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IX.</w:t>
      </w:r>
      <w:r w:rsidR="00573675" w:rsidRPr="00736EE3">
        <w:rPr>
          <w:rFonts w:ascii="Garamond" w:eastAsia="Consolas" w:hAnsi="Garamond" w:cs="Calibri"/>
          <w:kern w:val="0"/>
          <w14:ligatures w14:val="none"/>
        </w:rPr>
        <w:t xml:space="preserve"> </w:t>
      </w:r>
      <w:r w:rsidRPr="00736EE3">
        <w:rPr>
          <w:rFonts w:ascii="Garamond" w:eastAsia="Consolas" w:hAnsi="Garamond" w:cs="Calibri"/>
          <w:kern w:val="0"/>
          <w14:ligatures w14:val="none"/>
        </w:rPr>
        <w:t>Directiva de Contratación Pública N°15 “Recomendaciones para la aplicación del mecanismo de Grandes Compras, Res 532 B del 23 de septiembre de 2019.</w:t>
      </w:r>
    </w:p>
    <w:p w14:paraId="607B1F54" w14:textId="13FC3AEA" w:rsidR="008309D8" w:rsidRDefault="008309D8" w:rsidP="00A5725C">
      <w:pPr>
        <w:tabs>
          <w:tab w:val="left" w:pos="284"/>
          <w:tab w:val="left" w:pos="426"/>
        </w:tabs>
        <w:spacing w:after="0" w:line="276" w:lineRule="auto"/>
        <w:contextualSpacing/>
        <w:jc w:val="both"/>
        <w:rPr>
          <w:rFonts w:ascii="Garamond" w:eastAsia="Consolas" w:hAnsi="Garamond" w:cs="Calibri"/>
        </w:rPr>
      </w:pPr>
    </w:p>
    <w:p w14:paraId="6DA359E2" w14:textId="77777777" w:rsidR="00586935" w:rsidRPr="00736EE3" w:rsidRDefault="00586935" w:rsidP="00A5725C">
      <w:pPr>
        <w:tabs>
          <w:tab w:val="left" w:pos="284"/>
          <w:tab w:val="left" w:pos="426"/>
        </w:tabs>
        <w:spacing w:after="0" w:line="276" w:lineRule="auto"/>
        <w:contextualSpacing/>
        <w:jc w:val="both"/>
        <w:rPr>
          <w:rFonts w:ascii="Garamond" w:eastAsia="Consolas" w:hAnsi="Garamond" w:cs="Calibri"/>
        </w:rPr>
      </w:pPr>
    </w:p>
    <w:p w14:paraId="7F26EC8C"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134DB3C5" w14:textId="77777777" w:rsidR="00A5725C" w:rsidRPr="00736EE3" w:rsidRDefault="00A5725C" w:rsidP="00A5725C">
      <w:pPr>
        <w:tabs>
          <w:tab w:val="left" w:pos="426"/>
        </w:tabs>
        <w:spacing w:after="0" w:line="240" w:lineRule="auto"/>
        <w:ind w:right="-6"/>
        <w:jc w:val="center"/>
        <w:rPr>
          <w:rFonts w:ascii="Garamond" w:eastAsia="Consolas" w:hAnsi="Garamond" w:cs="Calibri"/>
          <w:b/>
          <w:bCs/>
          <w:kern w:val="0"/>
          <w:u w:val="single"/>
          <w14:ligatures w14:val="none"/>
        </w:rPr>
      </w:pPr>
      <w:r w:rsidRPr="00736EE3">
        <w:rPr>
          <w:rFonts w:ascii="Garamond" w:eastAsia="Consolas" w:hAnsi="Garamond" w:cs="Calibri"/>
          <w:b/>
          <w:bCs/>
          <w:kern w:val="0"/>
          <w:u w:val="single"/>
          <w14:ligatures w14:val="none"/>
        </w:rPr>
        <w:t>CONSIDERANDO</w:t>
      </w:r>
    </w:p>
    <w:p w14:paraId="26F63840"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4ED8C51E" w14:textId="68D3BD1B"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I. </w:t>
      </w:r>
      <w:r w:rsidRPr="00736EE3">
        <w:rPr>
          <w:rFonts w:ascii="Garamond" w:eastAsia="Consolas" w:hAnsi="Garamond" w:cs="Calibri"/>
          <w:kern w:val="0"/>
          <w14:ligatures w14:val="none"/>
        </w:rPr>
        <w:t>Que,  de</w:t>
      </w:r>
      <w:r w:rsidRPr="00736EE3">
        <w:rPr>
          <w:rFonts w:ascii="Garamond" w:eastAsia="Consolas" w:hAnsi="Garamond" w:cs="Calibri"/>
          <w:kern w:val="0"/>
          <w14:ligatures w14:val="none"/>
        </w:rPr>
        <w:t xml:space="preserve"> acuerdo a la necesidad de adquirir </w:t>
      </w:r>
      <w:r w:rsidR="009E5307" w:rsidRPr="00736EE3">
        <w:rPr>
          <w:rFonts w:ascii="Garamond" w:eastAsia="Consolas" w:hAnsi="Garamond" w:cs="Calibri"/>
          <w:kern w:val="0"/>
          <w14:ligatures w14:val="none"/>
        </w:rPr>
        <w:t>equipos computacionales</w:t>
      </w:r>
      <w:r w:rsidRPr="00736EE3">
        <w:rPr>
          <w:rFonts w:ascii="Garamond" w:eastAsia="Consolas" w:hAnsi="Garamond" w:cs="Calibri"/>
          <w:kern w:val="0"/>
          <w14:ligatures w14:val="none"/>
        </w:rPr>
        <w:t xml:space="preserve"> descrita en la Intención de Compra denominad</w:t>
      </w:r>
      <w:bookmarkStart w:id="1" w:name="_Hlk136603657"/>
      <w:bookmarkStart w:id="2" w:name="_Hlk133306084"/>
      <w:bookmarkStart w:id="3" w:name="_Hlk128982814"/>
      <w:bookmarkStart w:id="4" w:name="_Hlk128751573"/>
      <w:r w:rsidRPr="00736EE3">
        <w:rPr>
          <w:rFonts w:ascii="Garamond" w:eastAsia="Consolas" w:hAnsi="Garamond" w:cs="Calibri"/>
          <w:kern w:val="0"/>
          <w14:ligatures w14:val="none"/>
        </w:rPr>
        <w:t xml:space="preserve">a </w:t>
      </w:r>
      <w:bookmarkEnd w:id="1"/>
      <w:r w:rsidR="00F85725">
        <w:rPr>
          <w:rFonts w:ascii="Garamond" w:eastAsia="Consolas" w:hAnsi="Garamond" w:cs="Calibri"/>
          <w:b/>
          <w:bCs/>
          <w:kern w:val="0"/>
          <w14:ligatures w14:val="none"/>
        </w:rPr>
        <w:t>{materia}</w:t>
      </w:r>
      <w:r w:rsidR="008F7509" w:rsidRPr="00736EE3">
        <w:rPr>
          <w:rFonts w:ascii="Garamond" w:eastAsia="Consolas" w:hAnsi="Garamond" w:cs="Calibri"/>
          <w:kern w:val="0"/>
          <w14:ligatures w14:val="none"/>
        </w:rPr>
        <w:t xml:space="preserve">, </w:t>
      </w:r>
      <w:r w:rsidRPr="00736EE3">
        <w:rPr>
          <w:rFonts w:ascii="Garamond" w:eastAsia="Consolas" w:hAnsi="Garamond" w:cs="Calibri"/>
          <w:kern w:val="0"/>
          <w14:ligatures w14:val="none"/>
        </w:rPr>
        <w:t xml:space="preserve">por lo que se recomienda, de acuerdo con el Reglamento de la Ley N°19.886, sobre Contratos Administrativos de Suministro y Prestación de Servicio, Reglamento N°661 de fecha 12 de diciembre de 2024 del </w:t>
      </w:r>
      <w:r w:rsidRPr="00736EE3">
        <w:rPr>
          <w:rFonts w:ascii="Garamond" w:eastAsia="Consolas" w:hAnsi="Garamond" w:cs="Calibri"/>
          <w:kern w:val="0"/>
          <w14:ligatures w14:val="none"/>
        </w:rPr>
        <w:lastRenderedPageBreak/>
        <w:t xml:space="preserve">Ministerio de Hacienda, que Aprueba este Reglamento de la referida Ley, se realice el proceso bajo la modalidad de GRANDES COMPRAS. </w:t>
      </w:r>
      <w:bookmarkEnd w:id="2"/>
      <w:bookmarkEnd w:id="3"/>
      <w:bookmarkEnd w:id="4"/>
    </w:p>
    <w:p w14:paraId="6D0EEFE1"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71157EB9" w14:textId="52B88297" w:rsidR="00A5725C" w:rsidRPr="00736EE3" w:rsidRDefault="00A5725C" w:rsidP="00A5725C">
      <w:pPr>
        <w:tabs>
          <w:tab w:val="left" w:pos="426"/>
        </w:tabs>
        <w:spacing w:after="0" w:line="240" w:lineRule="auto"/>
        <w:ind w:right="-6"/>
        <w:jc w:val="both"/>
        <w:rPr>
          <w:rFonts w:ascii="Garamond" w:eastAsia="Consolas" w:hAnsi="Garamond" w:cs="Calibri"/>
          <w:b/>
          <w:bCs/>
          <w:kern w:val="0"/>
          <w14:ligatures w14:val="none"/>
        </w:rPr>
      </w:pPr>
      <w:r w:rsidRPr="00736EE3">
        <w:rPr>
          <w:rFonts w:ascii="Garamond" w:eastAsia="Consolas" w:hAnsi="Garamond" w:cs="Calibri"/>
          <w:kern w:val="0"/>
          <w14:ligatures w14:val="none"/>
        </w:rPr>
        <w:t xml:space="preserve">II. Que, el costo oficial máximo disponible de la intención de compra es de: </w:t>
      </w:r>
      <w:r w:rsidR="00EA579C" w:rsidRPr="00E74F5C">
        <w:rPr>
          <w:rFonts w:ascii="Garamond" w:eastAsia="Consolas" w:hAnsi="Garamond" w:cs="Calibri"/>
        </w:rPr>
        <w:t>$</w:t>
      </w:r>
      <w:r w:rsidR="00EA579C">
        <w:rPr>
          <w:rFonts w:ascii="Garamond" w:eastAsia="Consolas" w:hAnsi="Garamond" w:cs="Calibri"/>
        </w:rPr>
        <w:t>993.814.000</w:t>
      </w:r>
      <w:r w:rsidR="00EA579C" w:rsidRPr="00E74F5C">
        <w:rPr>
          <w:rFonts w:ascii="Garamond" w:eastAsia="Consolas" w:hAnsi="Garamond" w:cs="Calibri"/>
        </w:rPr>
        <w:t>.- (</w:t>
      </w:r>
      <w:r w:rsidR="00EA579C">
        <w:rPr>
          <w:rFonts w:ascii="Garamond" w:eastAsia="Consolas" w:hAnsi="Garamond" w:cs="Calibri"/>
        </w:rPr>
        <w:t>Novecientos noventa y tres millones ochocientos catorce mil pesos</w:t>
      </w:r>
      <w:r w:rsidR="00EA579C" w:rsidRPr="00E74F5C">
        <w:rPr>
          <w:rFonts w:ascii="Garamond" w:eastAsia="Consolas" w:hAnsi="Garamond" w:cs="Calibri"/>
        </w:rPr>
        <w:t>)</w:t>
      </w:r>
      <w:r w:rsidR="00EA579C" w:rsidRPr="00F93976">
        <w:rPr>
          <w:rFonts w:ascii="Garamond" w:eastAsia="Consolas" w:hAnsi="Garamond" w:cs="Calibri"/>
        </w:rPr>
        <w:t>.</w:t>
      </w:r>
      <w:r w:rsidR="00EA579C" w:rsidRPr="00736EE3">
        <w:rPr>
          <w:rFonts w:ascii="Garamond" w:eastAsia="Consolas" w:hAnsi="Garamond" w:cs="Calibri"/>
        </w:rPr>
        <w:t xml:space="preserve"> </w:t>
      </w:r>
      <w:r w:rsidRPr="00736EE3">
        <w:rPr>
          <w:rFonts w:ascii="Garamond" w:eastAsia="Consolas" w:hAnsi="Garamond" w:cs="Calibri"/>
          <w:kern w:val="0"/>
          <w14:ligatures w14:val="none"/>
        </w:rPr>
        <w:t xml:space="preserve">IVA y </w:t>
      </w:r>
      <w:r w:rsidR="00901D58">
        <w:rPr>
          <w:rFonts w:ascii="Garamond" w:eastAsia="Consolas" w:hAnsi="Garamond" w:cs="Calibri"/>
          <w:kern w:val="0"/>
          <w14:ligatures w14:val="none"/>
        </w:rPr>
        <w:t>d</w:t>
      </w:r>
      <w:r w:rsidRPr="00736EE3">
        <w:rPr>
          <w:rFonts w:ascii="Garamond" w:eastAsia="Consolas" w:hAnsi="Garamond" w:cs="Calibri"/>
          <w:kern w:val="0"/>
          <w14:ligatures w14:val="none"/>
        </w:rPr>
        <w:t>espacho incluido</w:t>
      </w:r>
      <w:r w:rsidR="001712F0">
        <w:rPr>
          <w:rFonts w:ascii="Garamond" w:eastAsia="Consolas" w:hAnsi="Garamond" w:cs="Calibri"/>
          <w:kern w:val="0"/>
          <w14:ligatures w14:val="none"/>
        </w:rPr>
        <w:t>s</w:t>
      </w:r>
      <w:r w:rsidRPr="00736EE3">
        <w:rPr>
          <w:rFonts w:ascii="Garamond" w:eastAsia="Consolas" w:hAnsi="Garamond" w:cs="Calibri"/>
          <w:kern w:val="0"/>
          <w14:ligatures w14:val="none"/>
        </w:rPr>
        <w:t xml:space="preserve">, mediante financiamiento Subvención Escolar Preferencial (SEP) </w:t>
      </w:r>
      <w:r w:rsidR="009326CD" w:rsidRPr="00736EE3">
        <w:rPr>
          <w:rFonts w:ascii="Garamond" w:eastAsia="Consolas" w:hAnsi="Garamond" w:cs="Calibri"/>
          <w:kern w:val="0"/>
          <w14:ligatures w14:val="none"/>
        </w:rPr>
        <w:t xml:space="preserve">y </w:t>
      </w:r>
      <w:r w:rsidR="008841DE" w:rsidRPr="00736EE3">
        <w:rPr>
          <w:rFonts w:ascii="Garamond" w:eastAsia="Consolas" w:hAnsi="Garamond" w:cs="Calibri"/>
          <w:kern w:val="0"/>
          <w14:ligatures w14:val="none"/>
        </w:rPr>
        <w:t>10% Administración SEP.</w:t>
      </w:r>
    </w:p>
    <w:p w14:paraId="60AB864D"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2F4C24FF" w14:textId="6309CCF3"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III. </w:t>
      </w:r>
      <w:r w:rsidRPr="00736EE3">
        <w:rPr>
          <w:rFonts w:ascii="Garamond" w:eastAsia="Consolas" w:hAnsi="Garamond" w:cs="Calibri"/>
        </w:rPr>
        <w:t>Que, en virtud de lo solicitado, la Dirección de Administración y Finanzas certificó, mediante certificados de disponibilidad presupuestaria</w:t>
      </w:r>
      <w:r w:rsidR="00727575" w:rsidRPr="00736EE3">
        <w:rPr>
          <w:rFonts w:ascii="Garamond" w:eastAsia="Consolas" w:hAnsi="Garamond" w:cs="Calibri"/>
        </w:rPr>
        <w:t xml:space="preserve"> N°</w:t>
      </w:r>
      <w:r w:rsidR="00C96470" w:rsidRPr="00736EE3">
        <w:rPr>
          <w:rFonts w:ascii="Garamond" w:eastAsia="Consolas" w:hAnsi="Garamond" w:cs="Calibri"/>
        </w:rPr>
        <w:t>2</w:t>
      </w:r>
      <w:r w:rsidR="00806B8F">
        <w:rPr>
          <w:rFonts w:ascii="Garamond" w:eastAsia="Consolas" w:hAnsi="Garamond" w:cs="Calibri"/>
        </w:rPr>
        <w:t>2</w:t>
      </w:r>
      <w:r w:rsidR="001B4131">
        <w:rPr>
          <w:rFonts w:ascii="Garamond" w:eastAsia="Consolas" w:hAnsi="Garamond" w:cs="Calibri"/>
        </w:rPr>
        <w:t xml:space="preserve">.805 </w:t>
      </w:r>
      <w:r w:rsidR="00435F0C">
        <w:rPr>
          <w:rFonts w:ascii="Garamond" w:eastAsia="Consolas" w:hAnsi="Garamond" w:cs="Calibri"/>
        </w:rPr>
        <w:t>y</w:t>
      </w:r>
      <w:r w:rsidR="001B4131">
        <w:rPr>
          <w:rFonts w:ascii="Garamond" w:eastAsia="Consolas" w:hAnsi="Garamond" w:cs="Calibri"/>
        </w:rPr>
        <w:t xml:space="preserve"> N°</w:t>
      </w:r>
      <w:r w:rsidR="00435F0C">
        <w:rPr>
          <w:rFonts w:ascii="Garamond" w:eastAsia="Consolas" w:hAnsi="Garamond" w:cs="Calibri"/>
        </w:rPr>
        <w:t>22.905</w:t>
      </w:r>
      <w:r w:rsidRPr="00736EE3">
        <w:rPr>
          <w:rFonts w:ascii="Garamond" w:eastAsia="Consolas" w:hAnsi="Garamond" w:cs="Calibri"/>
        </w:rPr>
        <w:t>, que el requerimiento cuenta con disponibilidad presupuestaria para su ejecución.</w:t>
      </w:r>
    </w:p>
    <w:p w14:paraId="17340921"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424EFD32" w14:textId="23905C49" w:rsidR="00A5725C" w:rsidRPr="00736EE3" w:rsidRDefault="00A5725C" w:rsidP="00A5725C">
      <w:pPr>
        <w:tabs>
          <w:tab w:val="left" w:pos="426"/>
        </w:tabs>
        <w:spacing w:after="0" w:line="276" w:lineRule="auto"/>
        <w:contextualSpacing/>
        <w:jc w:val="both"/>
        <w:rPr>
          <w:rFonts w:ascii="Garamond" w:eastAsia="Consolas" w:hAnsi="Garamond" w:cs="Calibri"/>
        </w:rPr>
      </w:pPr>
      <w:r w:rsidRPr="00736EE3">
        <w:rPr>
          <w:rFonts w:ascii="Garamond" w:eastAsia="Consolas" w:hAnsi="Garamond" w:cs="Calibri"/>
        </w:rPr>
        <w:t>IV. Que, se publicar</w:t>
      </w:r>
      <w:r w:rsidR="000209B1">
        <w:rPr>
          <w:rFonts w:ascii="Garamond" w:eastAsia="Consolas" w:hAnsi="Garamond" w:cs="Calibri"/>
        </w:rPr>
        <w:t>á</w:t>
      </w:r>
      <w:r w:rsidRPr="00736EE3">
        <w:rPr>
          <w:rFonts w:ascii="Garamond" w:eastAsia="Consolas" w:hAnsi="Garamond" w:cs="Calibri"/>
        </w:rPr>
        <w:t xml:space="preserve"> la intención de compra y anexo complementario para la Gran Compra en el portal de Mercado P</w:t>
      </w:r>
      <w:r w:rsidR="00291C6A">
        <w:rPr>
          <w:rFonts w:ascii="Garamond" w:eastAsia="Consolas" w:hAnsi="Garamond" w:cs="Calibri"/>
        </w:rPr>
        <w:t>ú</w:t>
      </w:r>
      <w:r w:rsidRPr="00736EE3">
        <w:rPr>
          <w:rFonts w:ascii="Garamond" w:eastAsia="Consolas" w:hAnsi="Garamond" w:cs="Calibri"/>
        </w:rPr>
        <w:t>blico (</w:t>
      </w:r>
      <w:hyperlink r:id="rId7" w:history="1">
        <w:r w:rsidRPr="00736EE3">
          <w:rPr>
            <w:rFonts w:ascii="Garamond" w:eastAsia="Consolas" w:hAnsi="Garamond" w:cs="Calibri"/>
          </w:rPr>
          <w:t>www.mercadopublico.cl</w:t>
        </w:r>
      </w:hyperlink>
      <w:r w:rsidRPr="00736EE3">
        <w:rPr>
          <w:rFonts w:ascii="Garamond" w:eastAsia="Consolas" w:hAnsi="Garamond" w:cs="Calibri"/>
        </w:rPr>
        <w:t xml:space="preserve">). </w:t>
      </w:r>
    </w:p>
    <w:p w14:paraId="6B544892" w14:textId="77777777" w:rsidR="00A5725C" w:rsidRPr="00736EE3" w:rsidRDefault="00A5725C" w:rsidP="00A5725C">
      <w:pPr>
        <w:spacing w:after="0" w:line="276" w:lineRule="auto"/>
        <w:contextualSpacing/>
        <w:rPr>
          <w:rFonts w:ascii="Garamond" w:eastAsia="Consolas" w:hAnsi="Garamond" w:cs="Calibri"/>
        </w:rPr>
      </w:pPr>
    </w:p>
    <w:p w14:paraId="1B70E7FA" w14:textId="63A24AA1" w:rsidR="00A5725C" w:rsidRPr="00736EE3" w:rsidRDefault="00A5725C" w:rsidP="00A5725C">
      <w:pPr>
        <w:widowControl w:val="0"/>
        <w:spacing w:after="0" w:line="276" w:lineRule="auto"/>
        <w:ind w:right="-71"/>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Que, en virtud </w:t>
      </w:r>
      <w:r w:rsidR="004F70F4">
        <w:rPr>
          <w:rFonts w:ascii="Garamond" w:eastAsia="Consolas" w:hAnsi="Garamond" w:cs="Calibri"/>
          <w:kern w:val="0"/>
          <w14:ligatures w14:val="none"/>
        </w:rPr>
        <w:t>de lo señalado en los considerandos precedentes, se resuelve lo siguiente:</w:t>
      </w:r>
    </w:p>
    <w:p w14:paraId="55801AB1"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2E8CCCF9" w14:textId="77777777" w:rsidR="00A5725C" w:rsidRPr="00736EE3" w:rsidRDefault="00A5725C" w:rsidP="00A5725C">
      <w:pPr>
        <w:tabs>
          <w:tab w:val="left" w:pos="426"/>
        </w:tabs>
        <w:spacing w:after="0" w:line="240" w:lineRule="auto"/>
        <w:ind w:right="-6"/>
        <w:jc w:val="center"/>
        <w:rPr>
          <w:rFonts w:ascii="Garamond" w:eastAsia="Consolas" w:hAnsi="Garamond" w:cs="Calibri"/>
          <w:b/>
          <w:bCs/>
          <w:kern w:val="0"/>
          <w:u w:val="single"/>
          <w14:ligatures w14:val="none"/>
        </w:rPr>
      </w:pPr>
      <w:r w:rsidRPr="00736EE3">
        <w:rPr>
          <w:rFonts w:ascii="Garamond" w:eastAsia="Consolas" w:hAnsi="Garamond" w:cs="Calibri"/>
          <w:b/>
          <w:bCs/>
          <w:kern w:val="0"/>
          <w:u w:val="single"/>
          <w14:ligatures w14:val="none"/>
        </w:rPr>
        <w:t>RESUELVO</w:t>
      </w:r>
    </w:p>
    <w:p w14:paraId="6AA029AC"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1D6B94B0" w14:textId="1EA73358" w:rsidR="00A5725C" w:rsidRPr="00736EE3" w:rsidRDefault="00A5725C" w:rsidP="00A5725C">
      <w:pPr>
        <w:tabs>
          <w:tab w:val="left" w:pos="426"/>
        </w:tabs>
        <w:spacing w:after="0" w:line="240" w:lineRule="auto"/>
        <w:ind w:right="-6"/>
        <w:jc w:val="both"/>
        <w:rPr>
          <w:rFonts w:ascii="Garamond" w:eastAsia="Consolas" w:hAnsi="Garamond" w:cs="Calibri"/>
          <w:b/>
          <w:bCs/>
          <w:kern w:val="0"/>
          <w14:ligatures w14:val="none"/>
        </w:rPr>
      </w:pPr>
      <w:r w:rsidRPr="00736EE3">
        <w:rPr>
          <w:rFonts w:ascii="Garamond" w:eastAsia="Consolas" w:hAnsi="Garamond" w:cs="Calibri"/>
          <w:b/>
          <w:bCs/>
          <w:kern w:val="0"/>
          <w14:ligatures w14:val="none"/>
        </w:rPr>
        <w:t>I.</w:t>
      </w:r>
      <w:r w:rsidRPr="00736EE3">
        <w:rPr>
          <w:rFonts w:ascii="Garamond" w:eastAsia="Consolas" w:hAnsi="Garamond" w:cs="Calibri"/>
          <w:kern w:val="0"/>
          <w14:ligatures w14:val="none"/>
        </w:rPr>
        <w:t xml:space="preserve"> </w:t>
      </w:r>
      <w:r w:rsidRPr="00736EE3">
        <w:rPr>
          <w:rFonts w:ascii="Garamond" w:eastAsia="Consolas" w:hAnsi="Garamond" w:cs="Calibri"/>
          <w:b/>
          <w:bCs/>
          <w:kern w:val="0"/>
          <w14:ligatures w14:val="none"/>
        </w:rPr>
        <w:t>AUTORÍCESE</w:t>
      </w:r>
      <w:r w:rsidRPr="00736EE3">
        <w:rPr>
          <w:rFonts w:ascii="Garamond" w:eastAsia="Consolas" w:hAnsi="Garamond" w:cs="Calibri"/>
          <w:kern w:val="0"/>
          <w14:ligatures w14:val="none"/>
        </w:rPr>
        <w:t xml:space="preserve">, proceso de </w:t>
      </w:r>
      <w:r w:rsidRPr="00736EE3">
        <w:rPr>
          <w:rFonts w:ascii="Garamond" w:eastAsia="Consolas" w:hAnsi="Garamond" w:cs="Calibri"/>
          <w:b/>
          <w:bCs/>
          <w:kern w:val="0"/>
          <w14:ligatures w14:val="none"/>
        </w:rPr>
        <w:t>GRANDES COMPRAS</w:t>
      </w:r>
      <w:r w:rsidRPr="00736EE3">
        <w:rPr>
          <w:rFonts w:ascii="Garamond" w:eastAsia="Consolas" w:hAnsi="Garamond" w:cs="Calibri"/>
          <w:kern w:val="0"/>
          <w14:ligatures w14:val="none"/>
        </w:rPr>
        <w:t xml:space="preserve"> para la adquisición de bienes denominado </w:t>
      </w:r>
      <w:r w:rsidR="00F85725">
        <w:rPr>
          <w:rFonts w:ascii="Garamond" w:eastAsia="Consolas" w:hAnsi="Garamond" w:cs="Calibri"/>
          <w:b/>
          <w:bCs/>
          <w:kern w:val="0"/>
          <w14:ligatures w14:val="none"/>
        </w:rPr>
        <w:t>{materia}</w:t>
      </w:r>
      <w:r w:rsidR="008F7509" w:rsidRPr="00736EE3">
        <w:rPr>
          <w:rFonts w:ascii="Garamond" w:eastAsia="Consolas" w:hAnsi="Garamond" w:cs="Calibri"/>
          <w:kern w:val="0"/>
          <w14:ligatures w14:val="none"/>
        </w:rPr>
        <w:t xml:space="preserve">, </w:t>
      </w:r>
      <w:r w:rsidRPr="00736EE3">
        <w:rPr>
          <w:rFonts w:ascii="Garamond" w:eastAsia="Consolas" w:hAnsi="Garamond" w:cs="Calibri"/>
          <w:kern w:val="0"/>
          <w14:ligatures w14:val="none"/>
        </w:rPr>
        <w:t xml:space="preserve">por un monto disponible total </w:t>
      </w:r>
      <w:r w:rsidR="00C96470" w:rsidRPr="00736EE3">
        <w:rPr>
          <w:rFonts w:ascii="Garamond" w:eastAsia="Consolas" w:hAnsi="Garamond" w:cs="Calibri"/>
          <w:kern w:val="0"/>
          <w14:ligatures w14:val="none"/>
        </w:rPr>
        <w:t xml:space="preserve">de </w:t>
      </w:r>
      <w:r w:rsidR="00F85725">
        <w:rPr>
          <w:rFonts w:ascii="Garamond" w:eastAsia="Consolas" w:hAnsi="Garamond" w:cs="Calibri"/>
        </w:rPr>
        <w:t>{monto_total}</w:t>
      </w:r>
      <w:r w:rsidR="00EA579C" w:rsidRPr="00E74F5C">
        <w:rPr>
          <w:rFonts w:ascii="Garamond" w:eastAsia="Consolas" w:hAnsi="Garamond" w:cs="Calibri"/>
        </w:rPr>
        <w:t>.-</w:t>
      </w:r>
      <w:r w:rsidR="00EA579C" w:rsidRPr="00E74F5C">
        <w:rPr>
          <w:rFonts w:ascii="Garamond" w:eastAsia="Consolas" w:hAnsi="Garamond" w:cs="Calibri"/>
        </w:rPr>
        <w:t xml:space="preserve"> (</w:t>
      </w:r>
      <w:r w:rsidR="00F85725">
        <w:rPr>
          <w:rFonts w:ascii="Garamond" w:eastAsia="Consolas" w:hAnsi="Garamond" w:cs="Calibri"/>
        </w:rPr>
        <w:t>{monto_total_texto}</w:t>
      </w:r>
      <w:r w:rsidR="00EA579C" w:rsidRPr="00E74F5C">
        <w:rPr>
          <w:rFonts w:ascii="Garamond" w:eastAsia="Consolas" w:hAnsi="Garamond" w:cs="Calibri"/>
        </w:rPr>
        <w:t>)</w:t>
      </w:r>
      <w:r w:rsidR="00EA579C" w:rsidRPr="00F93976">
        <w:rPr>
          <w:rFonts w:ascii="Garamond" w:eastAsia="Consolas" w:hAnsi="Garamond" w:cs="Calibri"/>
        </w:rPr>
        <w:t>.</w:t>
      </w:r>
    </w:p>
    <w:p w14:paraId="4333D850" w14:textId="77777777" w:rsidR="00A5725C" w:rsidRPr="00736EE3" w:rsidRDefault="00A5725C" w:rsidP="00A5725C">
      <w:pPr>
        <w:tabs>
          <w:tab w:val="left" w:pos="426"/>
        </w:tabs>
        <w:spacing w:after="0" w:line="240" w:lineRule="auto"/>
        <w:ind w:right="-6"/>
        <w:jc w:val="both"/>
        <w:rPr>
          <w:rFonts w:ascii="Garamond" w:eastAsia="Consolas" w:hAnsi="Garamond" w:cs="Calibri"/>
          <w:b/>
          <w:bCs/>
          <w:kern w:val="0"/>
          <w14:ligatures w14:val="none"/>
        </w:rPr>
      </w:pPr>
    </w:p>
    <w:p w14:paraId="36FE4DA1" w14:textId="51978C9D" w:rsidR="00A5725C" w:rsidRPr="00736EE3" w:rsidRDefault="00A5725C" w:rsidP="00A5725C">
      <w:pPr>
        <w:tabs>
          <w:tab w:val="left" w:pos="142"/>
          <w:tab w:val="left" w:pos="284"/>
        </w:tabs>
        <w:spacing w:after="0" w:line="276" w:lineRule="auto"/>
        <w:jc w:val="both"/>
        <w:rPr>
          <w:rFonts w:ascii="Garamond" w:eastAsia="Times New Roman" w:hAnsi="Garamond" w:cs="Calibri"/>
          <w:color w:val="000000"/>
          <w:kern w:val="0"/>
          <w14:ligatures w14:val="none"/>
        </w:rPr>
      </w:pPr>
      <w:r w:rsidRPr="00736EE3">
        <w:rPr>
          <w:rFonts w:ascii="Garamond" w:eastAsia="Times New Roman" w:hAnsi="Garamond" w:cs="Calibri"/>
          <w:b/>
          <w:bCs/>
          <w:color w:val="000000"/>
          <w:kern w:val="0"/>
          <w14:ligatures w14:val="none"/>
        </w:rPr>
        <w:t>II.</w:t>
      </w:r>
      <w:r w:rsidRPr="00736EE3">
        <w:rPr>
          <w:rFonts w:ascii="Garamond" w:eastAsia="Times New Roman" w:hAnsi="Garamond" w:cs="Calibri"/>
          <w:color w:val="000000"/>
          <w:kern w:val="0"/>
          <w14:ligatures w14:val="none"/>
        </w:rPr>
        <w:t xml:space="preserve"> </w:t>
      </w:r>
      <w:r w:rsidRPr="00736EE3">
        <w:rPr>
          <w:rFonts w:ascii="Garamond" w:eastAsia="Calibri" w:hAnsi="Garamond" w:cs="Calibri"/>
          <w:b/>
          <w:color w:val="000000"/>
          <w:kern w:val="0"/>
          <w14:ligatures w14:val="none"/>
        </w:rPr>
        <w:t>APRU</w:t>
      </w:r>
      <w:r w:rsidR="00B51488">
        <w:rPr>
          <w:rFonts w:ascii="Garamond" w:eastAsia="Calibri" w:hAnsi="Garamond" w:cs="Calibri"/>
          <w:b/>
          <w:color w:val="000000"/>
          <w:kern w:val="0"/>
          <w14:ligatures w14:val="none"/>
        </w:rPr>
        <w:t>É</w:t>
      </w:r>
      <w:r w:rsidRPr="00736EE3">
        <w:rPr>
          <w:rFonts w:ascii="Garamond" w:eastAsia="Calibri" w:hAnsi="Garamond" w:cs="Calibri"/>
          <w:b/>
          <w:color w:val="000000"/>
          <w:kern w:val="0"/>
          <w14:ligatures w14:val="none"/>
        </w:rPr>
        <w:t>BESE,</w:t>
      </w:r>
      <w:r w:rsidRPr="00736EE3">
        <w:rPr>
          <w:rFonts w:ascii="Garamond" w:eastAsia="Calibri" w:hAnsi="Garamond" w:cs="Calibri"/>
          <w:color w:val="000000"/>
          <w:kern w:val="0"/>
          <w14:ligatures w14:val="none"/>
        </w:rPr>
        <w:t xml:space="preserve"> la intención de compra para realizar la adquisición bajo la modalidad de Grandes Compras de los productos de </w:t>
      </w:r>
      <w:r w:rsidR="00F85725">
        <w:rPr>
          <w:rFonts w:ascii="Garamond" w:eastAsia="Consolas" w:hAnsi="Garamond" w:cs="Calibri"/>
          <w:b/>
          <w:bCs/>
          <w:kern w:val="0"/>
          <w14:ligatures w14:val="none"/>
        </w:rPr>
        <w:t>{materia}</w:t>
      </w:r>
      <w:r w:rsidR="008F7509" w:rsidRPr="00736EE3">
        <w:rPr>
          <w:rFonts w:ascii="Garamond" w:eastAsia="Consolas" w:hAnsi="Garamond" w:cs="Calibri"/>
          <w:kern w:val="0"/>
          <w14:ligatures w14:val="none"/>
        </w:rPr>
        <w:t xml:space="preserve">, </w:t>
      </w:r>
      <w:r w:rsidRPr="00736EE3">
        <w:rPr>
          <w:rFonts w:ascii="Garamond" w:eastAsia="Calibri" w:hAnsi="Garamond" w:cs="Calibri"/>
          <w:color w:val="000000"/>
          <w:kern w:val="0"/>
          <w14:ligatures w14:val="none"/>
        </w:rPr>
        <w:t xml:space="preserve">en estricto cumplimiento del Artículo 90 del Reglamento 661 de la Ley 19.886 y </w:t>
      </w:r>
      <w:r w:rsidRPr="00736EE3">
        <w:rPr>
          <w:rFonts w:ascii="Garamond" w:eastAsia="Times New Roman" w:hAnsi="Garamond" w:cs="Calibri"/>
          <w:color w:val="000000"/>
          <w:kern w:val="0"/>
          <w14:ligatures w14:val="none"/>
        </w:rPr>
        <w:t>cuyo texto se transcribe a continuación:</w:t>
      </w:r>
    </w:p>
    <w:p w14:paraId="54F4E7CA" w14:textId="77777777" w:rsidR="00A5725C" w:rsidRPr="00736EE3" w:rsidRDefault="00A5725C" w:rsidP="00A5725C">
      <w:pPr>
        <w:tabs>
          <w:tab w:val="left" w:pos="142"/>
          <w:tab w:val="left" w:pos="284"/>
        </w:tabs>
        <w:spacing w:after="0" w:line="276" w:lineRule="auto"/>
        <w:jc w:val="both"/>
        <w:rPr>
          <w:rFonts w:ascii="Garamond" w:eastAsia="Times New Roman" w:hAnsi="Garamond" w:cs="Calibri"/>
          <w:color w:val="000000"/>
          <w:kern w:val="0"/>
          <w14:ligatures w14:val="none"/>
        </w:rPr>
      </w:pPr>
    </w:p>
    <w:p w14:paraId="526D031A" w14:textId="77777777" w:rsidR="00A5725C" w:rsidRPr="00736EE3" w:rsidRDefault="00A5725C" w:rsidP="00A5725C">
      <w:pPr>
        <w:ind w:left="360" w:hanging="360"/>
        <w:jc w:val="center"/>
        <w:rPr>
          <w:rFonts w:ascii="Garamond" w:hAnsi="Garamond" w:cs="Calibri"/>
          <w:b/>
          <w:bCs/>
        </w:rPr>
      </w:pPr>
      <w:r w:rsidRPr="00736EE3">
        <w:rPr>
          <w:rFonts w:ascii="Garamond" w:hAnsi="Garamond" w:cs="Calibri"/>
          <w:b/>
          <w:bCs/>
        </w:rPr>
        <w:t>INTENCIÓN DE COMPRA</w:t>
      </w:r>
    </w:p>
    <w:p w14:paraId="07115728" w14:textId="450BB381" w:rsidR="008F7509" w:rsidRDefault="00F85725" w:rsidP="008F7509">
      <w:pPr>
        <w:spacing w:after="0"/>
        <w:ind w:left="360" w:hanging="360"/>
        <w:jc w:val="center"/>
        <w:rPr>
          <w:rFonts w:ascii="Garamond" w:eastAsia="Consolas" w:hAnsi="Garamond" w:cs="Calibri"/>
          <w:kern w:val="0"/>
          <w14:ligatures w14:val="none"/>
        </w:rPr>
      </w:pPr>
      <w:r>
        <w:rPr>
          <w:rFonts w:ascii="Garamond" w:eastAsia="Consolas" w:hAnsi="Garamond" w:cs="Calibri"/>
          <w:b/>
          <w:bCs/>
          <w:kern w:val="0"/>
          <w14:ligatures w14:val="none"/>
        </w:rPr>
        <w:t>{materia}</w:t>
      </w:r>
    </w:p>
    <w:p w14:paraId="6ECF5D9D" w14:textId="77777777" w:rsidR="008F7509" w:rsidRPr="008F7509" w:rsidRDefault="008F7509" w:rsidP="008F7509">
      <w:pPr>
        <w:spacing w:after="0"/>
        <w:ind w:left="360" w:hanging="360"/>
        <w:jc w:val="center"/>
        <w:rPr>
          <w:rFonts w:ascii="Garamond" w:eastAsia="Consolas" w:hAnsi="Garamond" w:cs="Calibri"/>
          <w:kern w:val="0"/>
          <w14:ligatures w14:val="none"/>
        </w:rPr>
      </w:pPr>
    </w:p>
    <w:p w14:paraId="5F635D03" w14:textId="5A8FF22A" w:rsidR="00A5725C" w:rsidRPr="00736EE3" w:rsidRDefault="00F85725" w:rsidP="00A5725C">
      <w:pPr>
        <w:spacing w:after="0"/>
        <w:ind w:left="360" w:hanging="360"/>
        <w:jc w:val="center"/>
        <w:rPr>
          <w:rFonts w:ascii="Garamond" w:hAnsi="Garamond" w:cs="Calibri"/>
        </w:rPr>
      </w:pPr>
      <w:bookmarkStart w:id="5" w:name="_Hlk168653293"/>
      <w:r>
        <w:rPr>
          <w:rFonts w:ascii="Garamond" w:hAnsi="Garamond" w:cs="Calibri"/>
        </w:rPr>
        <w:t>{convenio_marco_id}</w:t>
      </w:r>
    </w:p>
    <w:p w14:paraId="1066AA2E" w14:textId="24E5A370" w:rsidR="00A5725C" w:rsidRPr="00736EE3" w:rsidRDefault="00F85725" w:rsidP="005A05F6">
      <w:pPr>
        <w:spacing w:after="0"/>
        <w:ind w:left="360" w:hanging="360"/>
        <w:jc w:val="center"/>
        <w:rPr>
          <w:rFonts w:ascii="Garamond" w:hAnsi="Garamond" w:cs="Calibri"/>
        </w:rPr>
      </w:pPr>
      <w:r>
        <w:rPr>
          <w:rFonts w:ascii="Garamond" w:hAnsi="Garamond" w:cs="Calibri"/>
        </w:rPr>
        <w:t>{nombre_convenio_marco}</w:t>
      </w:r>
      <w:r w:rsidR="00A5725C" w:rsidRPr="00736EE3">
        <w:rPr>
          <w:rFonts w:ascii="Garamond" w:hAnsi="Garamond" w:cs="Calibri"/>
        </w:rPr>
        <w:t xml:space="preserve"> </w:t>
      </w:r>
      <w:bookmarkEnd w:id="5"/>
      <w:r w:rsidR="00A5725C" w:rsidRPr="00736EE3">
        <w:rPr>
          <w:rFonts w:ascii="Garamond" w:hAnsi="Garamond" w:cs="Calibri"/>
        </w:rPr>
        <w:br/>
      </w:r>
    </w:p>
    <w:p w14:paraId="4D9B73AA" w14:textId="77777777" w:rsidR="00A5725C" w:rsidRPr="00736EE3" w:rsidRDefault="00A5725C" w:rsidP="00A5725C">
      <w:pPr>
        <w:pStyle w:val="Prrafodelista"/>
        <w:numPr>
          <w:ilvl w:val="0"/>
          <w:numId w:val="3"/>
        </w:numPr>
        <w:spacing w:line="276" w:lineRule="auto"/>
        <w:jc w:val="both"/>
        <w:rPr>
          <w:rFonts w:ascii="Garamond" w:hAnsi="Garamond" w:cs="Calibri"/>
          <w:b/>
          <w:bCs/>
        </w:rPr>
      </w:pPr>
      <w:r w:rsidRPr="00736EE3">
        <w:rPr>
          <w:rFonts w:ascii="Garamond" w:hAnsi="Garamond" w:cs="Calibri"/>
          <w:b/>
          <w:bCs/>
        </w:rPr>
        <w:t>ANTECEDENTES GENERALES</w:t>
      </w:r>
    </w:p>
    <w:p w14:paraId="5FB12024" w14:textId="7E00CFE4" w:rsidR="00A5725C" w:rsidRPr="00736EE3" w:rsidRDefault="00A5725C" w:rsidP="00A5725C">
      <w:pPr>
        <w:spacing w:line="276" w:lineRule="auto"/>
        <w:jc w:val="both"/>
        <w:rPr>
          <w:rFonts w:ascii="Garamond" w:hAnsi="Garamond" w:cs="Calibri"/>
          <w:b/>
          <w:bCs/>
        </w:rPr>
      </w:pPr>
      <w:r w:rsidRPr="00736EE3">
        <w:rPr>
          <w:rFonts w:ascii="Garamond" w:hAnsi="Garamond" w:cs="Calibri"/>
        </w:rPr>
        <w:t>El presente proceso de Grandes Compras se encuentra dentro del plan</w:t>
      </w:r>
      <w:r w:rsidR="00B51488">
        <w:rPr>
          <w:rFonts w:ascii="Garamond" w:hAnsi="Garamond" w:cs="Calibri"/>
        </w:rPr>
        <w:t xml:space="preserve"> anual</w:t>
      </w:r>
      <w:r w:rsidRPr="00736EE3">
        <w:rPr>
          <w:rFonts w:ascii="Garamond" w:hAnsi="Garamond" w:cs="Calibri"/>
        </w:rPr>
        <w:t xml:space="preserve"> de compras año </w:t>
      </w:r>
      <w:r w:rsidR="00F85725">
        <w:rPr>
          <w:rFonts w:ascii="Garamond" w:hAnsi="Garamond" w:cs="Calibri"/>
        </w:rPr>
        <w:t>{año}</w:t>
      </w:r>
      <w:r w:rsidRPr="00736EE3">
        <w:rPr>
          <w:rFonts w:ascii="Garamond" w:hAnsi="Garamond" w:cs="Calibri"/>
        </w:rPr>
        <w:t xml:space="preserve">, y además se cuenta con la necesidad de adquirir los bienes denominados: </w:t>
      </w:r>
      <w:r w:rsidR="00F85725">
        <w:rPr>
          <w:rFonts w:ascii="Garamond" w:eastAsia="Consolas" w:hAnsi="Garamond" w:cs="Calibri"/>
          <w:b/>
          <w:bCs/>
          <w:kern w:val="0"/>
          <w14:ligatures w14:val="none"/>
        </w:rPr>
        <w:t>{materia}</w:t>
      </w:r>
    </w:p>
    <w:p w14:paraId="292AE7AF" w14:textId="05EA6636"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Lo requerido en la presente intención de compra se ajusta a los requerimientos de </w:t>
      </w:r>
      <w:r w:rsidR="00F85725">
        <w:rPr>
          <w:rFonts w:ascii="Garamond" w:hAnsi="Garamond" w:cs="Calibri"/>
        </w:rPr>
        <w:t>{requerimientos}</w:t>
      </w:r>
      <w:r w:rsidR="00C96470" w:rsidRPr="00736EE3">
        <w:rPr>
          <w:rFonts w:ascii="Garamond" w:hAnsi="Garamond" w:cs="Calibri"/>
        </w:rPr>
        <w:t xml:space="preserve"> realizada </w:t>
      </w:r>
      <w:r w:rsidRPr="00736EE3">
        <w:rPr>
          <w:rFonts w:ascii="Garamond" w:hAnsi="Garamond" w:cs="Calibri"/>
        </w:rPr>
        <w:t xml:space="preserve">por los establecimientos educacionales </w:t>
      </w:r>
      <w:r w:rsidR="00C96470" w:rsidRPr="00736EE3">
        <w:rPr>
          <w:rFonts w:ascii="Garamond" w:hAnsi="Garamond" w:cs="Calibri"/>
        </w:rPr>
        <w:t xml:space="preserve">y casa central </w:t>
      </w:r>
      <w:r w:rsidRPr="00736EE3">
        <w:rPr>
          <w:rFonts w:ascii="Garamond" w:hAnsi="Garamond" w:cs="Calibri"/>
        </w:rPr>
        <w:t>pertenecientes a la Corporación Municipal de Desarrollo Social de Antofagasta mediante la Dirección de Educación.</w:t>
      </w:r>
    </w:p>
    <w:p w14:paraId="6E06FFE9" w14:textId="26B1F75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El Costo oficial máximo disponible de la Gran Compra es de </w:t>
      </w:r>
      <w:r w:rsidR="00F85725">
        <w:rPr>
          <w:rFonts w:ascii="Garamond" w:eastAsia="Consolas" w:hAnsi="Garamond" w:cs="Calibri"/>
        </w:rPr>
        <w:t>{monto_total}</w:t>
      </w:r>
      <w:r w:rsidR="00EA579C" w:rsidRPr="00E74F5C">
        <w:rPr>
          <w:rFonts w:ascii="Garamond" w:eastAsia="Consolas" w:hAnsi="Garamond" w:cs="Calibri"/>
        </w:rPr>
        <w:t>.-</w:t>
      </w:r>
      <w:r w:rsidR="00EA579C" w:rsidRPr="00E74F5C">
        <w:rPr>
          <w:rFonts w:ascii="Garamond" w:eastAsia="Consolas" w:hAnsi="Garamond" w:cs="Calibri"/>
        </w:rPr>
        <w:t xml:space="preserve"> (</w:t>
      </w:r>
      <w:r w:rsidR="00F85725">
        <w:rPr>
          <w:rFonts w:ascii="Garamond" w:eastAsia="Consolas" w:hAnsi="Garamond" w:cs="Calibri"/>
        </w:rPr>
        <w:t>{monto_total_texto}</w:t>
      </w:r>
      <w:r w:rsidR="00EA579C" w:rsidRPr="00E74F5C">
        <w:rPr>
          <w:rFonts w:ascii="Garamond" w:eastAsia="Consolas" w:hAnsi="Garamond" w:cs="Calibri"/>
        </w:rPr>
        <w:t>)</w:t>
      </w:r>
      <w:r w:rsidR="00EA579C" w:rsidRPr="00F93976">
        <w:rPr>
          <w:rFonts w:ascii="Garamond" w:eastAsia="Consolas" w:hAnsi="Garamond" w:cs="Calibri"/>
        </w:rPr>
        <w:t>.</w:t>
      </w:r>
      <w:r w:rsidR="00EA579C" w:rsidRPr="00736EE3">
        <w:rPr>
          <w:rFonts w:ascii="Garamond" w:eastAsia="Consolas" w:hAnsi="Garamond" w:cs="Calibri"/>
        </w:rPr>
        <w:t xml:space="preserve"> </w:t>
      </w:r>
      <w:r w:rsidRPr="00736EE3">
        <w:rPr>
          <w:rFonts w:ascii="Garamond" w:hAnsi="Garamond" w:cs="Calibri"/>
        </w:rPr>
        <w:t xml:space="preserve">IVA y despacho incluidos, mediante financiamiento </w:t>
      </w:r>
      <w:r w:rsidR="00F85725">
        <w:rPr>
          <w:rFonts w:ascii="Garamond" w:hAnsi="Garamond" w:cs="Calibri"/>
        </w:rPr>
        <w:t>{financiamiento}</w:t>
      </w:r>
      <w:r w:rsidR="00823D3F" w:rsidRPr="00736EE3">
        <w:rPr>
          <w:rFonts w:ascii="Garamond" w:hAnsi="Garamond" w:cs="Calibri"/>
        </w:rPr>
        <w:t>.</w:t>
      </w:r>
    </w:p>
    <w:p w14:paraId="1D947798" w14:textId="3A19C1D0"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Que, revisado el catálogo electrónico de los productos y servicios que se encuentran en Convenio Marco, de la Dirección de Compras y Contratación pública, existen oferentes que ofrezcan los bienes requeridos mediante Convenio Marco para la </w:t>
      </w:r>
      <w:r w:rsidR="001D0D00" w:rsidRPr="00736EE3">
        <w:rPr>
          <w:rFonts w:ascii="Garamond" w:hAnsi="Garamond" w:cs="Calibri"/>
        </w:rPr>
        <w:t>Venta y Arriendo de Computadoras y Accesorios</w:t>
      </w:r>
      <w:r w:rsidRPr="00736EE3">
        <w:rPr>
          <w:rFonts w:ascii="Garamond" w:hAnsi="Garamond" w:cs="Calibri"/>
        </w:rPr>
        <w:t xml:space="preserve">.  </w:t>
      </w:r>
    </w:p>
    <w:p w14:paraId="63BCD610" w14:textId="505E68DB"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Que, debido a lo indicado precedentemente, se requiere llamar a un proceso de Grandes Compras, para la </w:t>
      </w:r>
      <w:r w:rsidR="00F85725">
        <w:rPr>
          <w:rFonts w:ascii="Garamond" w:hAnsi="Garamond" w:cs="Calibri"/>
        </w:rPr>
        <w:t>{requerimientos}</w:t>
      </w:r>
      <w:r w:rsidR="00C931F4" w:rsidRPr="00736EE3">
        <w:rPr>
          <w:rFonts w:ascii="Garamond" w:hAnsi="Garamond" w:cs="Calibri"/>
        </w:rPr>
        <w:t>.</w:t>
      </w:r>
    </w:p>
    <w:p w14:paraId="5E6D0777" w14:textId="77777777" w:rsidR="00A5725C" w:rsidRPr="00736EE3" w:rsidRDefault="00A5725C" w:rsidP="00A5725C">
      <w:pPr>
        <w:pStyle w:val="Prrafodelista"/>
        <w:numPr>
          <w:ilvl w:val="0"/>
          <w:numId w:val="3"/>
        </w:numPr>
        <w:spacing w:line="276" w:lineRule="auto"/>
        <w:jc w:val="both"/>
        <w:rPr>
          <w:rFonts w:ascii="Garamond" w:hAnsi="Garamond" w:cs="Calibri"/>
          <w:b/>
          <w:bCs/>
        </w:rPr>
      </w:pPr>
      <w:r w:rsidRPr="00736EE3">
        <w:rPr>
          <w:rFonts w:ascii="Garamond" w:hAnsi="Garamond" w:cs="Calibri"/>
          <w:b/>
          <w:bCs/>
        </w:rPr>
        <w:t>CARACTERÍSTICAS DE LA GRAN COMPRA</w:t>
      </w:r>
    </w:p>
    <w:tbl>
      <w:tblPr>
        <w:tblStyle w:val="Tablaconcuadrcula"/>
        <w:tblW w:w="10343" w:type="dxa"/>
        <w:tblInd w:w="0" w:type="dxa"/>
        <w:tblLook w:val="04A0" w:firstRow="1" w:lastRow="0" w:firstColumn="1" w:lastColumn="0" w:noHBand="0" w:noVBand="1"/>
      </w:tblPr>
      <w:tblGrid>
        <w:gridCol w:w="2970"/>
        <w:gridCol w:w="7373"/>
      </w:tblGrid>
      <w:tr w:rsidR="00A5725C" w:rsidRPr="00736EE3" w14:paraId="692AB26C" w14:textId="77777777" w:rsidTr="000D3507">
        <w:trPr>
          <w:trHeight w:val="719"/>
        </w:trPr>
        <w:tc>
          <w:tcPr>
            <w:tcW w:w="2970" w:type="dxa"/>
            <w:hideMark/>
          </w:tcPr>
          <w:p w14:paraId="17C45067"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Nombre de la Gran Compra</w:t>
            </w:r>
          </w:p>
        </w:tc>
        <w:tc>
          <w:tcPr>
            <w:tcW w:w="7373" w:type="dxa"/>
            <w:hideMark/>
          </w:tcPr>
          <w:p w14:paraId="614D2FAC" w14:textId="60A67C78" w:rsidR="00A5725C" w:rsidRPr="008F7509" w:rsidRDefault="00F85725" w:rsidP="000D3507">
            <w:pPr>
              <w:widowControl w:val="0"/>
              <w:spacing w:line="276" w:lineRule="auto"/>
              <w:jc w:val="both"/>
              <w:rPr>
                <w:rFonts w:ascii="Garamond" w:eastAsia="Consolas" w:hAnsi="Garamond" w:cs="Calibri"/>
                <w:b/>
                <w:bCs/>
                <w:lang w:val="es-CL"/>
              </w:rPr>
            </w:pPr>
            <w:r>
              <w:rPr>
                <w:rFonts w:ascii="Garamond" w:eastAsia="Consolas" w:hAnsi="Garamond" w:cs="Calibri"/>
                <w:b/>
                <w:bCs/>
                <w:lang w:val="es-CL"/>
              </w:rPr>
              <w:t>{materia}</w:t>
            </w:r>
          </w:p>
        </w:tc>
      </w:tr>
      <w:tr w:rsidR="00A5725C" w:rsidRPr="00736EE3" w14:paraId="49F0D1CA" w14:textId="77777777" w:rsidTr="000D3507">
        <w:trPr>
          <w:trHeight w:val="703"/>
        </w:trPr>
        <w:tc>
          <w:tcPr>
            <w:tcW w:w="2970" w:type="dxa"/>
            <w:hideMark/>
          </w:tcPr>
          <w:p w14:paraId="260BCA61"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Descripción</w:t>
            </w:r>
          </w:p>
        </w:tc>
        <w:tc>
          <w:tcPr>
            <w:tcW w:w="7373" w:type="dxa"/>
            <w:hideMark/>
          </w:tcPr>
          <w:p w14:paraId="2D5FA95B" w14:textId="5FBC7D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 xml:space="preserve">La CMDS requiere la adquisición de </w:t>
            </w:r>
            <w:r w:rsidR="00C931F4" w:rsidRPr="00736EE3">
              <w:rPr>
                <w:rFonts w:ascii="Garamond" w:eastAsia="Consolas" w:hAnsi="Garamond" w:cs="Calibri"/>
                <w:lang w:val="es-CL"/>
              </w:rPr>
              <w:t xml:space="preserve">Notebook, </w:t>
            </w:r>
            <w:r w:rsidR="00C931F4" w:rsidRPr="00736EE3">
              <w:rPr>
                <w:rFonts w:ascii="Garamond" w:eastAsia="Consolas" w:hAnsi="Garamond" w:cs="Calibri"/>
                <w:lang w:val="es-CL"/>
              </w:rPr>
              <w:t>All</w:t>
            </w:r>
            <w:r w:rsidR="00C931F4" w:rsidRPr="00736EE3">
              <w:rPr>
                <w:rFonts w:ascii="Garamond" w:eastAsia="Consolas" w:hAnsi="Garamond" w:cs="Calibri"/>
                <w:lang w:val="es-CL"/>
              </w:rPr>
              <w:t xml:space="preserve"> in One</w:t>
            </w:r>
            <w:r w:rsidR="00C96470" w:rsidRPr="00736EE3">
              <w:rPr>
                <w:rFonts w:ascii="Garamond" w:eastAsia="Consolas" w:hAnsi="Garamond" w:cs="Calibri"/>
                <w:lang w:val="es-CL"/>
              </w:rPr>
              <w:t>,</w:t>
            </w:r>
            <w:r w:rsidR="00C931F4" w:rsidRPr="00736EE3">
              <w:rPr>
                <w:rFonts w:ascii="Garamond" w:eastAsia="Consolas" w:hAnsi="Garamond" w:cs="Calibri"/>
                <w:lang w:val="es-CL"/>
              </w:rPr>
              <w:t xml:space="preserve"> Tablet</w:t>
            </w:r>
            <w:r w:rsidR="00C96470" w:rsidRPr="00736EE3">
              <w:rPr>
                <w:rFonts w:ascii="Garamond" w:eastAsia="Consolas" w:hAnsi="Garamond" w:cs="Calibri"/>
                <w:lang w:val="es-CL"/>
              </w:rPr>
              <w:t xml:space="preserve"> y Monitores</w:t>
            </w:r>
            <w:r w:rsidRPr="00736EE3">
              <w:rPr>
                <w:rFonts w:ascii="Garamond" w:eastAsia="Consolas" w:hAnsi="Garamond" w:cs="Calibri"/>
                <w:lang w:val="es-CL"/>
              </w:rPr>
              <w:t xml:space="preserve"> para </w:t>
            </w:r>
            <w:r w:rsidR="00C931F4" w:rsidRPr="00736EE3">
              <w:rPr>
                <w:rFonts w:ascii="Garamond" w:eastAsia="Consolas" w:hAnsi="Garamond" w:cs="Calibri"/>
                <w:lang w:val="es-CL"/>
              </w:rPr>
              <w:t xml:space="preserve">unidades </w:t>
            </w:r>
            <w:r w:rsidR="00C96470" w:rsidRPr="00736EE3">
              <w:rPr>
                <w:rFonts w:ascii="Garamond" w:eastAsia="Consolas" w:hAnsi="Garamond" w:cs="Calibri"/>
                <w:lang w:val="es-CL"/>
              </w:rPr>
              <w:t xml:space="preserve">educativas y casa </w:t>
            </w:r>
            <w:r w:rsidR="003C0A9A" w:rsidRPr="00736EE3">
              <w:rPr>
                <w:rFonts w:ascii="Garamond" w:eastAsia="Consolas" w:hAnsi="Garamond" w:cs="Calibri"/>
                <w:lang w:val="es-CL"/>
              </w:rPr>
              <w:t>central pertenecientes</w:t>
            </w:r>
            <w:r w:rsidRPr="00736EE3">
              <w:rPr>
                <w:rFonts w:ascii="Garamond" w:eastAsia="Consolas" w:hAnsi="Garamond" w:cs="Calibri"/>
                <w:lang w:val="es-CL"/>
              </w:rPr>
              <w:t xml:space="preserve"> a la Corporación Municipal de </w:t>
            </w:r>
            <w:r w:rsidRPr="00736EE3">
              <w:rPr>
                <w:rFonts w:ascii="Garamond" w:eastAsia="Consolas" w:hAnsi="Garamond" w:cs="Calibri"/>
                <w:lang w:val="es-CL"/>
              </w:rPr>
              <w:lastRenderedPageBreak/>
              <w:t>Desarrollo Social de Antofagasta</w:t>
            </w:r>
          </w:p>
        </w:tc>
      </w:tr>
      <w:tr w:rsidR="00A5725C" w:rsidRPr="00736EE3" w14:paraId="2BD7F980" w14:textId="77777777" w:rsidTr="000D3507">
        <w:trPr>
          <w:trHeight w:val="234"/>
        </w:trPr>
        <w:tc>
          <w:tcPr>
            <w:tcW w:w="2970" w:type="dxa"/>
            <w:hideMark/>
          </w:tcPr>
          <w:p w14:paraId="36AD0208"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lastRenderedPageBreak/>
              <w:t>Modalidad de Compra</w:t>
            </w:r>
          </w:p>
        </w:tc>
        <w:tc>
          <w:tcPr>
            <w:tcW w:w="7373" w:type="dxa"/>
            <w:hideMark/>
          </w:tcPr>
          <w:p w14:paraId="2633C9F8"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Gran Compra (&gt;1000 UTM)</w:t>
            </w:r>
          </w:p>
        </w:tc>
      </w:tr>
      <w:tr w:rsidR="00A5725C" w:rsidRPr="00736EE3" w14:paraId="61F4967F" w14:textId="77777777" w:rsidTr="000D3507">
        <w:trPr>
          <w:trHeight w:val="234"/>
        </w:trPr>
        <w:tc>
          <w:tcPr>
            <w:tcW w:w="2970" w:type="dxa"/>
            <w:hideMark/>
          </w:tcPr>
          <w:p w14:paraId="178B6524"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Tipo de Convocatoria</w:t>
            </w:r>
          </w:p>
        </w:tc>
        <w:tc>
          <w:tcPr>
            <w:tcW w:w="7373" w:type="dxa"/>
            <w:hideMark/>
          </w:tcPr>
          <w:p w14:paraId="59B3CE0C"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Abierta</w:t>
            </w:r>
          </w:p>
        </w:tc>
      </w:tr>
      <w:tr w:rsidR="00A5725C" w:rsidRPr="00736EE3" w14:paraId="08A677C5" w14:textId="77777777" w:rsidTr="000D3507">
        <w:trPr>
          <w:trHeight w:val="234"/>
        </w:trPr>
        <w:tc>
          <w:tcPr>
            <w:tcW w:w="2970" w:type="dxa"/>
            <w:hideMark/>
          </w:tcPr>
          <w:p w14:paraId="7F3E74CD"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Moneda</w:t>
            </w:r>
          </w:p>
        </w:tc>
        <w:tc>
          <w:tcPr>
            <w:tcW w:w="7373" w:type="dxa"/>
            <w:hideMark/>
          </w:tcPr>
          <w:p w14:paraId="1A13E78B"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Peso Chileno</w:t>
            </w:r>
          </w:p>
        </w:tc>
      </w:tr>
      <w:tr w:rsidR="00A5725C" w:rsidRPr="00736EE3" w14:paraId="01F8656E" w14:textId="77777777" w:rsidTr="000D3507">
        <w:trPr>
          <w:trHeight w:val="2158"/>
        </w:trPr>
        <w:tc>
          <w:tcPr>
            <w:tcW w:w="2970" w:type="dxa"/>
            <w:hideMark/>
          </w:tcPr>
          <w:p w14:paraId="754D83D9"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Presupuesto Disponible</w:t>
            </w:r>
          </w:p>
        </w:tc>
        <w:tc>
          <w:tcPr>
            <w:tcW w:w="7373" w:type="dxa"/>
            <w:hideMark/>
          </w:tcPr>
          <w:p w14:paraId="39C82062" w14:textId="1FA58DBB" w:rsidR="00A5725C" w:rsidRPr="00736EE3" w:rsidRDefault="00664123" w:rsidP="000D3507">
            <w:pPr>
              <w:widowControl w:val="0"/>
              <w:spacing w:line="276" w:lineRule="auto"/>
              <w:jc w:val="both"/>
              <w:rPr>
                <w:rFonts w:ascii="Garamond" w:eastAsia="Consolas" w:hAnsi="Garamond" w:cs="Calibri"/>
                <w:lang w:val="es-CL"/>
              </w:rPr>
            </w:pPr>
            <w:r>
              <w:rPr>
                <w:rFonts w:ascii="Garamond" w:eastAsia="Consolas" w:hAnsi="Garamond" w:cs="Calibri"/>
                <w:lang w:val="es-CL"/>
              </w:rPr>
              <w:t>{monto_total}</w:t>
            </w:r>
            <w:r w:rsidR="00E74F5C" w:rsidRPr="00E74F5C">
              <w:rPr>
                <w:rFonts w:ascii="Garamond" w:eastAsia="Consolas" w:hAnsi="Garamond" w:cs="Calibri"/>
                <w:lang w:val="es-CL"/>
              </w:rPr>
              <w:t>.-</w:t>
            </w:r>
            <w:r w:rsidR="00E74F5C" w:rsidRPr="00E74F5C">
              <w:rPr>
                <w:rFonts w:ascii="Garamond" w:eastAsia="Consolas" w:hAnsi="Garamond" w:cs="Calibri"/>
                <w:lang w:val="es-CL"/>
              </w:rPr>
              <w:t xml:space="preserve"> (</w:t>
            </w:r>
            <w:r>
              <w:rPr>
                <w:rFonts w:ascii="Garamond" w:eastAsia="Consolas" w:hAnsi="Garamond" w:cs="Calibri"/>
                <w:lang w:val="es-CL"/>
              </w:rPr>
              <w:t>{monto_total_texto}</w:t>
            </w:r>
            <w:r w:rsidR="00E74F5C" w:rsidRPr="00E74F5C">
              <w:rPr>
                <w:rFonts w:ascii="Garamond" w:eastAsia="Consolas" w:hAnsi="Garamond" w:cs="Calibri"/>
                <w:lang w:val="es-CL"/>
              </w:rPr>
              <w:t>)</w:t>
            </w:r>
            <w:r w:rsidR="00F93976" w:rsidRPr="00F93976">
              <w:rPr>
                <w:rFonts w:ascii="Garamond" w:eastAsia="Consolas" w:hAnsi="Garamond" w:cs="Calibri"/>
                <w:lang w:val="es-CL"/>
              </w:rPr>
              <w:t>.</w:t>
            </w:r>
            <w:r w:rsidR="00823D3F" w:rsidRPr="00736EE3">
              <w:rPr>
                <w:rFonts w:ascii="Garamond" w:eastAsia="Consolas" w:hAnsi="Garamond" w:cs="Calibri"/>
                <w:lang w:val="es-CL"/>
              </w:rPr>
              <w:t xml:space="preserve"> </w:t>
            </w:r>
            <w:r w:rsidR="00A5725C" w:rsidRPr="00736EE3">
              <w:rPr>
                <w:rFonts w:ascii="Garamond" w:eastAsia="Consolas" w:hAnsi="Garamond" w:cs="Calibri"/>
                <w:lang w:val="es-CL"/>
              </w:rPr>
              <w:t>Impuestos y costos de despacho incluidos, los que se desglosan de la siguiente manera:</w:t>
            </w:r>
          </w:p>
          <w:p w14:paraId="4D8F0F84" w14:textId="2BA3730E"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-Presupuesto disponible</w:t>
            </w:r>
            <w:r w:rsidR="00C931F4" w:rsidRPr="00736EE3">
              <w:rPr>
                <w:rFonts w:ascii="Garamond" w:eastAsia="Consolas" w:hAnsi="Garamond" w:cs="Calibri"/>
                <w:lang w:val="es-CL"/>
              </w:rPr>
              <w:t xml:space="preserve"> Notebook</w:t>
            </w:r>
            <w:r w:rsidRPr="00736EE3">
              <w:rPr>
                <w:rFonts w:ascii="Garamond" w:eastAsia="Consolas" w:hAnsi="Garamond" w:cs="Calibri"/>
                <w:lang w:val="es-CL"/>
              </w:rPr>
              <w:t xml:space="preserve">: </w:t>
            </w:r>
            <w:r w:rsidR="00C96470" w:rsidRPr="00736EE3">
              <w:rPr>
                <w:rFonts w:ascii="Garamond" w:eastAsia="Consolas" w:hAnsi="Garamond" w:cs="Calibri"/>
                <w:lang w:val="es-CL"/>
              </w:rPr>
              <w:t>$</w:t>
            </w:r>
            <w:r w:rsidR="003C6A66">
              <w:rPr>
                <w:rFonts w:ascii="Garamond" w:eastAsia="Consolas" w:hAnsi="Garamond" w:cs="Calibri"/>
                <w:lang w:val="es-CL"/>
              </w:rPr>
              <w:t>5</w:t>
            </w:r>
            <w:r w:rsidR="001C611F">
              <w:rPr>
                <w:rFonts w:ascii="Garamond" w:eastAsia="Consolas" w:hAnsi="Garamond" w:cs="Calibri"/>
                <w:lang w:val="es-CL"/>
              </w:rPr>
              <w:t>04.889</w:t>
            </w:r>
            <w:r w:rsidR="0012196B">
              <w:rPr>
                <w:rFonts w:ascii="Garamond" w:eastAsia="Consolas" w:hAnsi="Garamond" w:cs="Calibri"/>
                <w:lang w:val="es-CL"/>
              </w:rPr>
              <w:t>.000</w:t>
            </w:r>
            <w:r w:rsidR="00C85AC6" w:rsidRPr="00736EE3">
              <w:rPr>
                <w:rFonts w:ascii="Garamond" w:hAnsi="Garamond" w:cs="Calibri"/>
                <w:lang w:val="es-CL"/>
              </w:rPr>
              <w:t>.-</w:t>
            </w:r>
            <w:r w:rsidRPr="00736EE3">
              <w:rPr>
                <w:rFonts w:ascii="Garamond" w:hAnsi="Garamond" w:cs="Calibri"/>
                <w:lang w:val="es-CL"/>
              </w:rPr>
              <w:t xml:space="preserve"> </w:t>
            </w:r>
            <w:r w:rsidRPr="00736EE3">
              <w:rPr>
                <w:rFonts w:ascii="Garamond" w:eastAsia="Consolas" w:hAnsi="Garamond" w:cs="Calibri"/>
                <w:lang w:val="es-CL"/>
              </w:rPr>
              <w:t>(</w:t>
            </w:r>
            <w:r w:rsidR="00135C08">
              <w:rPr>
                <w:rFonts w:ascii="Garamond" w:eastAsia="Consolas" w:hAnsi="Garamond" w:cs="Calibri"/>
                <w:lang w:val="es-CL"/>
              </w:rPr>
              <w:t xml:space="preserve">Quinientos </w:t>
            </w:r>
            <w:r w:rsidR="00F35DFF">
              <w:rPr>
                <w:rFonts w:ascii="Garamond" w:eastAsia="Consolas" w:hAnsi="Garamond" w:cs="Calibri"/>
                <w:lang w:val="es-CL"/>
              </w:rPr>
              <w:t>cuatro millones ochocientos ochenta y nueve mil</w:t>
            </w:r>
            <w:r w:rsidR="00F71615">
              <w:rPr>
                <w:rFonts w:ascii="Garamond" w:eastAsia="Consolas" w:hAnsi="Garamond" w:cs="Calibri"/>
                <w:lang w:val="es-CL"/>
              </w:rPr>
              <w:t xml:space="preserve"> </w:t>
            </w:r>
            <w:r w:rsidR="00135C08">
              <w:rPr>
                <w:rFonts w:ascii="Garamond" w:eastAsia="Consolas" w:hAnsi="Garamond" w:cs="Calibri"/>
                <w:lang w:val="es-CL"/>
              </w:rPr>
              <w:t>pesos</w:t>
            </w:r>
            <w:r w:rsidRPr="00736EE3">
              <w:rPr>
                <w:rFonts w:ascii="Garamond" w:eastAsia="Consolas" w:hAnsi="Garamond" w:cs="Calibri"/>
                <w:lang w:val="es-CL"/>
              </w:rPr>
              <w:t xml:space="preserve">) Impuesto y despacho incluidos, por cada unidad educativa </w:t>
            </w:r>
            <w:r w:rsidR="00D62399" w:rsidRPr="00736EE3">
              <w:rPr>
                <w:rFonts w:ascii="Garamond" w:eastAsia="Consolas" w:hAnsi="Garamond" w:cs="Calibri"/>
                <w:lang w:val="es-CL"/>
              </w:rPr>
              <w:t xml:space="preserve">y casa central </w:t>
            </w:r>
            <w:r w:rsidRPr="00736EE3">
              <w:rPr>
                <w:rFonts w:ascii="Garamond" w:eastAsia="Consolas" w:hAnsi="Garamond" w:cs="Calibri"/>
                <w:lang w:val="es-CL"/>
              </w:rPr>
              <w:t>dentro del radio urbano de la ciudad de Antofagasta.</w:t>
            </w:r>
          </w:p>
          <w:p w14:paraId="5586F5B1" w14:textId="3D9A075F" w:rsidR="00C931F4" w:rsidRPr="00736EE3" w:rsidRDefault="00C931F4" w:rsidP="00C931F4">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 xml:space="preserve">-Presupuesto disponible </w:t>
            </w:r>
            <w:r w:rsidRPr="00736EE3">
              <w:rPr>
                <w:rFonts w:ascii="Garamond" w:eastAsia="Consolas" w:hAnsi="Garamond" w:cs="Calibri"/>
                <w:lang w:val="es-CL"/>
              </w:rPr>
              <w:t>All</w:t>
            </w:r>
            <w:r w:rsidRPr="00736EE3">
              <w:rPr>
                <w:rFonts w:ascii="Garamond" w:eastAsia="Consolas" w:hAnsi="Garamond" w:cs="Calibri"/>
                <w:lang w:val="es-CL"/>
              </w:rPr>
              <w:t xml:space="preserve"> in One: $</w:t>
            </w:r>
            <w:r w:rsidR="003C6A66">
              <w:rPr>
                <w:rFonts w:ascii="Garamond" w:hAnsi="Garamond" w:cs="Calibri"/>
                <w:lang w:val="es-CL"/>
              </w:rPr>
              <w:t>359.</w:t>
            </w:r>
            <w:r w:rsidR="006030F4">
              <w:rPr>
                <w:rFonts w:ascii="Garamond" w:hAnsi="Garamond" w:cs="Calibri"/>
                <w:lang w:val="es-CL"/>
              </w:rPr>
              <w:t>5</w:t>
            </w:r>
            <w:r w:rsidR="003C6A66">
              <w:rPr>
                <w:rFonts w:ascii="Garamond" w:hAnsi="Garamond" w:cs="Calibri"/>
                <w:lang w:val="es-CL"/>
              </w:rPr>
              <w:t>3</w:t>
            </w:r>
            <w:r w:rsidR="006030F4">
              <w:rPr>
                <w:rFonts w:ascii="Garamond" w:hAnsi="Garamond" w:cs="Calibri"/>
                <w:lang w:val="es-CL"/>
              </w:rPr>
              <w:t>9</w:t>
            </w:r>
            <w:r w:rsidR="00A25AB9">
              <w:rPr>
                <w:rFonts w:ascii="Garamond" w:hAnsi="Garamond" w:cs="Calibri"/>
                <w:lang w:val="es-CL"/>
              </w:rPr>
              <w:t>.000</w:t>
            </w:r>
            <w:r w:rsidR="00C85AC6" w:rsidRPr="00736EE3">
              <w:rPr>
                <w:rFonts w:ascii="Garamond" w:hAnsi="Garamond" w:cs="Calibri"/>
                <w:lang w:val="es-CL"/>
              </w:rPr>
              <w:t>.-</w:t>
            </w:r>
            <w:r w:rsidRPr="00736EE3">
              <w:rPr>
                <w:rFonts w:ascii="Garamond" w:hAnsi="Garamond" w:cs="Calibri"/>
                <w:lang w:val="es-CL"/>
              </w:rPr>
              <w:t xml:space="preserve"> </w:t>
            </w:r>
            <w:r w:rsidRPr="00736EE3">
              <w:rPr>
                <w:rFonts w:ascii="Garamond" w:eastAsia="Consolas" w:hAnsi="Garamond" w:cs="Calibri"/>
                <w:lang w:val="es-CL"/>
              </w:rPr>
              <w:t>(</w:t>
            </w:r>
            <w:r w:rsidR="00EA579C">
              <w:rPr>
                <w:rFonts w:ascii="Garamond" w:eastAsia="Consolas" w:hAnsi="Garamond" w:cs="Calibri"/>
                <w:lang w:val="es-CL"/>
              </w:rPr>
              <w:t>Trescientos</w:t>
            </w:r>
            <w:r w:rsidR="001541F1" w:rsidRPr="001541F1">
              <w:rPr>
                <w:rFonts w:ascii="Garamond" w:eastAsia="Consolas" w:hAnsi="Garamond" w:cs="Calibri"/>
                <w:lang w:val="es-CL"/>
              </w:rPr>
              <w:t xml:space="preserve"> </w:t>
            </w:r>
            <w:r w:rsidR="00EA579C">
              <w:rPr>
                <w:rFonts w:ascii="Garamond" w:eastAsia="Consolas" w:hAnsi="Garamond" w:cs="Calibri"/>
                <w:lang w:val="es-CL"/>
              </w:rPr>
              <w:t xml:space="preserve">cincuenta y nueve millones quinientos treinta y nueve mil </w:t>
            </w:r>
            <w:r w:rsidR="00D62399" w:rsidRPr="00736EE3">
              <w:rPr>
                <w:rFonts w:ascii="Garamond" w:eastAsia="Consolas" w:hAnsi="Garamond" w:cs="Calibri"/>
                <w:lang w:val="es-CL"/>
              </w:rPr>
              <w:t>pes</w:t>
            </w:r>
            <w:r w:rsidRPr="00736EE3">
              <w:rPr>
                <w:rFonts w:ascii="Garamond" w:eastAsia="Consolas" w:hAnsi="Garamond" w:cs="Calibri"/>
                <w:lang w:val="es-CL"/>
              </w:rPr>
              <w:t>os) Impuesto y despacho incluidos, por cada unidad educativa</w:t>
            </w:r>
            <w:r w:rsidR="00D62399" w:rsidRPr="00736EE3">
              <w:rPr>
                <w:rFonts w:ascii="Garamond" w:eastAsia="Consolas" w:hAnsi="Garamond" w:cs="Calibri"/>
                <w:lang w:val="es-CL"/>
              </w:rPr>
              <w:t xml:space="preserve"> y casa central</w:t>
            </w:r>
            <w:r w:rsidRPr="00736EE3">
              <w:rPr>
                <w:rFonts w:ascii="Garamond" w:eastAsia="Consolas" w:hAnsi="Garamond" w:cs="Calibri"/>
                <w:lang w:val="es-CL"/>
              </w:rPr>
              <w:t xml:space="preserve"> dentro del radio urbano de la ciudad de Antofagasta.</w:t>
            </w:r>
          </w:p>
          <w:p w14:paraId="6E254887" w14:textId="4FAC75F9" w:rsidR="00A5725C" w:rsidRPr="00736EE3" w:rsidRDefault="00C931F4"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-Presupuesto disponible Tablet: $</w:t>
            </w:r>
            <w:r w:rsidR="00D62399" w:rsidRPr="00736EE3">
              <w:rPr>
                <w:rFonts w:ascii="Garamond" w:eastAsia="Consolas" w:hAnsi="Garamond" w:cs="Calibri"/>
                <w:lang w:val="es-CL"/>
              </w:rPr>
              <w:t>1</w:t>
            </w:r>
            <w:r w:rsidR="003C6A66">
              <w:rPr>
                <w:rFonts w:ascii="Garamond" w:eastAsia="Consolas" w:hAnsi="Garamond" w:cs="Calibri"/>
                <w:lang w:val="es-CL"/>
              </w:rPr>
              <w:t>23</w:t>
            </w:r>
            <w:r w:rsidR="00135C08">
              <w:rPr>
                <w:rFonts w:ascii="Garamond" w:eastAsia="Consolas" w:hAnsi="Garamond" w:cs="Calibri"/>
                <w:lang w:val="es-CL"/>
              </w:rPr>
              <w:t>.</w:t>
            </w:r>
            <w:r w:rsidR="006030F4">
              <w:rPr>
                <w:rFonts w:ascii="Garamond" w:eastAsia="Consolas" w:hAnsi="Garamond" w:cs="Calibri"/>
                <w:lang w:val="es-CL"/>
              </w:rPr>
              <w:t>7</w:t>
            </w:r>
            <w:r w:rsidR="00643649">
              <w:rPr>
                <w:rFonts w:ascii="Garamond" w:eastAsia="Consolas" w:hAnsi="Garamond" w:cs="Calibri"/>
                <w:lang w:val="es-CL"/>
              </w:rPr>
              <w:t>2</w:t>
            </w:r>
            <w:r w:rsidR="006030F4">
              <w:rPr>
                <w:rFonts w:ascii="Garamond" w:eastAsia="Consolas" w:hAnsi="Garamond" w:cs="Calibri"/>
                <w:lang w:val="es-CL"/>
              </w:rPr>
              <w:t>3</w:t>
            </w:r>
            <w:r w:rsidR="00135C08">
              <w:rPr>
                <w:rFonts w:ascii="Garamond" w:eastAsia="Consolas" w:hAnsi="Garamond" w:cs="Calibri"/>
                <w:lang w:val="es-CL"/>
              </w:rPr>
              <w:t>.000</w:t>
            </w:r>
            <w:r w:rsidR="00C85AC6" w:rsidRPr="00736EE3">
              <w:rPr>
                <w:rFonts w:ascii="Garamond" w:hAnsi="Garamond" w:cs="Calibri"/>
                <w:lang w:val="es-CL"/>
              </w:rPr>
              <w:t>-</w:t>
            </w:r>
            <w:r w:rsidRPr="00736EE3">
              <w:rPr>
                <w:rFonts w:ascii="Garamond" w:hAnsi="Garamond" w:cs="Calibri"/>
                <w:lang w:val="es-CL"/>
              </w:rPr>
              <w:t xml:space="preserve"> </w:t>
            </w:r>
            <w:r w:rsidRPr="00736EE3">
              <w:rPr>
                <w:rFonts w:ascii="Garamond" w:eastAsia="Consolas" w:hAnsi="Garamond" w:cs="Calibri"/>
                <w:lang w:val="es-CL"/>
              </w:rPr>
              <w:t>(</w:t>
            </w:r>
            <w:r w:rsidR="00C33A58" w:rsidRPr="00C33A58">
              <w:rPr>
                <w:rFonts w:ascii="Garamond" w:eastAsia="Consolas" w:hAnsi="Garamond" w:cs="Calibri"/>
                <w:lang w:val="es-CL"/>
              </w:rPr>
              <w:t xml:space="preserve">Ciento </w:t>
            </w:r>
            <w:r w:rsidR="00EA579C">
              <w:rPr>
                <w:rFonts w:ascii="Garamond" w:eastAsia="Consolas" w:hAnsi="Garamond" w:cs="Calibri"/>
                <w:lang w:val="es-CL"/>
              </w:rPr>
              <w:t>veintitrés millones setecientos veintitrés mil</w:t>
            </w:r>
            <w:r w:rsidR="003A47E8">
              <w:rPr>
                <w:rFonts w:ascii="Garamond" w:eastAsia="Consolas" w:hAnsi="Garamond" w:cs="Calibri"/>
                <w:lang w:val="es-CL"/>
              </w:rPr>
              <w:t xml:space="preserve"> </w:t>
            </w:r>
            <w:r w:rsidRPr="00736EE3">
              <w:rPr>
                <w:rFonts w:ascii="Garamond" w:eastAsia="Consolas" w:hAnsi="Garamond" w:cs="Calibri"/>
                <w:lang w:val="es-CL"/>
              </w:rPr>
              <w:t xml:space="preserve">pesos) Impuesto y despacho incluidos, por cada unidad educativa </w:t>
            </w:r>
            <w:r w:rsidR="00D62399" w:rsidRPr="00736EE3">
              <w:rPr>
                <w:rFonts w:ascii="Garamond" w:eastAsia="Consolas" w:hAnsi="Garamond" w:cs="Calibri"/>
                <w:lang w:val="es-CL"/>
              </w:rPr>
              <w:t xml:space="preserve">y casa central </w:t>
            </w:r>
            <w:r w:rsidRPr="00736EE3">
              <w:rPr>
                <w:rFonts w:ascii="Garamond" w:eastAsia="Consolas" w:hAnsi="Garamond" w:cs="Calibri"/>
                <w:lang w:val="es-CL"/>
              </w:rPr>
              <w:t>dentro del radio urbano de la ciudad de Antofagasta.</w:t>
            </w:r>
          </w:p>
          <w:p w14:paraId="04531279" w14:textId="5EB437F5" w:rsidR="00D62399" w:rsidRPr="00736EE3" w:rsidRDefault="00D62399"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-Presupuesto disponible Monitor: $</w:t>
            </w:r>
            <w:r w:rsidR="0012196B">
              <w:rPr>
                <w:rFonts w:ascii="Garamond" w:eastAsia="Consolas" w:hAnsi="Garamond" w:cs="Calibri"/>
                <w:lang w:val="es-CL"/>
              </w:rPr>
              <w:t>5.</w:t>
            </w:r>
            <w:r w:rsidR="006030F4">
              <w:rPr>
                <w:rFonts w:ascii="Garamond" w:eastAsia="Consolas" w:hAnsi="Garamond" w:cs="Calibri"/>
                <w:lang w:val="es-CL"/>
              </w:rPr>
              <w:t>663</w:t>
            </w:r>
            <w:r w:rsidR="00817E66">
              <w:rPr>
                <w:rFonts w:ascii="Garamond" w:eastAsia="Consolas" w:hAnsi="Garamond" w:cs="Calibri"/>
                <w:lang w:val="es-CL"/>
              </w:rPr>
              <w:t>.000</w:t>
            </w:r>
            <w:r w:rsidRPr="00736EE3">
              <w:rPr>
                <w:rFonts w:ascii="Garamond" w:hAnsi="Garamond" w:cs="Calibri"/>
                <w:lang w:val="es-CL"/>
              </w:rPr>
              <w:t xml:space="preserve">- </w:t>
            </w:r>
            <w:r w:rsidR="00C33A58">
              <w:rPr>
                <w:rFonts w:ascii="Garamond" w:hAnsi="Garamond" w:cs="Calibri"/>
                <w:lang w:val="es-CL"/>
              </w:rPr>
              <w:t>(</w:t>
            </w:r>
            <w:r w:rsidR="00667F65">
              <w:rPr>
                <w:rFonts w:ascii="Garamond" w:hAnsi="Garamond" w:cs="Calibri"/>
                <w:lang w:val="es-CL"/>
              </w:rPr>
              <w:t>Cinco millones</w:t>
            </w:r>
            <w:r w:rsidR="00EA579C">
              <w:rPr>
                <w:rFonts w:ascii="Garamond" w:hAnsi="Garamond" w:cs="Calibri"/>
                <w:lang w:val="es-CL"/>
              </w:rPr>
              <w:t xml:space="preserve"> seiscientos sesenta y tres mil</w:t>
            </w:r>
            <w:r w:rsidR="00C33A58" w:rsidRPr="00C33A58">
              <w:rPr>
                <w:rFonts w:ascii="Garamond" w:eastAsia="Consolas" w:hAnsi="Garamond" w:cs="Calibri"/>
                <w:lang w:val="es-CL"/>
              </w:rPr>
              <w:t xml:space="preserve"> </w:t>
            </w:r>
            <w:r w:rsidRPr="00C33A58">
              <w:rPr>
                <w:rFonts w:ascii="Garamond" w:eastAsia="Consolas" w:hAnsi="Garamond" w:cs="Calibri"/>
                <w:lang w:val="es-CL"/>
              </w:rPr>
              <w:t>pesos</w:t>
            </w:r>
            <w:r w:rsidRPr="00736EE3">
              <w:rPr>
                <w:rFonts w:ascii="Garamond" w:eastAsia="Consolas" w:hAnsi="Garamond" w:cs="Calibri"/>
                <w:lang w:val="es-CL"/>
              </w:rPr>
              <w:t>) Impuesto y despacho incluidos, por cada unidad educativa y casa central dentro del radio urbano de la ciudad de Antofagasta.</w:t>
            </w:r>
          </w:p>
        </w:tc>
      </w:tr>
    </w:tbl>
    <w:p w14:paraId="71719257" w14:textId="77777777" w:rsidR="00D62399" w:rsidRPr="00736EE3" w:rsidRDefault="00D62399" w:rsidP="00A5725C">
      <w:pPr>
        <w:spacing w:line="276" w:lineRule="auto"/>
        <w:jc w:val="both"/>
        <w:rPr>
          <w:rFonts w:ascii="Garamond" w:hAnsi="Garamond" w:cs="Calibri"/>
        </w:rPr>
      </w:pPr>
    </w:p>
    <w:p w14:paraId="151E8549" w14:textId="77777777" w:rsidR="00A5725C" w:rsidRPr="00736EE3" w:rsidRDefault="00A5725C" w:rsidP="00A5725C">
      <w:pPr>
        <w:pStyle w:val="Prrafodelista"/>
        <w:numPr>
          <w:ilvl w:val="0"/>
          <w:numId w:val="3"/>
        </w:numPr>
        <w:spacing w:line="276" w:lineRule="auto"/>
        <w:jc w:val="both"/>
        <w:rPr>
          <w:rFonts w:ascii="Garamond" w:hAnsi="Garamond" w:cs="Calibri"/>
          <w:b/>
          <w:bCs/>
        </w:rPr>
      </w:pPr>
      <w:r w:rsidRPr="00736EE3">
        <w:rPr>
          <w:rFonts w:ascii="Garamond" w:hAnsi="Garamond" w:cs="Calibri"/>
          <w:b/>
          <w:bCs/>
        </w:rPr>
        <w:t>ETAPAS Y PLAZOS</w:t>
      </w:r>
    </w:p>
    <w:tbl>
      <w:tblPr>
        <w:tblStyle w:val="Tablaconcuadrcula"/>
        <w:tblW w:w="10377" w:type="dxa"/>
        <w:tblInd w:w="-34" w:type="dxa"/>
        <w:tblLook w:val="04A0" w:firstRow="1" w:lastRow="0" w:firstColumn="1" w:lastColumn="0" w:noHBand="0" w:noVBand="1"/>
      </w:tblPr>
      <w:tblGrid>
        <w:gridCol w:w="2910"/>
        <w:gridCol w:w="7467"/>
      </w:tblGrid>
      <w:tr w:rsidR="00A5725C" w:rsidRPr="00736EE3" w14:paraId="0139B7B8" w14:textId="77777777" w:rsidTr="000D3507">
        <w:trPr>
          <w:trHeight w:val="467"/>
        </w:trPr>
        <w:tc>
          <w:tcPr>
            <w:tcW w:w="2910" w:type="dxa"/>
            <w:tcBorders>
              <w:top w:val="single" w:sz="4" w:space="0" w:color="auto"/>
              <w:left w:val="single" w:sz="4" w:space="0" w:color="auto"/>
              <w:bottom w:val="single" w:sz="4" w:space="0" w:color="auto"/>
              <w:right w:val="single" w:sz="4" w:space="0" w:color="auto"/>
            </w:tcBorders>
            <w:hideMark/>
          </w:tcPr>
          <w:p w14:paraId="4EEBF7FE"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de inicio de consultas</w:t>
            </w:r>
          </w:p>
        </w:tc>
        <w:tc>
          <w:tcPr>
            <w:tcW w:w="7467" w:type="dxa"/>
            <w:tcBorders>
              <w:top w:val="single" w:sz="4" w:space="0" w:color="auto"/>
              <w:left w:val="single" w:sz="4" w:space="0" w:color="auto"/>
              <w:bottom w:val="single" w:sz="4" w:space="0" w:color="auto"/>
              <w:right w:val="single" w:sz="4" w:space="0" w:color="auto"/>
            </w:tcBorders>
            <w:hideMark/>
          </w:tcPr>
          <w:p w14:paraId="4D95A723" w14:textId="4AF40AA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Desde el día de publicación de la Intención de Compra en el portal </w:t>
            </w:r>
            <w:hyperlink r:id="rId8" w:history="1">
              <w:r w:rsidRPr="00736EE3">
                <w:rPr>
                  <w:rStyle w:val="Hipervnculo"/>
                  <w:rFonts w:ascii="Garamond" w:eastAsia="Consolas" w:hAnsi="Garamond" w:cs="Calibri"/>
                  <w:lang w:val="es-CL"/>
                </w:rPr>
                <w:t>www.mercadopublico.cl</w:t>
              </w:r>
            </w:hyperlink>
            <w:r w:rsidRPr="00736EE3">
              <w:rPr>
                <w:rFonts w:ascii="Garamond" w:hAnsi="Garamond" w:cs="Calibri"/>
                <w:lang w:val="es-CL"/>
              </w:rPr>
              <w:t xml:space="preserve">.  La recepción de consultas y aclaraciones, se recibirán exclusivamente a través del correo electrónico </w:t>
            </w:r>
            <w:hyperlink r:id="rId9" w:history="1">
              <w:r w:rsidR="004F0911" w:rsidRPr="00A25726">
                <w:rPr>
                  <w:rStyle w:val="Hipervnculo"/>
                  <w:rFonts w:ascii="Garamond" w:eastAsia="Consolas" w:hAnsi="Garamond" w:cs="Calibri"/>
                  <w:lang w:val="es-CL"/>
                </w:rPr>
                <w:t>pecheverria@cmds.cl</w:t>
              </w:r>
            </w:hyperlink>
            <w:r w:rsidR="008F08FB" w:rsidRPr="00736EE3">
              <w:rPr>
                <w:rStyle w:val="Hipervnculo"/>
                <w:rFonts w:ascii="Garamond" w:eastAsia="Consolas" w:hAnsi="Garamond" w:cs="Calibri"/>
                <w:lang w:val="es-CL"/>
              </w:rPr>
              <w:t xml:space="preserve"> </w:t>
            </w:r>
            <w:r w:rsidRPr="00736EE3">
              <w:rPr>
                <w:rFonts w:ascii="Garamond" w:hAnsi="Garamond" w:cs="Calibri"/>
                <w:lang w:val="es-CL"/>
              </w:rPr>
              <w:t xml:space="preserve">con copia a </w:t>
            </w:r>
            <w:hyperlink r:id="rId10" w:history="1">
              <w:r w:rsidR="008F08FB" w:rsidRPr="00736EE3">
                <w:rPr>
                  <w:rStyle w:val="Hipervnculo"/>
                  <w:rFonts w:ascii="Garamond" w:hAnsi="Garamond" w:cs="Calibri"/>
                  <w:lang w:val="es-CL"/>
                </w:rPr>
                <w:t>wilma.vega@cmds.cl</w:t>
              </w:r>
            </w:hyperlink>
            <w:r w:rsidRPr="00736EE3">
              <w:rPr>
                <w:rFonts w:ascii="Garamond" w:hAnsi="Garamond" w:cs="Calibri"/>
                <w:lang w:val="es-CL"/>
              </w:rPr>
              <w:t xml:space="preserve"> debe mencionar en el asunto del mensaje “Consulta Gran</w:t>
            </w:r>
            <w:r w:rsidR="00122CF5">
              <w:rPr>
                <w:rFonts w:ascii="Garamond" w:hAnsi="Garamond" w:cs="Calibri"/>
                <w:lang w:val="es-CL"/>
              </w:rPr>
              <w:t xml:space="preserve"> </w:t>
            </w:r>
            <w:r w:rsidRPr="00736EE3">
              <w:rPr>
                <w:rFonts w:ascii="Garamond" w:hAnsi="Garamond" w:cs="Calibri"/>
                <w:lang w:val="es-CL"/>
              </w:rPr>
              <w:t xml:space="preserve">Compra Adquisición de </w:t>
            </w:r>
            <w:r w:rsidR="00C931F4" w:rsidRPr="00736EE3">
              <w:rPr>
                <w:rFonts w:ascii="Garamond" w:hAnsi="Garamond" w:cs="Calibri"/>
                <w:lang w:val="es-CL"/>
              </w:rPr>
              <w:t xml:space="preserve">Notebook, </w:t>
            </w:r>
            <w:r w:rsidR="00C931F4" w:rsidRPr="00736EE3">
              <w:rPr>
                <w:rFonts w:ascii="Garamond" w:hAnsi="Garamond" w:cs="Calibri"/>
                <w:lang w:val="es-CL"/>
              </w:rPr>
              <w:t>All</w:t>
            </w:r>
            <w:r w:rsidR="00C931F4" w:rsidRPr="00736EE3">
              <w:rPr>
                <w:rFonts w:ascii="Garamond" w:hAnsi="Garamond" w:cs="Calibri"/>
                <w:lang w:val="es-CL"/>
              </w:rPr>
              <w:t xml:space="preserve"> in One</w:t>
            </w:r>
            <w:r w:rsidR="00122CF5">
              <w:rPr>
                <w:rFonts w:ascii="Garamond" w:hAnsi="Garamond" w:cs="Calibri"/>
                <w:lang w:val="es-CL"/>
              </w:rPr>
              <w:t>,</w:t>
            </w:r>
            <w:r w:rsidR="00C931F4" w:rsidRPr="00736EE3">
              <w:rPr>
                <w:rFonts w:ascii="Garamond" w:hAnsi="Garamond" w:cs="Calibri"/>
                <w:lang w:val="es-CL"/>
              </w:rPr>
              <w:t xml:space="preserve"> Tablet </w:t>
            </w:r>
            <w:r w:rsidR="00122CF5">
              <w:rPr>
                <w:rFonts w:ascii="Garamond" w:hAnsi="Garamond" w:cs="Calibri"/>
                <w:lang w:val="es-CL"/>
              </w:rPr>
              <w:t xml:space="preserve">y Monitores </w:t>
            </w:r>
            <w:r w:rsidRPr="00736EE3">
              <w:rPr>
                <w:rFonts w:ascii="Garamond" w:hAnsi="Garamond" w:cs="Calibri"/>
                <w:lang w:val="es-CL"/>
              </w:rPr>
              <w:t>para U</w:t>
            </w:r>
            <w:r w:rsidR="00C931F4" w:rsidRPr="00736EE3">
              <w:rPr>
                <w:rFonts w:ascii="Garamond" w:hAnsi="Garamond" w:cs="Calibri"/>
                <w:lang w:val="es-CL"/>
              </w:rPr>
              <w:t>nidades pertenecientes en</w:t>
            </w:r>
            <w:r w:rsidRPr="00736EE3">
              <w:rPr>
                <w:rFonts w:ascii="Garamond" w:hAnsi="Garamond" w:cs="Calibri"/>
                <w:lang w:val="es-CL"/>
              </w:rPr>
              <w:t xml:space="preserve"> CMDS”</w:t>
            </w:r>
          </w:p>
        </w:tc>
      </w:tr>
      <w:tr w:rsidR="00A5725C" w:rsidRPr="00736EE3" w14:paraId="4A0588D6" w14:textId="77777777" w:rsidTr="000D3507">
        <w:trPr>
          <w:trHeight w:val="467"/>
        </w:trPr>
        <w:tc>
          <w:tcPr>
            <w:tcW w:w="2910" w:type="dxa"/>
            <w:tcBorders>
              <w:top w:val="single" w:sz="4" w:space="0" w:color="auto"/>
              <w:left w:val="single" w:sz="4" w:space="0" w:color="auto"/>
              <w:bottom w:val="single" w:sz="4" w:space="0" w:color="auto"/>
              <w:right w:val="single" w:sz="4" w:space="0" w:color="auto"/>
            </w:tcBorders>
            <w:hideMark/>
          </w:tcPr>
          <w:p w14:paraId="1E49C4B2"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final de consultas</w:t>
            </w:r>
          </w:p>
        </w:tc>
        <w:tc>
          <w:tcPr>
            <w:tcW w:w="7467" w:type="dxa"/>
            <w:tcBorders>
              <w:top w:val="single" w:sz="4" w:space="0" w:color="auto"/>
              <w:left w:val="single" w:sz="4" w:space="0" w:color="auto"/>
              <w:bottom w:val="single" w:sz="4" w:space="0" w:color="auto"/>
              <w:right w:val="single" w:sz="4" w:space="0" w:color="auto"/>
            </w:tcBorders>
            <w:hideMark/>
          </w:tcPr>
          <w:p w14:paraId="0F0B92A5" w14:textId="0F4996E4"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Hasta el 3° día hábil posterior a la fecha de publicación de la Intención de Compra en el portal </w:t>
            </w:r>
            <w:hyperlink r:id="rId11" w:history="1">
              <w:r w:rsidRPr="00736EE3">
                <w:rPr>
                  <w:rStyle w:val="Hipervnculo"/>
                  <w:rFonts w:ascii="Garamond" w:eastAsia="Consolas" w:hAnsi="Garamond" w:cs="Calibri"/>
                  <w:lang w:val="es-CL"/>
                </w:rPr>
                <w:t>www.mercadopublico.cl</w:t>
              </w:r>
            </w:hyperlink>
          </w:p>
        </w:tc>
      </w:tr>
      <w:tr w:rsidR="00A5725C" w:rsidRPr="00736EE3" w14:paraId="3D956FC5" w14:textId="77777777" w:rsidTr="000D3507">
        <w:trPr>
          <w:trHeight w:val="467"/>
        </w:trPr>
        <w:tc>
          <w:tcPr>
            <w:tcW w:w="2910" w:type="dxa"/>
            <w:tcBorders>
              <w:top w:val="single" w:sz="4" w:space="0" w:color="auto"/>
              <w:left w:val="single" w:sz="4" w:space="0" w:color="auto"/>
              <w:bottom w:val="single" w:sz="4" w:space="0" w:color="auto"/>
              <w:right w:val="single" w:sz="4" w:space="0" w:color="auto"/>
            </w:tcBorders>
            <w:hideMark/>
          </w:tcPr>
          <w:p w14:paraId="515F6779"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publicación de respuestas</w:t>
            </w:r>
          </w:p>
        </w:tc>
        <w:tc>
          <w:tcPr>
            <w:tcW w:w="7467" w:type="dxa"/>
            <w:tcBorders>
              <w:top w:val="single" w:sz="4" w:space="0" w:color="auto"/>
              <w:left w:val="single" w:sz="4" w:space="0" w:color="auto"/>
              <w:bottom w:val="single" w:sz="4" w:space="0" w:color="auto"/>
              <w:right w:val="single" w:sz="4" w:space="0" w:color="auto"/>
            </w:tcBorders>
            <w:hideMark/>
          </w:tcPr>
          <w:p w14:paraId="54117A80"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Hasta el 2° día hábil posterior a la fecha final de consultas.</w:t>
            </w:r>
          </w:p>
        </w:tc>
      </w:tr>
      <w:tr w:rsidR="00A5725C" w:rsidRPr="00736EE3" w14:paraId="71A2914A" w14:textId="77777777" w:rsidTr="000D3507">
        <w:trPr>
          <w:trHeight w:val="425"/>
        </w:trPr>
        <w:tc>
          <w:tcPr>
            <w:tcW w:w="2910" w:type="dxa"/>
            <w:tcBorders>
              <w:top w:val="single" w:sz="4" w:space="0" w:color="auto"/>
              <w:left w:val="single" w:sz="4" w:space="0" w:color="auto"/>
              <w:bottom w:val="single" w:sz="4" w:space="0" w:color="auto"/>
              <w:right w:val="single" w:sz="4" w:space="0" w:color="auto"/>
            </w:tcBorders>
            <w:hideMark/>
          </w:tcPr>
          <w:p w14:paraId="28EDA84B"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de cierre de recepción de las ofertas</w:t>
            </w:r>
          </w:p>
        </w:tc>
        <w:tc>
          <w:tcPr>
            <w:tcW w:w="7467" w:type="dxa"/>
            <w:tcBorders>
              <w:top w:val="single" w:sz="4" w:space="0" w:color="auto"/>
              <w:left w:val="single" w:sz="4" w:space="0" w:color="auto"/>
              <w:bottom w:val="single" w:sz="4" w:space="0" w:color="auto"/>
              <w:right w:val="single" w:sz="4" w:space="0" w:color="auto"/>
            </w:tcBorders>
            <w:hideMark/>
          </w:tcPr>
          <w:p w14:paraId="405E02EA"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Diez días hábiles</w:t>
            </w:r>
            <w:r w:rsidRPr="00736EE3">
              <w:rPr>
                <w:rFonts w:ascii="Garamond" w:eastAsia="Consolas" w:hAnsi="Garamond" w:cs="Calibri"/>
                <w:lang w:val="es-CL"/>
              </w:rPr>
              <w:t xml:space="preserve"> </w:t>
            </w:r>
            <w:r w:rsidRPr="00736EE3">
              <w:rPr>
                <w:rFonts w:ascii="Garamond" w:eastAsia="Consolas" w:hAnsi="Garamond" w:cs="Calibri"/>
                <w:color w:val="000000"/>
                <w:lang w:val="es-CL"/>
              </w:rPr>
              <w:t xml:space="preserve">posterior a la fecha de publicación del proceso de Grandes Compras en el portal </w:t>
            </w:r>
            <w:hyperlink r:id="rId12" w:history="1">
              <w:r w:rsidRPr="00736EE3">
                <w:rPr>
                  <w:rStyle w:val="Hipervnculo"/>
                  <w:rFonts w:ascii="Garamond" w:eastAsia="Consolas" w:hAnsi="Garamond" w:cs="Calibri"/>
                  <w:lang w:val="es-CL"/>
                </w:rPr>
                <w:t>www.mercadopublico.cl</w:t>
              </w:r>
            </w:hyperlink>
            <w:r w:rsidRPr="00736EE3">
              <w:rPr>
                <w:rFonts w:ascii="Garamond" w:eastAsia="Consolas" w:hAnsi="Garamond" w:cs="Calibri"/>
                <w:color w:val="000000"/>
                <w:lang w:val="es-CL"/>
              </w:rPr>
              <w:t>, salvo que este recaiga en un lunes u otro día siguiente a un día inhábil, caso en el que el cierre de la recepción de ofertas se producirá después de las 15:00 horas. (Art. 46 Reglamento N°661)</w:t>
            </w:r>
          </w:p>
        </w:tc>
      </w:tr>
      <w:tr w:rsidR="00A5725C" w:rsidRPr="00736EE3" w14:paraId="59860785" w14:textId="77777777" w:rsidTr="000D3507">
        <w:trPr>
          <w:trHeight w:val="1662"/>
        </w:trPr>
        <w:tc>
          <w:tcPr>
            <w:tcW w:w="2910" w:type="dxa"/>
            <w:tcBorders>
              <w:top w:val="single" w:sz="4" w:space="0" w:color="auto"/>
              <w:left w:val="single" w:sz="4" w:space="0" w:color="auto"/>
              <w:bottom w:val="single" w:sz="4" w:space="0" w:color="auto"/>
              <w:right w:val="single" w:sz="4" w:space="0" w:color="auto"/>
            </w:tcBorders>
            <w:hideMark/>
          </w:tcPr>
          <w:p w14:paraId="04ACAC43"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de selección ofertas</w:t>
            </w:r>
          </w:p>
        </w:tc>
        <w:tc>
          <w:tcPr>
            <w:tcW w:w="7467" w:type="dxa"/>
            <w:tcBorders>
              <w:top w:val="single" w:sz="4" w:space="0" w:color="auto"/>
              <w:left w:val="single" w:sz="4" w:space="0" w:color="auto"/>
              <w:bottom w:val="single" w:sz="4" w:space="0" w:color="auto"/>
              <w:right w:val="single" w:sz="4" w:space="0" w:color="auto"/>
            </w:tcBorders>
            <w:hideMark/>
          </w:tcPr>
          <w:p w14:paraId="6F593ADD" w14:textId="0478A3C4"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Hasta </w:t>
            </w:r>
            <w:r w:rsidR="0003647B">
              <w:rPr>
                <w:rFonts w:ascii="Garamond" w:eastAsia="Consolas" w:hAnsi="Garamond" w:cs="Calibri"/>
                <w:color w:val="000000"/>
                <w:lang w:val="es-CL"/>
              </w:rPr>
              <w:t>2</w:t>
            </w:r>
            <w:r w:rsidRPr="00736EE3">
              <w:rPr>
                <w:rFonts w:ascii="Garamond" w:eastAsia="Consolas" w:hAnsi="Garamond" w:cs="Calibri"/>
                <w:color w:val="000000"/>
                <w:lang w:val="es-CL"/>
              </w:rPr>
              <w:t xml:space="preserve">0 días hábiles posteriores a la fecha de cierre de recepción de ofertas en el portal </w:t>
            </w:r>
            <w:hyperlink r:id="rId13" w:history="1">
              <w:r w:rsidRPr="00736EE3">
                <w:rPr>
                  <w:rStyle w:val="Hipervnculo"/>
                  <w:rFonts w:ascii="Garamond" w:eastAsia="Consolas" w:hAnsi="Garamond" w:cs="Calibri"/>
                  <w:lang w:val="es-CL"/>
                </w:rPr>
                <w:t>www.mercadopublico.cl</w:t>
              </w:r>
            </w:hyperlink>
          </w:p>
          <w:p w14:paraId="4D3416C9"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p>
          <w:p w14:paraId="625B0970" w14:textId="152E63BA"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Si por cualquier causa no fuera posible seleccionar en la fecha informada, se comunicarán oportunamente los motivos, informando una nueva fecha a través del portal de Mercado Público, sin necesidad de dictar un acto administrativo previo, Es del caso indicar que está sujeta a adjudicación múltiple según se indica en la Intención de Compra.</w:t>
            </w:r>
          </w:p>
        </w:tc>
      </w:tr>
      <w:tr w:rsidR="00A5725C" w:rsidRPr="00736EE3" w14:paraId="7BAE0A08" w14:textId="77777777" w:rsidTr="000D3507">
        <w:trPr>
          <w:trHeight w:val="1398"/>
        </w:trPr>
        <w:tc>
          <w:tcPr>
            <w:tcW w:w="2910" w:type="dxa"/>
            <w:tcBorders>
              <w:top w:val="single" w:sz="4" w:space="0" w:color="auto"/>
              <w:left w:val="single" w:sz="4" w:space="0" w:color="auto"/>
              <w:bottom w:val="single" w:sz="4" w:space="0" w:color="auto"/>
              <w:right w:val="single" w:sz="4" w:space="0" w:color="auto"/>
            </w:tcBorders>
            <w:hideMark/>
          </w:tcPr>
          <w:p w14:paraId="05DB607F"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hAnsi="Garamond" w:cs="Calibri"/>
                <w:lang w:val="es-CL"/>
              </w:rPr>
              <w:t>Fecha de firma de los acuerdos complementarios</w:t>
            </w:r>
          </w:p>
        </w:tc>
        <w:tc>
          <w:tcPr>
            <w:tcW w:w="7467" w:type="dxa"/>
            <w:tcBorders>
              <w:top w:val="single" w:sz="4" w:space="0" w:color="auto"/>
              <w:left w:val="single" w:sz="4" w:space="0" w:color="auto"/>
              <w:bottom w:val="single" w:sz="4" w:space="0" w:color="auto"/>
              <w:right w:val="single" w:sz="4" w:space="0" w:color="auto"/>
            </w:tcBorders>
            <w:hideMark/>
          </w:tcPr>
          <w:p w14:paraId="4C11A02F" w14:textId="7D58954B"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Dentro de </w:t>
            </w:r>
            <w:r w:rsidR="00E662B3">
              <w:rPr>
                <w:rFonts w:ascii="Garamond" w:eastAsia="Consolas" w:hAnsi="Garamond" w:cs="Calibri"/>
                <w:color w:val="000000"/>
                <w:lang w:val="es-CL"/>
              </w:rPr>
              <w:t>7</w:t>
            </w:r>
            <w:r w:rsidRPr="00736EE3">
              <w:rPr>
                <w:rFonts w:ascii="Garamond" w:eastAsia="Consolas" w:hAnsi="Garamond" w:cs="Calibri"/>
                <w:color w:val="000000"/>
                <w:lang w:val="es-CL"/>
              </w:rPr>
              <w:t xml:space="preserve"> días hábiles posteriores a la notificación de la resolución que selecciona la oferta.</w:t>
            </w:r>
          </w:p>
          <w:p w14:paraId="5B3AFFD1"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p>
          <w:p w14:paraId="0174DF7A" w14:textId="1C6C2F4E"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Dentro de dicho plazo, el proveedor seleccionado deberá acreditar a través del Registro de Proveedores, los antecedentes legales para contratar y, la garantía de fiel cumplimiento del contrato, de acuerdo con lo estipulado en la cláusula </w:t>
            </w:r>
            <w:r w:rsidR="00FE53F0">
              <w:rPr>
                <w:rFonts w:ascii="Garamond" w:eastAsia="Consolas" w:hAnsi="Garamond" w:cs="Calibri"/>
                <w:color w:val="000000"/>
                <w:lang w:val="es-CL"/>
              </w:rPr>
              <w:t>9.1</w:t>
            </w:r>
            <w:r w:rsidRPr="00736EE3">
              <w:rPr>
                <w:rFonts w:ascii="Garamond" w:eastAsia="Consolas" w:hAnsi="Garamond" w:cs="Calibri"/>
                <w:color w:val="000000"/>
                <w:lang w:val="es-CL"/>
              </w:rPr>
              <w:t xml:space="preserve"> del presente </w:t>
            </w:r>
            <w:r w:rsidRPr="00736EE3">
              <w:rPr>
                <w:rFonts w:ascii="Garamond" w:eastAsia="Consolas" w:hAnsi="Garamond" w:cs="Calibri"/>
                <w:color w:val="000000"/>
                <w:lang w:val="es-CL"/>
              </w:rPr>
              <w:lastRenderedPageBreak/>
              <w:t>documento.</w:t>
            </w:r>
          </w:p>
        </w:tc>
      </w:tr>
      <w:tr w:rsidR="00A5725C" w:rsidRPr="00736EE3" w14:paraId="32384016" w14:textId="77777777" w:rsidTr="000D3507">
        <w:trPr>
          <w:trHeight w:val="241"/>
        </w:trPr>
        <w:tc>
          <w:tcPr>
            <w:tcW w:w="2910" w:type="dxa"/>
            <w:tcBorders>
              <w:top w:val="single" w:sz="4" w:space="0" w:color="auto"/>
              <w:left w:val="single" w:sz="4" w:space="0" w:color="auto"/>
              <w:bottom w:val="single" w:sz="4" w:space="0" w:color="auto"/>
              <w:right w:val="single" w:sz="4" w:space="0" w:color="auto"/>
            </w:tcBorders>
            <w:hideMark/>
          </w:tcPr>
          <w:p w14:paraId="5EC3D662"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lastRenderedPageBreak/>
              <w:t>Aceptación Orden de Compra</w:t>
            </w:r>
          </w:p>
        </w:tc>
        <w:tc>
          <w:tcPr>
            <w:tcW w:w="7467" w:type="dxa"/>
            <w:tcBorders>
              <w:top w:val="single" w:sz="4" w:space="0" w:color="auto"/>
              <w:left w:val="single" w:sz="4" w:space="0" w:color="auto"/>
              <w:bottom w:val="single" w:sz="4" w:space="0" w:color="auto"/>
              <w:right w:val="single" w:sz="4" w:space="0" w:color="auto"/>
            </w:tcBorders>
            <w:hideMark/>
          </w:tcPr>
          <w:p w14:paraId="1A044E30" w14:textId="63E8EF57" w:rsidR="00A5725C" w:rsidRPr="00736EE3" w:rsidRDefault="009B21C4" w:rsidP="000D3507">
            <w:pPr>
              <w:widowControl w:val="0"/>
              <w:spacing w:line="276" w:lineRule="auto"/>
              <w:ind w:right="-20"/>
              <w:jc w:val="both"/>
              <w:rPr>
                <w:rFonts w:ascii="Garamond" w:eastAsia="Consolas" w:hAnsi="Garamond" w:cs="Calibri"/>
                <w:color w:val="000000"/>
                <w:lang w:val="es-CL"/>
              </w:rPr>
            </w:pPr>
            <w:r>
              <w:rPr>
                <w:rFonts w:ascii="Garamond" w:eastAsia="Consolas" w:hAnsi="Garamond" w:cs="Calibri"/>
                <w:color w:val="000000"/>
                <w:lang w:val="es-CL"/>
              </w:rPr>
              <w:t xml:space="preserve">El proveedor deberá aceptar la Orden de Compra en un plazo no superior a dos días hábiles desde su emisión. </w:t>
            </w:r>
          </w:p>
        </w:tc>
      </w:tr>
    </w:tbl>
    <w:p w14:paraId="32FF4BC2" w14:textId="77777777" w:rsidR="00A5725C" w:rsidRPr="00736EE3" w:rsidRDefault="00A5725C" w:rsidP="00A5725C">
      <w:pPr>
        <w:spacing w:line="276" w:lineRule="auto"/>
        <w:jc w:val="both"/>
        <w:rPr>
          <w:rFonts w:ascii="Garamond" w:hAnsi="Garamond" w:cs="Calibri"/>
        </w:rPr>
      </w:pPr>
    </w:p>
    <w:p w14:paraId="070A1B0F" w14:textId="77777777" w:rsidR="00A5725C" w:rsidRPr="00736EE3" w:rsidRDefault="00A5725C" w:rsidP="00A5725C">
      <w:pPr>
        <w:pStyle w:val="Prrafodelista"/>
        <w:numPr>
          <w:ilvl w:val="0"/>
          <w:numId w:val="3"/>
        </w:numPr>
        <w:spacing w:line="276" w:lineRule="auto"/>
        <w:jc w:val="both"/>
        <w:rPr>
          <w:rFonts w:ascii="Garamond" w:hAnsi="Garamond" w:cs="Calibri"/>
          <w:b/>
          <w:bCs/>
        </w:rPr>
      </w:pPr>
      <w:r w:rsidRPr="00736EE3">
        <w:rPr>
          <w:rFonts w:ascii="Garamond" w:hAnsi="Garamond" w:cs="Calibri"/>
          <w:b/>
          <w:bCs/>
        </w:rPr>
        <w:t>DESCRIPCIÓN DE LOS PRODUCTOS REQUERIDOS</w:t>
      </w:r>
    </w:p>
    <w:tbl>
      <w:tblPr>
        <w:tblW w:w="10343" w:type="dxa"/>
        <w:tblCellMar>
          <w:left w:w="70" w:type="dxa"/>
          <w:right w:w="70" w:type="dxa"/>
        </w:tblCellMar>
        <w:tblLook w:val="04A0" w:firstRow="1" w:lastRow="0" w:firstColumn="1" w:lastColumn="0" w:noHBand="0" w:noVBand="1"/>
      </w:tblPr>
      <w:tblGrid>
        <w:gridCol w:w="1838"/>
        <w:gridCol w:w="6379"/>
        <w:gridCol w:w="2126"/>
      </w:tblGrid>
      <w:tr w:rsidR="00A5725C" w:rsidRPr="00736EE3" w14:paraId="0358B3C2" w14:textId="77777777" w:rsidTr="000D3507">
        <w:trPr>
          <w:trHeight w:val="308"/>
        </w:trPr>
        <w:tc>
          <w:tcPr>
            <w:tcW w:w="1838" w:type="dxa"/>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29BCD02A" w14:textId="77777777" w:rsidR="00A5725C" w:rsidRPr="00736EE3" w:rsidRDefault="00A5725C" w:rsidP="000D3507">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ID REFERENCIAL</w:t>
            </w:r>
          </w:p>
        </w:tc>
        <w:tc>
          <w:tcPr>
            <w:tcW w:w="6379" w:type="dxa"/>
            <w:tcBorders>
              <w:top w:val="single" w:sz="4" w:space="0" w:color="auto"/>
              <w:left w:val="nil"/>
              <w:bottom w:val="single" w:sz="4" w:space="0" w:color="auto"/>
              <w:right w:val="single" w:sz="4" w:space="0" w:color="auto"/>
            </w:tcBorders>
            <w:shd w:val="clear" w:color="000000" w:fill="ADADAD"/>
            <w:noWrap/>
            <w:vAlign w:val="center"/>
            <w:hideMark/>
          </w:tcPr>
          <w:p w14:paraId="4B8A9A32" w14:textId="77777777" w:rsidR="00A5725C" w:rsidRPr="00736EE3" w:rsidRDefault="00A5725C" w:rsidP="000D3507">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ESPECIFICACIONES TÉCNICAS</w:t>
            </w:r>
          </w:p>
        </w:tc>
        <w:tc>
          <w:tcPr>
            <w:tcW w:w="2126" w:type="dxa"/>
            <w:tcBorders>
              <w:top w:val="single" w:sz="4" w:space="0" w:color="auto"/>
              <w:left w:val="nil"/>
              <w:bottom w:val="single" w:sz="4" w:space="0" w:color="auto"/>
              <w:right w:val="single" w:sz="4" w:space="0" w:color="auto"/>
            </w:tcBorders>
            <w:shd w:val="clear" w:color="000000" w:fill="ADADAD"/>
            <w:noWrap/>
            <w:vAlign w:val="center"/>
            <w:hideMark/>
          </w:tcPr>
          <w:p w14:paraId="1F4A602F" w14:textId="77777777" w:rsidR="00A5725C" w:rsidRPr="00736EE3" w:rsidRDefault="00A5725C" w:rsidP="000D3507">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CANTIDAD</w:t>
            </w:r>
          </w:p>
        </w:tc>
      </w:tr>
      <w:tr>
        <w:tc>
          <w:p>
            <w:r>
              <w:rPr>
                <w:rFonts w:ascii="Garamond" w:hAnsi="Garamond"/>
                <w:sz w:val="20"/>
              </w:rPr>
              <w:t>{#productos}{id_referencial}</w:t>
            </w:r>
          </w:p>
        </w:tc>
        <w:tc>
          <w:p>
            <w:r>
              <w:rPr>
                <w:rFonts w:ascii="Garamond" w:hAnsi="Garamond"/>
                <w:sz w:val="20"/>
              </w:rPr>
              <w:t>{especificaciones_tecnicas}</w:t>
            </w:r>
          </w:p>
        </w:tc>
        <w:tc>
          <w:p>
            <w:r>
              <w:rPr>
                <w:rFonts w:ascii="Garamond" w:hAnsi="Garamond"/>
                <w:sz w:val="20"/>
              </w:rPr>
              <w:t>{cantidad}{/productos}</w:t>
            </w:r>
          </w:p>
        </w:tc>
      </w:tr>
    </w:tbl>
    <w:p w14:paraId="31518211" w14:textId="77777777" w:rsidR="00A5725C" w:rsidRPr="00736EE3" w:rsidRDefault="00A5725C" w:rsidP="00A5725C">
      <w:pPr>
        <w:spacing w:line="276" w:lineRule="auto"/>
        <w:jc w:val="both"/>
        <w:rPr>
          <w:rFonts w:ascii="Garamond" w:hAnsi="Garamond" w:cs="Calibri"/>
        </w:rPr>
      </w:pPr>
    </w:p>
    <w:p w14:paraId="1EF78E7C"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Deben ser entregados de acuerdo con el plazo de entrega comprometido en el Anexo N°3.</w:t>
      </w:r>
    </w:p>
    <w:p w14:paraId="1A21E964" w14:textId="63B28444" w:rsidR="00A5725C" w:rsidRPr="00736EE3" w:rsidRDefault="00A5725C" w:rsidP="00A5725C">
      <w:pPr>
        <w:spacing w:line="276" w:lineRule="auto"/>
        <w:jc w:val="both"/>
        <w:rPr>
          <w:rFonts w:ascii="Garamond" w:hAnsi="Garamond" w:cs="Calibri"/>
        </w:rPr>
      </w:pPr>
      <w:r w:rsidRPr="00736EE3">
        <w:rPr>
          <w:rFonts w:ascii="Garamond" w:hAnsi="Garamond" w:cs="Calibri"/>
        </w:rPr>
        <w:t>El oferente seleccionado deberá entregar los productos en cada unidad educativa de acuerdo con los datos proporcionados en el Anexo N°</w:t>
      </w:r>
      <w:r w:rsidR="00AC57F5" w:rsidRPr="00736EE3">
        <w:rPr>
          <w:rFonts w:ascii="Garamond" w:hAnsi="Garamond" w:cs="Calibri"/>
        </w:rPr>
        <w:t>5</w:t>
      </w:r>
      <w:r w:rsidRPr="00736EE3">
        <w:rPr>
          <w:rFonts w:ascii="Garamond" w:hAnsi="Garamond" w:cs="Calibri"/>
        </w:rPr>
        <w:t xml:space="preserve"> y N°</w:t>
      </w:r>
      <w:r w:rsidR="00AC57F5" w:rsidRPr="00736EE3">
        <w:rPr>
          <w:rFonts w:ascii="Garamond" w:hAnsi="Garamond" w:cs="Calibri"/>
        </w:rPr>
        <w:t>6</w:t>
      </w:r>
      <w:r w:rsidRPr="00736EE3">
        <w:rPr>
          <w:rFonts w:ascii="Garamond" w:hAnsi="Garamond" w:cs="Calibri"/>
        </w:rPr>
        <w:t xml:space="preserve">, en horarios de lunes a viernes entre las 08:30 y 12:30 horas, previa coordinación con el director del establecimiento. </w:t>
      </w:r>
    </w:p>
    <w:p w14:paraId="2203599A" w14:textId="6A69F1BC"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Para facturar, el oferente adjudicado deberá remitir una factura en formato XML y PDF por cada establecimiento educacional, de acuerdo con la distribución anexa, al correo recepción </w:t>
      </w:r>
      <w:r w:rsidR="00D75BD1" w:rsidRPr="00736EE3">
        <w:rPr>
          <w:rFonts w:ascii="Garamond" w:hAnsi="Garamond" w:cs="Calibri"/>
        </w:rPr>
        <w:t>pecheverria@cmds.cl</w:t>
      </w:r>
      <w:r w:rsidRPr="00736EE3">
        <w:rPr>
          <w:rFonts w:ascii="Garamond" w:hAnsi="Garamond" w:cs="Calibri"/>
        </w:rPr>
        <w:t xml:space="preserve"> y </w:t>
      </w:r>
      <w:r w:rsidR="00D75BD1" w:rsidRPr="00736EE3">
        <w:rPr>
          <w:rFonts w:ascii="Garamond" w:hAnsi="Garamond" w:cs="Calibri"/>
        </w:rPr>
        <w:t>71102600-2@prd.inbox.febos.cl</w:t>
      </w:r>
      <w:r w:rsidRPr="00736EE3">
        <w:rPr>
          <w:rFonts w:ascii="Garamond" w:hAnsi="Garamond" w:cs="Calibri"/>
        </w:rPr>
        <w:t xml:space="preserve"> una vez entregado en su totalidad los productos destinados a la unidad educativa y previa recepción conforme en plataforma Mercado Público.</w:t>
      </w:r>
    </w:p>
    <w:p w14:paraId="49EACC46" w14:textId="77777777" w:rsidR="00451C51" w:rsidRDefault="00A5725C" w:rsidP="006C4003">
      <w:pPr>
        <w:pStyle w:val="Prrafodelista"/>
        <w:numPr>
          <w:ilvl w:val="0"/>
          <w:numId w:val="3"/>
        </w:numPr>
        <w:spacing w:line="276" w:lineRule="auto"/>
        <w:jc w:val="both"/>
        <w:rPr>
          <w:rFonts w:ascii="Garamond" w:hAnsi="Garamond" w:cs="Calibri"/>
          <w:b/>
          <w:bCs/>
        </w:rPr>
      </w:pPr>
      <w:r w:rsidRPr="00736EE3">
        <w:rPr>
          <w:rFonts w:ascii="Garamond" w:hAnsi="Garamond" w:cs="Calibri"/>
          <w:b/>
          <w:bCs/>
        </w:rPr>
        <w:t>CRITERIOS DE EVALUACIÓN Y RESOLUCIÓN DE EMPATE</w:t>
      </w:r>
    </w:p>
    <w:p w14:paraId="028E2BEB" w14:textId="77777777" w:rsidR="00451C51" w:rsidRDefault="00451C51" w:rsidP="00451C51">
      <w:pPr>
        <w:pStyle w:val="Prrafodelista"/>
        <w:spacing w:line="276" w:lineRule="auto"/>
        <w:ind w:left="360"/>
        <w:jc w:val="both"/>
        <w:rPr>
          <w:rFonts w:ascii="Garamond" w:hAnsi="Garamond" w:cs="Calibri"/>
          <w:b/>
          <w:bCs/>
        </w:rPr>
      </w:pPr>
    </w:p>
    <w:p w14:paraId="5AF01C25" w14:textId="0A7F1F92" w:rsidR="006C4003" w:rsidRPr="00451C51" w:rsidRDefault="006C4003" w:rsidP="00451C51">
      <w:pPr>
        <w:pStyle w:val="Prrafodelista"/>
        <w:spacing w:line="276" w:lineRule="auto"/>
        <w:ind w:left="360"/>
        <w:jc w:val="both"/>
        <w:rPr>
          <w:rFonts w:ascii="Garamond" w:hAnsi="Garamond" w:cs="Calibri"/>
          <w:b/>
          <w:bCs/>
        </w:rPr>
      </w:pPr>
      <w:r w:rsidRPr="00451C51">
        <w:rPr>
          <w:rFonts w:ascii="Garamond" w:hAnsi="Garamond" w:cs="Calibri"/>
        </w:rPr>
        <w:t>La presente intención de compra se evalúa por la totalidad de los productos correspondientes a cada línea. La adjudicación será múltiple, pudiendo adjudicarse una o más líneas a uno o más proveedores, de acuerdo con las ofertas recibidas y los criterios de evaluación establecidos.</w:t>
      </w:r>
    </w:p>
    <w:p w14:paraId="7B5CE0AC" w14:textId="79FC30FC" w:rsidR="00A5725C" w:rsidRPr="00736EE3" w:rsidRDefault="00A5725C" w:rsidP="00A5725C">
      <w:pPr>
        <w:spacing w:line="276" w:lineRule="auto"/>
        <w:ind w:firstLine="360"/>
        <w:jc w:val="both"/>
        <w:rPr>
          <w:rFonts w:ascii="Garamond" w:hAnsi="Garamond" w:cs="Calibri"/>
          <w:b/>
          <w:bCs/>
        </w:rPr>
      </w:pPr>
      <w:r w:rsidRPr="00736EE3">
        <w:rPr>
          <w:rFonts w:ascii="Garamond" w:hAnsi="Garamond" w:cs="Calibri"/>
          <w:b/>
          <w:bCs/>
        </w:rPr>
        <w:t>5.1)</w:t>
      </w:r>
      <w:r w:rsidRPr="00736EE3">
        <w:rPr>
          <w:rFonts w:ascii="Garamond" w:eastAsia="Century Gothic" w:hAnsi="Garamond" w:cs="Calibri"/>
          <w:b/>
          <w:bCs/>
        </w:rPr>
        <w:t xml:space="preserve"> PRECIO (</w:t>
      </w:r>
      <w:r w:rsidR="002704A2" w:rsidRPr="00736EE3">
        <w:rPr>
          <w:rFonts w:ascii="Garamond" w:eastAsia="Century Gothic" w:hAnsi="Garamond" w:cs="Calibri"/>
          <w:b/>
          <w:bCs/>
        </w:rPr>
        <w:t>4</w:t>
      </w:r>
      <w:r w:rsidRPr="00736EE3">
        <w:rPr>
          <w:rFonts w:ascii="Garamond" w:eastAsia="Century Gothic" w:hAnsi="Garamond" w:cs="Calibri"/>
          <w:b/>
          <w:bCs/>
        </w:rPr>
        <w:t xml:space="preserve">0%) </w:t>
      </w:r>
    </w:p>
    <w:p w14:paraId="3524245D" w14:textId="77777777" w:rsidR="00A5725C" w:rsidRPr="00736EE3" w:rsidRDefault="00A5725C" w:rsidP="00A5725C">
      <w:pPr>
        <w:spacing w:line="276" w:lineRule="auto"/>
        <w:ind w:firstLine="360"/>
        <w:jc w:val="both"/>
        <w:rPr>
          <w:rFonts w:ascii="Garamond" w:hAnsi="Garamond" w:cs="Calibri"/>
        </w:rPr>
      </w:pPr>
      <w:r w:rsidRPr="00736EE3">
        <w:rPr>
          <w:rFonts w:ascii="Garamond" w:eastAsia="Century Gothic" w:hAnsi="Garamond" w:cs="Calibri"/>
        </w:rPr>
        <w:t>Criterios de evaluación “Precio”: El puntaje asignado a la línea ofertada se calcula con la siguiente fórmula:</w:t>
      </w:r>
    </w:p>
    <w:p w14:paraId="4693E39E" w14:textId="2B18254E" w:rsidR="00A5725C" w:rsidRPr="00736EE3" w:rsidRDefault="00A5725C" w:rsidP="00A5725C">
      <w:pPr>
        <w:widowControl w:val="0"/>
        <w:spacing w:line="276" w:lineRule="auto"/>
        <w:jc w:val="both"/>
        <w:rPr>
          <w:rFonts w:ascii="Garamond" w:eastAsia="Century Gothic" w:hAnsi="Garamond" w:cs="Calibri"/>
        </w:rPr>
      </w:pPr>
      <m:oMathPara>
        <m:oMath>
          <m:r>
            <m:rPr>
              <m:sty m:val="p"/>
            </m:rPr>
            <w:rPr>
              <w:rFonts w:ascii="Cambria Math" w:hAnsi="Cambria Math" w:cs="Calibri"/>
            </w:rPr>
            <m:t>Precio =((precio mínimo / precio proponente) *100)*40%</m:t>
          </m:r>
        </m:oMath>
      </m:oMathPara>
    </w:p>
    <w:p w14:paraId="32900A74" w14:textId="4598C99B"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Se deja constancia que los precios ofertados en la gran compra deben ser siempre </w:t>
      </w:r>
      <w:r w:rsidR="00596FAB">
        <w:rPr>
          <w:rFonts w:ascii="Garamond" w:hAnsi="Garamond" w:cs="Calibri"/>
        </w:rPr>
        <w:t xml:space="preserve">iguales o </w:t>
      </w:r>
      <w:r w:rsidRPr="00736EE3">
        <w:rPr>
          <w:rFonts w:ascii="Garamond" w:hAnsi="Garamond" w:cs="Calibri"/>
        </w:rPr>
        <w:t xml:space="preserve">inferiores a los precios catalogados en la tienda electrónica que esta Dirección disponga para que los organismos públicos puedan adquirir </w:t>
      </w:r>
      <w:r w:rsidRPr="00736EE3">
        <w:rPr>
          <w:rFonts w:ascii="Garamond" w:hAnsi="Garamond" w:cs="Calibri"/>
        </w:rPr>
        <w:lastRenderedPageBreak/>
        <w:t>productos y servicios, sin considerar las ofertas especiales que se encuentren vigentes durante el periodo. En caso de que no se cumpla esta condición, la oferta será declara inadmisible.</w:t>
      </w:r>
    </w:p>
    <w:p w14:paraId="5AEDC6C0" w14:textId="125A6DAB" w:rsidR="00A5725C" w:rsidRPr="00736EE3" w:rsidRDefault="00A5725C" w:rsidP="00A5725C">
      <w:pPr>
        <w:spacing w:line="276" w:lineRule="auto"/>
        <w:ind w:firstLine="360"/>
        <w:jc w:val="both"/>
        <w:rPr>
          <w:rFonts w:ascii="Garamond" w:eastAsia="Century Gothic" w:hAnsi="Garamond" w:cs="Calibri"/>
          <w:b/>
          <w:bCs/>
        </w:rPr>
      </w:pPr>
      <w:r w:rsidRPr="00736EE3">
        <w:rPr>
          <w:rFonts w:ascii="Garamond" w:hAnsi="Garamond" w:cs="Calibri"/>
          <w:b/>
          <w:bCs/>
        </w:rPr>
        <w:t>5.2)</w:t>
      </w:r>
      <w:r w:rsidRPr="00736EE3">
        <w:rPr>
          <w:rFonts w:ascii="Garamond" w:eastAsia="Century Gothic" w:hAnsi="Garamond" w:cs="Calibri"/>
          <w:b/>
          <w:bCs/>
        </w:rPr>
        <w:t xml:space="preserve"> PLAZO DE ENTREGA (</w:t>
      </w:r>
      <w:r w:rsidR="002704A2" w:rsidRPr="00736EE3">
        <w:rPr>
          <w:rFonts w:ascii="Garamond" w:eastAsia="Century Gothic" w:hAnsi="Garamond" w:cs="Calibri"/>
          <w:b/>
          <w:bCs/>
        </w:rPr>
        <w:t>3</w:t>
      </w:r>
      <w:r w:rsidRPr="00736EE3">
        <w:rPr>
          <w:rFonts w:ascii="Garamond" w:eastAsia="Century Gothic" w:hAnsi="Garamond" w:cs="Calibri"/>
          <w:b/>
          <w:bCs/>
        </w:rPr>
        <w:t>0%)</w:t>
      </w:r>
    </w:p>
    <w:p w14:paraId="6EEE9FF2" w14:textId="77777777" w:rsidR="00A5725C" w:rsidRPr="00736EE3" w:rsidRDefault="00A5725C" w:rsidP="00A5725C">
      <w:pPr>
        <w:spacing w:line="276" w:lineRule="auto"/>
        <w:ind w:firstLine="360"/>
        <w:jc w:val="both"/>
        <w:rPr>
          <w:rFonts w:ascii="Garamond" w:eastAsia="Century Gothic" w:hAnsi="Garamond" w:cs="Calibri"/>
        </w:rPr>
      </w:pPr>
      <w:r w:rsidRPr="00736EE3">
        <w:rPr>
          <w:rFonts w:ascii="Garamond" w:eastAsia="Century Gothic" w:hAnsi="Garamond" w:cs="Calibri"/>
        </w:rPr>
        <w:t xml:space="preserve">Los oferentes deberán señalar el tiempo que tardarán en entregar los bienes adjudicados. El puntaje será asignado de acuerdo con la siguiente fórmula: </w:t>
      </w:r>
    </w:p>
    <w:p w14:paraId="537AEBD7" w14:textId="5B38A519" w:rsidR="00A5725C" w:rsidRPr="00736EE3" w:rsidRDefault="00A5725C" w:rsidP="00A5725C">
      <w:pPr>
        <w:spacing w:line="276" w:lineRule="auto"/>
        <w:ind w:firstLine="360"/>
        <w:jc w:val="both"/>
        <w:rPr>
          <w:rFonts w:ascii="Garamond" w:hAnsi="Garamond" w:cs="Calibri"/>
        </w:rPr>
      </w:pPr>
      <m:oMathPara>
        <m:oMath>
          <m:r>
            <w:rPr>
              <w:rFonts w:ascii="Cambria Math" w:eastAsia="Century Gothic" w:hAnsi="Cambria Math" w:cs="Calibri"/>
            </w:rPr>
            <m:t xml:space="preserve">Plazo Entrega = ((Menor plazo ofertado / plazo ofertado proponente) * 100) *30% </m:t>
          </m:r>
        </m:oMath>
      </m:oMathPara>
    </w:p>
    <w:p w14:paraId="2DB68AB9" w14:textId="6A04B48B" w:rsidR="00A5725C" w:rsidRPr="00736EE3" w:rsidRDefault="00A5725C" w:rsidP="00A5725C">
      <w:pPr>
        <w:spacing w:line="276" w:lineRule="auto"/>
        <w:jc w:val="both"/>
        <w:rPr>
          <w:rFonts w:ascii="Garamond" w:hAnsi="Garamond" w:cs="Calibri"/>
        </w:rPr>
      </w:pPr>
      <w:r w:rsidRPr="00736EE3">
        <w:rPr>
          <w:rFonts w:ascii="Garamond" w:hAnsi="Garamond" w:cs="Calibri"/>
        </w:rPr>
        <w:t>Los oferentes deben considerar que el plazo total de entrega no podrá superar</w:t>
      </w:r>
      <w:r w:rsidRPr="00736EE3">
        <w:rPr>
          <w:rFonts w:ascii="Garamond" w:hAnsi="Garamond" w:cs="Calibri"/>
          <w:color w:val="FF0000"/>
        </w:rPr>
        <w:t xml:space="preserve"> </w:t>
      </w:r>
      <w:r w:rsidRPr="00736EE3">
        <w:rPr>
          <w:rFonts w:ascii="Garamond" w:hAnsi="Garamond" w:cs="Calibri"/>
        </w:rPr>
        <w:t xml:space="preserve">los </w:t>
      </w:r>
      <w:r w:rsidR="0003647B">
        <w:rPr>
          <w:rFonts w:ascii="Garamond" w:hAnsi="Garamond" w:cs="Calibri"/>
          <w:b/>
          <w:bCs/>
        </w:rPr>
        <w:t>2</w:t>
      </w:r>
      <w:r w:rsidRPr="00736EE3">
        <w:rPr>
          <w:rFonts w:ascii="Garamond" w:hAnsi="Garamond" w:cs="Calibri"/>
          <w:b/>
          <w:bCs/>
        </w:rPr>
        <w:t>0 días hábiles</w:t>
      </w:r>
      <w:r w:rsidRPr="00736EE3">
        <w:rPr>
          <w:rFonts w:ascii="Garamond" w:hAnsi="Garamond" w:cs="Calibri"/>
        </w:rPr>
        <w:t xml:space="preserve"> contados desde la aceptación de la Orden de compra en el portal de Mercado Público, por parte del proveedor seleccionado.</w:t>
      </w:r>
    </w:p>
    <w:p w14:paraId="047D8723" w14:textId="5EB5E968" w:rsidR="002704A2" w:rsidRPr="00736EE3" w:rsidRDefault="00A5725C" w:rsidP="00A5725C">
      <w:pPr>
        <w:spacing w:line="276" w:lineRule="auto"/>
        <w:jc w:val="both"/>
        <w:rPr>
          <w:rFonts w:ascii="Garamond" w:hAnsi="Garamond" w:cs="Calibri"/>
        </w:rPr>
      </w:pPr>
      <w:r w:rsidRPr="00736EE3">
        <w:rPr>
          <w:rFonts w:ascii="Garamond" w:hAnsi="Garamond" w:cs="Calibri"/>
        </w:rPr>
        <w:t>Al momento de presentar la oferta, considerar tablas de distribución y ubicación de los establecimientos educacionales. El plazo indicado en el anexo N°3 corresponde al total de días que tardará en la entrega total de los productos.</w:t>
      </w:r>
    </w:p>
    <w:p w14:paraId="5EE4D2A7" w14:textId="68972969" w:rsidR="002704A2" w:rsidRPr="00736EE3" w:rsidRDefault="00A5725C" w:rsidP="005D64C5">
      <w:pPr>
        <w:spacing w:line="276" w:lineRule="auto"/>
        <w:ind w:firstLine="708"/>
        <w:jc w:val="both"/>
        <w:rPr>
          <w:rFonts w:ascii="Garamond" w:hAnsi="Garamond" w:cs="Calibri"/>
          <w:b/>
          <w:bCs/>
        </w:rPr>
      </w:pPr>
      <w:r w:rsidRPr="00736EE3">
        <w:rPr>
          <w:rFonts w:ascii="Garamond" w:hAnsi="Garamond" w:cs="Calibri"/>
          <w:b/>
          <w:bCs/>
        </w:rPr>
        <w:t xml:space="preserve">5.3) </w:t>
      </w:r>
      <w:r w:rsidR="002704A2" w:rsidRPr="00736EE3">
        <w:rPr>
          <w:rFonts w:ascii="Garamond" w:hAnsi="Garamond" w:cs="Calibri"/>
          <w:b/>
          <w:bCs/>
        </w:rPr>
        <w:t>GARANTÍA ADICIONAL (30%)</w:t>
      </w:r>
    </w:p>
    <w:p w14:paraId="5F78D7E3" w14:textId="0A1C827B" w:rsidR="005D64C5" w:rsidRPr="00736EE3" w:rsidRDefault="005D64C5" w:rsidP="005D64C5">
      <w:pPr>
        <w:spacing w:line="276" w:lineRule="auto"/>
        <w:jc w:val="both"/>
        <w:rPr>
          <w:rFonts w:ascii="Garamond" w:hAnsi="Garamond" w:cs="Calibri"/>
        </w:rPr>
      </w:pPr>
      <w:bookmarkStart w:id="6" w:name="_Hlk213855296"/>
      <w:r w:rsidRPr="00736EE3">
        <w:rPr>
          <w:rFonts w:ascii="Garamond" w:hAnsi="Garamond" w:cs="Calibri"/>
        </w:rPr>
        <w:t>Para la evaluación de este criterio, se evaluará el plazo de garantía que entrega el oferente para los productos ofertados, respecto de los productos requeridos a través de la licitación por parte de la entidad contratante, sin costo adicional.</w:t>
      </w:r>
    </w:p>
    <w:tbl>
      <w:tblPr>
        <w:tblW w:w="9507" w:type="dxa"/>
        <w:jc w:val="center"/>
        <w:tblLayout w:type="fixed"/>
        <w:tblCellMar>
          <w:left w:w="70" w:type="dxa"/>
          <w:right w:w="70" w:type="dxa"/>
        </w:tblCellMar>
        <w:tblLook w:val="04A0" w:firstRow="1" w:lastRow="0" w:firstColumn="1" w:lastColumn="0" w:noHBand="0" w:noVBand="1"/>
      </w:tblPr>
      <w:tblGrid>
        <w:gridCol w:w="1467"/>
        <w:gridCol w:w="5293"/>
        <w:gridCol w:w="1452"/>
        <w:gridCol w:w="1134"/>
        <w:gridCol w:w="161"/>
      </w:tblGrid>
      <w:tr w:rsidR="005D64C5" w:rsidRPr="00736EE3" w14:paraId="20EDB045" w14:textId="77777777" w:rsidTr="005D64C5">
        <w:trPr>
          <w:gridAfter w:val="1"/>
          <w:wAfter w:w="161" w:type="dxa"/>
          <w:trHeight w:val="471"/>
          <w:jc w:val="center"/>
        </w:trPr>
        <w:tc>
          <w:tcPr>
            <w:tcW w:w="1467" w:type="dxa"/>
            <w:vMerge w:val="restart"/>
            <w:tcBorders>
              <w:top w:val="single" w:sz="8" w:space="0" w:color="auto"/>
              <w:left w:val="single" w:sz="8" w:space="0" w:color="auto"/>
              <w:bottom w:val="single" w:sz="8" w:space="0" w:color="000000"/>
              <w:right w:val="single" w:sz="8" w:space="0" w:color="auto"/>
            </w:tcBorders>
            <w:vAlign w:val="center"/>
            <w:hideMark/>
          </w:tcPr>
          <w:bookmarkEnd w:id="6"/>
          <w:p w14:paraId="39FF0D63" w14:textId="77777777" w:rsidR="005D64C5" w:rsidRPr="00736EE3" w:rsidRDefault="005D64C5" w:rsidP="005D64C5">
            <w:pPr>
              <w:spacing w:line="276" w:lineRule="auto"/>
              <w:jc w:val="center"/>
              <w:rPr>
                <w:rFonts w:ascii="Garamond" w:hAnsi="Garamond" w:cs="Calibri"/>
                <w:b/>
                <w:bCs/>
              </w:rPr>
            </w:pPr>
            <w:r w:rsidRPr="00736EE3">
              <w:rPr>
                <w:rFonts w:ascii="Garamond" w:hAnsi="Garamond" w:cs="Calibri"/>
                <w:b/>
                <w:bCs/>
              </w:rPr>
              <w:t>CRITERIO DE EVALUACIÓN</w:t>
            </w:r>
          </w:p>
        </w:tc>
        <w:tc>
          <w:tcPr>
            <w:tcW w:w="5293" w:type="dxa"/>
            <w:vMerge w:val="restart"/>
            <w:tcBorders>
              <w:top w:val="single" w:sz="8" w:space="0" w:color="auto"/>
              <w:left w:val="single" w:sz="8" w:space="0" w:color="auto"/>
              <w:bottom w:val="single" w:sz="8" w:space="0" w:color="000000"/>
              <w:right w:val="single" w:sz="8" w:space="0" w:color="auto"/>
            </w:tcBorders>
            <w:vAlign w:val="center"/>
            <w:hideMark/>
          </w:tcPr>
          <w:p w14:paraId="08B1545A" w14:textId="77777777" w:rsidR="005D64C5" w:rsidRPr="00736EE3" w:rsidRDefault="005D64C5" w:rsidP="005D64C5">
            <w:pPr>
              <w:spacing w:line="276" w:lineRule="auto"/>
              <w:jc w:val="center"/>
              <w:rPr>
                <w:rFonts w:ascii="Garamond" w:hAnsi="Garamond" w:cs="Calibri"/>
                <w:b/>
                <w:bCs/>
              </w:rPr>
            </w:pPr>
            <w:r w:rsidRPr="00736EE3">
              <w:rPr>
                <w:rFonts w:ascii="Garamond" w:hAnsi="Garamond" w:cs="Calibri"/>
                <w:b/>
                <w:bCs/>
              </w:rPr>
              <w:t>FORMA DE ASIGNACIÓN DE PUNTAJES</w:t>
            </w:r>
          </w:p>
        </w:tc>
        <w:tc>
          <w:tcPr>
            <w:tcW w:w="1452" w:type="dxa"/>
            <w:vMerge w:val="restart"/>
            <w:tcBorders>
              <w:top w:val="single" w:sz="8" w:space="0" w:color="auto"/>
              <w:left w:val="single" w:sz="8" w:space="0" w:color="auto"/>
              <w:bottom w:val="single" w:sz="8" w:space="0" w:color="000000"/>
              <w:right w:val="single" w:sz="8" w:space="0" w:color="auto"/>
            </w:tcBorders>
            <w:vAlign w:val="center"/>
            <w:hideMark/>
          </w:tcPr>
          <w:p w14:paraId="15FDBBD1" w14:textId="77777777" w:rsidR="005D64C5" w:rsidRPr="00736EE3" w:rsidRDefault="005D64C5" w:rsidP="005D64C5">
            <w:pPr>
              <w:spacing w:line="276" w:lineRule="auto"/>
              <w:jc w:val="center"/>
              <w:rPr>
                <w:rFonts w:ascii="Garamond" w:hAnsi="Garamond" w:cs="Calibri"/>
                <w:b/>
                <w:bCs/>
              </w:rPr>
            </w:pPr>
            <w:r w:rsidRPr="00736EE3">
              <w:rPr>
                <w:rFonts w:ascii="Garamond" w:hAnsi="Garamond" w:cs="Calibri"/>
                <w:b/>
                <w:bCs/>
              </w:rPr>
              <w:t>PUNTOS</w:t>
            </w:r>
          </w:p>
        </w:tc>
        <w:tc>
          <w:tcPr>
            <w:tcW w:w="1134" w:type="dxa"/>
            <w:vMerge w:val="restart"/>
            <w:tcBorders>
              <w:top w:val="single" w:sz="8" w:space="0" w:color="auto"/>
              <w:left w:val="single" w:sz="8" w:space="0" w:color="auto"/>
              <w:bottom w:val="single" w:sz="8" w:space="0" w:color="000000"/>
              <w:right w:val="single" w:sz="8" w:space="0" w:color="auto"/>
            </w:tcBorders>
            <w:vAlign w:val="center"/>
            <w:hideMark/>
          </w:tcPr>
          <w:p w14:paraId="421B0077" w14:textId="77777777" w:rsidR="005D64C5" w:rsidRPr="00736EE3" w:rsidRDefault="005D64C5" w:rsidP="005D64C5">
            <w:pPr>
              <w:spacing w:line="276" w:lineRule="auto"/>
              <w:jc w:val="center"/>
              <w:rPr>
                <w:rFonts w:ascii="Garamond" w:hAnsi="Garamond" w:cs="Calibri"/>
                <w:b/>
                <w:bCs/>
              </w:rPr>
            </w:pPr>
            <w:r w:rsidRPr="00736EE3">
              <w:rPr>
                <w:rFonts w:ascii="Garamond" w:hAnsi="Garamond" w:cs="Calibri"/>
                <w:b/>
                <w:bCs/>
              </w:rPr>
              <w:t>FACTOR</w:t>
            </w:r>
          </w:p>
        </w:tc>
      </w:tr>
      <w:tr w:rsidR="005D64C5" w:rsidRPr="00736EE3" w14:paraId="7EEDC379" w14:textId="77777777" w:rsidTr="005D64C5">
        <w:trPr>
          <w:trHeight w:val="48"/>
          <w:jc w:val="center"/>
        </w:trPr>
        <w:tc>
          <w:tcPr>
            <w:tcW w:w="1467" w:type="dxa"/>
            <w:vMerge/>
            <w:tcBorders>
              <w:top w:val="single" w:sz="8" w:space="0" w:color="auto"/>
              <w:left w:val="single" w:sz="8" w:space="0" w:color="auto"/>
              <w:bottom w:val="single" w:sz="8" w:space="0" w:color="000000"/>
              <w:right w:val="single" w:sz="8" w:space="0" w:color="auto"/>
            </w:tcBorders>
            <w:vAlign w:val="center"/>
            <w:hideMark/>
          </w:tcPr>
          <w:p w14:paraId="59901524" w14:textId="77777777" w:rsidR="005D64C5" w:rsidRPr="00736EE3" w:rsidRDefault="005D64C5" w:rsidP="005D64C5">
            <w:pPr>
              <w:spacing w:line="276" w:lineRule="auto"/>
              <w:jc w:val="both"/>
              <w:rPr>
                <w:rFonts w:ascii="Garamond" w:hAnsi="Garamond" w:cs="Calibri"/>
                <w:b/>
                <w:bCs/>
              </w:rPr>
            </w:pPr>
          </w:p>
        </w:tc>
        <w:tc>
          <w:tcPr>
            <w:tcW w:w="5293" w:type="dxa"/>
            <w:vMerge/>
            <w:tcBorders>
              <w:top w:val="single" w:sz="8" w:space="0" w:color="auto"/>
              <w:left w:val="single" w:sz="8" w:space="0" w:color="auto"/>
              <w:bottom w:val="single" w:sz="8" w:space="0" w:color="000000"/>
              <w:right w:val="single" w:sz="8" w:space="0" w:color="auto"/>
            </w:tcBorders>
            <w:vAlign w:val="center"/>
            <w:hideMark/>
          </w:tcPr>
          <w:p w14:paraId="0787EA43" w14:textId="77777777" w:rsidR="005D64C5" w:rsidRPr="00736EE3" w:rsidRDefault="005D64C5" w:rsidP="005D64C5">
            <w:pPr>
              <w:spacing w:line="276" w:lineRule="auto"/>
              <w:jc w:val="both"/>
              <w:rPr>
                <w:rFonts w:ascii="Garamond" w:hAnsi="Garamond" w:cs="Calibri"/>
                <w:b/>
                <w:bCs/>
              </w:rPr>
            </w:pPr>
          </w:p>
        </w:tc>
        <w:tc>
          <w:tcPr>
            <w:tcW w:w="1452" w:type="dxa"/>
            <w:vMerge/>
            <w:tcBorders>
              <w:top w:val="single" w:sz="8" w:space="0" w:color="auto"/>
              <w:left w:val="single" w:sz="8" w:space="0" w:color="auto"/>
              <w:bottom w:val="single" w:sz="8" w:space="0" w:color="000000"/>
              <w:right w:val="single" w:sz="8" w:space="0" w:color="auto"/>
            </w:tcBorders>
            <w:vAlign w:val="center"/>
            <w:hideMark/>
          </w:tcPr>
          <w:p w14:paraId="0432BA33" w14:textId="77777777" w:rsidR="005D64C5" w:rsidRPr="00736EE3" w:rsidRDefault="005D64C5" w:rsidP="005D64C5">
            <w:pPr>
              <w:spacing w:line="276" w:lineRule="auto"/>
              <w:jc w:val="both"/>
              <w:rPr>
                <w:rFonts w:ascii="Garamond" w:hAnsi="Garamond" w:cs="Calibri"/>
                <w:b/>
                <w:bCs/>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14:paraId="291DF04C" w14:textId="77777777" w:rsidR="005D64C5" w:rsidRPr="00736EE3" w:rsidRDefault="005D64C5" w:rsidP="005D64C5">
            <w:pPr>
              <w:spacing w:line="276" w:lineRule="auto"/>
              <w:jc w:val="both"/>
              <w:rPr>
                <w:rFonts w:ascii="Garamond" w:hAnsi="Garamond" w:cs="Calibri"/>
                <w:b/>
                <w:bCs/>
              </w:rPr>
            </w:pPr>
          </w:p>
        </w:tc>
        <w:tc>
          <w:tcPr>
            <w:tcW w:w="161" w:type="dxa"/>
            <w:noWrap/>
            <w:vAlign w:val="bottom"/>
            <w:hideMark/>
          </w:tcPr>
          <w:p w14:paraId="7C986F2B" w14:textId="77777777" w:rsidR="005D64C5" w:rsidRPr="00736EE3" w:rsidRDefault="005D64C5" w:rsidP="005D64C5">
            <w:pPr>
              <w:spacing w:line="276" w:lineRule="auto"/>
              <w:jc w:val="both"/>
              <w:rPr>
                <w:rFonts w:ascii="Garamond" w:hAnsi="Garamond" w:cs="Calibri"/>
                <w:b/>
                <w:bCs/>
              </w:rPr>
            </w:pPr>
          </w:p>
        </w:tc>
      </w:tr>
      <w:tr w:rsidR="005D64C5" w:rsidRPr="00736EE3" w14:paraId="48937869" w14:textId="77777777" w:rsidTr="005D64C5">
        <w:trPr>
          <w:trHeight w:val="285"/>
          <w:jc w:val="center"/>
        </w:trPr>
        <w:tc>
          <w:tcPr>
            <w:tcW w:w="1467" w:type="dxa"/>
            <w:vMerge w:val="restart"/>
            <w:tcBorders>
              <w:top w:val="nil"/>
              <w:left w:val="single" w:sz="8" w:space="0" w:color="auto"/>
              <w:bottom w:val="nil"/>
              <w:right w:val="single" w:sz="8" w:space="0" w:color="auto"/>
            </w:tcBorders>
          </w:tcPr>
          <w:p w14:paraId="0270E6BB" w14:textId="77777777" w:rsidR="005D64C5" w:rsidRPr="00736EE3" w:rsidRDefault="005D64C5" w:rsidP="005D64C5">
            <w:pPr>
              <w:spacing w:line="276" w:lineRule="auto"/>
              <w:jc w:val="both"/>
              <w:rPr>
                <w:rFonts w:ascii="Garamond" w:hAnsi="Garamond" w:cs="Calibri"/>
                <w:b/>
                <w:bCs/>
              </w:rPr>
            </w:pPr>
          </w:p>
          <w:p w14:paraId="40504B75"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Tiempo de garantía ofertado para el equipo</w:t>
            </w:r>
          </w:p>
        </w:tc>
        <w:tc>
          <w:tcPr>
            <w:tcW w:w="5293" w:type="dxa"/>
            <w:tcBorders>
              <w:top w:val="nil"/>
              <w:left w:val="nil"/>
              <w:bottom w:val="single" w:sz="8" w:space="0" w:color="auto"/>
              <w:right w:val="single" w:sz="8" w:space="0" w:color="auto"/>
            </w:tcBorders>
            <w:vAlign w:val="center"/>
            <w:hideMark/>
          </w:tcPr>
          <w:p w14:paraId="636B91D5"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 xml:space="preserve">Garantía adicional de 48 meses (60 meses en total) </w:t>
            </w:r>
          </w:p>
        </w:tc>
        <w:tc>
          <w:tcPr>
            <w:tcW w:w="1452" w:type="dxa"/>
            <w:tcBorders>
              <w:top w:val="nil"/>
              <w:left w:val="nil"/>
              <w:bottom w:val="single" w:sz="8" w:space="0" w:color="auto"/>
              <w:right w:val="single" w:sz="8" w:space="0" w:color="auto"/>
            </w:tcBorders>
            <w:noWrap/>
            <w:vAlign w:val="center"/>
            <w:hideMark/>
          </w:tcPr>
          <w:p w14:paraId="30C6906A"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100</w:t>
            </w:r>
          </w:p>
        </w:tc>
        <w:tc>
          <w:tcPr>
            <w:tcW w:w="1134" w:type="dxa"/>
            <w:vMerge w:val="restart"/>
            <w:tcBorders>
              <w:top w:val="nil"/>
              <w:left w:val="single" w:sz="8" w:space="0" w:color="auto"/>
              <w:bottom w:val="nil"/>
              <w:right w:val="single" w:sz="8" w:space="0" w:color="auto"/>
            </w:tcBorders>
            <w:vAlign w:val="center"/>
            <w:hideMark/>
          </w:tcPr>
          <w:p w14:paraId="4C9F0BE6" w14:textId="205B7AB3" w:rsidR="005D64C5" w:rsidRPr="00736EE3" w:rsidRDefault="00316BC0" w:rsidP="005D64C5">
            <w:pPr>
              <w:spacing w:line="276" w:lineRule="auto"/>
              <w:jc w:val="both"/>
              <w:rPr>
                <w:rFonts w:ascii="Garamond" w:hAnsi="Garamond" w:cs="Calibri"/>
                <w:b/>
                <w:bCs/>
              </w:rPr>
            </w:pPr>
            <w:r w:rsidRPr="00736EE3">
              <w:rPr>
                <w:rFonts w:ascii="Garamond" w:hAnsi="Garamond" w:cs="Calibri"/>
                <w:b/>
                <w:bCs/>
              </w:rPr>
              <w:t>3</w:t>
            </w:r>
            <w:r w:rsidR="005D64C5" w:rsidRPr="00736EE3">
              <w:rPr>
                <w:rFonts w:ascii="Garamond" w:hAnsi="Garamond" w:cs="Calibri"/>
                <w:b/>
                <w:bCs/>
              </w:rPr>
              <w:t>0%</w:t>
            </w:r>
          </w:p>
        </w:tc>
        <w:tc>
          <w:tcPr>
            <w:tcW w:w="161" w:type="dxa"/>
            <w:vAlign w:val="center"/>
            <w:hideMark/>
          </w:tcPr>
          <w:p w14:paraId="0C9844C9" w14:textId="77777777" w:rsidR="005D64C5" w:rsidRPr="00736EE3" w:rsidRDefault="005D64C5" w:rsidP="005D64C5">
            <w:pPr>
              <w:spacing w:line="276" w:lineRule="auto"/>
              <w:jc w:val="both"/>
              <w:rPr>
                <w:rFonts w:ascii="Garamond" w:hAnsi="Garamond" w:cs="Calibri"/>
                <w:b/>
                <w:bCs/>
              </w:rPr>
            </w:pPr>
          </w:p>
        </w:tc>
      </w:tr>
      <w:tr w:rsidR="005D64C5" w:rsidRPr="00736EE3" w14:paraId="50403D9C" w14:textId="77777777" w:rsidTr="005D64C5">
        <w:trPr>
          <w:trHeight w:val="452"/>
          <w:jc w:val="center"/>
        </w:trPr>
        <w:tc>
          <w:tcPr>
            <w:tcW w:w="1467" w:type="dxa"/>
            <w:vMerge/>
            <w:tcBorders>
              <w:top w:val="nil"/>
              <w:left w:val="single" w:sz="8" w:space="0" w:color="auto"/>
              <w:bottom w:val="nil"/>
              <w:right w:val="single" w:sz="8" w:space="0" w:color="auto"/>
            </w:tcBorders>
            <w:vAlign w:val="center"/>
            <w:hideMark/>
          </w:tcPr>
          <w:p w14:paraId="5C7F201F" w14:textId="77777777" w:rsidR="005D64C5" w:rsidRPr="00736EE3" w:rsidRDefault="005D64C5" w:rsidP="005D64C5">
            <w:pPr>
              <w:spacing w:line="276" w:lineRule="auto"/>
              <w:jc w:val="both"/>
              <w:rPr>
                <w:rFonts w:ascii="Garamond" w:hAnsi="Garamond" w:cs="Calibri"/>
                <w:b/>
                <w:bCs/>
              </w:rPr>
            </w:pPr>
          </w:p>
        </w:tc>
        <w:tc>
          <w:tcPr>
            <w:tcW w:w="5293" w:type="dxa"/>
            <w:tcBorders>
              <w:top w:val="single" w:sz="4" w:space="0" w:color="auto"/>
              <w:left w:val="nil"/>
              <w:bottom w:val="nil"/>
              <w:right w:val="single" w:sz="8" w:space="0" w:color="auto"/>
            </w:tcBorders>
            <w:vAlign w:val="center"/>
            <w:hideMark/>
          </w:tcPr>
          <w:p w14:paraId="14002626"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Garantía adicional de 36 meses (48 meses en total)</w:t>
            </w:r>
          </w:p>
        </w:tc>
        <w:tc>
          <w:tcPr>
            <w:tcW w:w="1452" w:type="dxa"/>
            <w:tcBorders>
              <w:top w:val="single" w:sz="4" w:space="0" w:color="auto"/>
              <w:left w:val="nil"/>
              <w:bottom w:val="nil"/>
              <w:right w:val="single" w:sz="8" w:space="0" w:color="auto"/>
            </w:tcBorders>
            <w:noWrap/>
            <w:vAlign w:val="center"/>
            <w:hideMark/>
          </w:tcPr>
          <w:p w14:paraId="64C42DF5"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70</w:t>
            </w:r>
          </w:p>
        </w:tc>
        <w:tc>
          <w:tcPr>
            <w:tcW w:w="1134" w:type="dxa"/>
            <w:vMerge/>
            <w:tcBorders>
              <w:top w:val="nil"/>
              <w:left w:val="single" w:sz="8" w:space="0" w:color="auto"/>
              <w:bottom w:val="nil"/>
              <w:right w:val="single" w:sz="8" w:space="0" w:color="auto"/>
            </w:tcBorders>
            <w:vAlign w:val="center"/>
            <w:hideMark/>
          </w:tcPr>
          <w:p w14:paraId="55240C02" w14:textId="77777777" w:rsidR="005D64C5" w:rsidRPr="00736EE3" w:rsidRDefault="005D64C5" w:rsidP="005D64C5">
            <w:pPr>
              <w:spacing w:line="276" w:lineRule="auto"/>
              <w:jc w:val="both"/>
              <w:rPr>
                <w:rFonts w:ascii="Garamond" w:hAnsi="Garamond" w:cs="Calibri"/>
                <w:b/>
                <w:bCs/>
              </w:rPr>
            </w:pPr>
          </w:p>
        </w:tc>
        <w:tc>
          <w:tcPr>
            <w:tcW w:w="161" w:type="dxa"/>
            <w:vAlign w:val="center"/>
          </w:tcPr>
          <w:p w14:paraId="62ED9A2B" w14:textId="77777777" w:rsidR="005D64C5" w:rsidRPr="00736EE3" w:rsidRDefault="005D64C5" w:rsidP="005D64C5">
            <w:pPr>
              <w:spacing w:line="276" w:lineRule="auto"/>
              <w:jc w:val="both"/>
              <w:rPr>
                <w:rFonts w:ascii="Garamond" w:hAnsi="Garamond" w:cs="Calibri"/>
                <w:b/>
                <w:bCs/>
              </w:rPr>
            </w:pPr>
          </w:p>
        </w:tc>
      </w:tr>
      <w:tr w:rsidR="005D64C5" w:rsidRPr="00736EE3" w14:paraId="794BFBEE" w14:textId="77777777" w:rsidTr="005D64C5">
        <w:trPr>
          <w:trHeight w:val="460"/>
          <w:jc w:val="center"/>
        </w:trPr>
        <w:tc>
          <w:tcPr>
            <w:tcW w:w="1467" w:type="dxa"/>
            <w:vMerge/>
            <w:tcBorders>
              <w:top w:val="nil"/>
              <w:left w:val="single" w:sz="8" w:space="0" w:color="auto"/>
              <w:bottom w:val="nil"/>
              <w:right w:val="single" w:sz="8" w:space="0" w:color="auto"/>
            </w:tcBorders>
            <w:vAlign w:val="center"/>
            <w:hideMark/>
          </w:tcPr>
          <w:p w14:paraId="4B886948" w14:textId="77777777" w:rsidR="005D64C5" w:rsidRPr="00736EE3" w:rsidRDefault="005D64C5" w:rsidP="005D64C5">
            <w:pPr>
              <w:spacing w:line="276" w:lineRule="auto"/>
              <w:jc w:val="both"/>
              <w:rPr>
                <w:rFonts w:ascii="Garamond" w:hAnsi="Garamond" w:cs="Calibri"/>
                <w:b/>
                <w:bCs/>
              </w:rPr>
            </w:pPr>
          </w:p>
        </w:tc>
        <w:tc>
          <w:tcPr>
            <w:tcW w:w="5293" w:type="dxa"/>
            <w:tcBorders>
              <w:top w:val="single" w:sz="8" w:space="0" w:color="auto"/>
              <w:left w:val="nil"/>
              <w:bottom w:val="single" w:sz="8" w:space="0" w:color="auto"/>
              <w:right w:val="single" w:sz="8" w:space="0" w:color="auto"/>
            </w:tcBorders>
            <w:vAlign w:val="center"/>
            <w:hideMark/>
          </w:tcPr>
          <w:p w14:paraId="4B3BC04E"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Garantía adicional de 24 meses (36 meses en total)</w:t>
            </w:r>
          </w:p>
        </w:tc>
        <w:tc>
          <w:tcPr>
            <w:tcW w:w="1452" w:type="dxa"/>
            <w:tcBorders>
              <w:top w:val="single" w:sz="8" w:space="0" w:color="auto"/>
              <w:left w:val="nil"/>
              <w:bottom w:val="single" w:sz="8" w:space="0" w:color="auto"/>
              <w:right w:val="single" w:sz="8" w:space="0" w:color="auto"/>
            </w:tcBorders>
            <w:vAlign w:val="center"/>
            <w:hideMark/>
          </w:tcPr>
          <w:p w14:paraId="4E4D3F4F"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50</w:t>
            </w:r>
          </w:p>
        </w:tc>
        <w:tc>
          <w:tcPr>
            <w:tcW w:w="1134" w:type="dxa"/>
            <w:vMerge/>
            <w:tcBorders>
              <w:top w:val="nil"/>
              <w:left w:val="single" w:sz="8" w:space="0" w:color="auto"/>
              <w:bottom w:val="nil"/>
              <w:right w:val="single" w:sz="8" w:space="0" w:color="auto"/>
            </w:tcBorders>
            <w:vAlign w:val="center"/>
            <w:hideMark/>
          </w:tcPr>
          <w:p w14:paraId="0482A4C7" w14:textId="77777777" w:rsidR="005D64C5" w:rsidRPr="00736EE3" w:rsidRDefault="005D64C5" w:rsidP="005D64C5">
            <w:pPr>
              <w:spacing w:line="276" w:lineRule="auto"/>
              <w:jc w:val="both"/>
              <w:rPr>
                <w:rFonts w:ascii="Garamond" w:hAnsi="Garamond" w:cs="Calibri"/>
                <w:b/>
                <w:bCs/>
              </w:rPr>
            </w:pPr>
          </w:p>
        </w:tc>
        <w:tc>
          <w:tcPr>
            <w:tcW w:w="161" w:type="dxa"/>
            <w:vAlign w:val="center"/>
          </w:tcPr>
          <w:p w14:paraId="22F80910" w14:textId="77777777" w:rsidR="005D64C5" w:rsidRPr="00736EE3" w:rsidRDefault="005D64C5" w:rsidP="005D64C5">
            <w:pPr>
              <w:spacing w:line="276" w:lineRule="auto"/>
              <w:jc w:val="both"/>
              <w:rPr>
                <w:rFonts w:ascii="Garamond" w:hAnsi="Garamond" w:cs="Calibri"/>
                <w:b/>
                <w:bCs/>
              </w:rPr>
            </w:pPr>
          </w:p>
          <w:p w14:paraId="20806915" w14:textId="77777777" w:rsidR="005D64C5" w:rsidRPr="00736EE3" w:rsidRDefault="005D64C5" w:rsidP="005D64C5">
            <w:pPr>
              <w:spacing w:line="276" w:lineRule="auto"/>
              <w:jc w:val="both"/>
              <w:rPr>
                <w:rFonts w:ascii="Garamond" w:hAnsi="Garamond" w:cs="Calibri"/>
                <w:b/>
                <w:bCs/>
              </w:rPr>
            </w:pPr>
          </w:p>
        </w:tc>
      </w:tr>
      <w:tr w:rsidR="005D64C5" w:rsidRPr="00736EE3" w14:paraId="6F56DE20" w14:textId="77777777" w:rsidTr="005D64C5">
        <w:trPr>
          <w:trHeight w:val="460"/>
          <w:jc w:val="center"/>
        </w:trPr>
        <w:tc>
          <w:tcPr>
            <w:tcW w:w="1467" w:type="dxa"/>
            <w:tcBorders>
              <w:top w:val="nil"/>
              <w:left w:val="single" w:sz="8" w:space="0" w:color="auto"/>
              <w:bottom w:val="single" w:sz="8" w:space="0" w:color="000000"/>
              <w:right w:val="single" w:sz="8" w:space="0" w:color="auto"/>
            </w:tcBorders>
            <w:vAlign w:val="center"/>
          </w:tcPr>
          <w:p w14:paraId="730CC73A" w14:textId="77777777" w:rsidR="005D64C5" w:rsidRPr="00736EE3" w:rsidRDefault="005D64C5" w:rsidP="005D64C5">
            <w:pPr>
              <w:spacing w:line="276" w:lineRule="auto"/>
              <w:jc w:val="both"/>
              <w:rPr>
                <w:rFonts w:ascii="Garamond" w:hAnsi="Garamond" w:cs="Calibri"/>
                <w:b/>
                <w:bCs/>
              </w:rPr>
            </w:pPr>
          </w:p>
        </w:tc>
        <w:tc>
          <w:tcPr>
            <w:tcW w:w="5293" w:type="dxa"/>
            <w:tcBorders>
              <w:top w:val="single" w:sz="8" w:space="0" w:color="auto"/>
              <w:left w:val="nil"/>
              <w:bottom w:val="single" w:sz="8" w:space="0" w:color="auto"/>
              <w:right w:val="single" w:sz="8" w:space="0" w:color="auto"/>
            </w:tcBorders>
            <w:vAlign w:val="center"/>
            <w:hideMark/>
          </w:tcPr>
          <w:p w14:paraId="4C440051"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No entrega garantía adicional a los 12 meses</w:t>
            </w:r>
          </w:p>
        </w:tc>
        <w:tc>
          <w:tcPr>
            <w:tcW w:w="1452" w:type="dxa"/>
            <w:tcBorders>
              <w:top w:val="single" w:sz="8" w:space="0" w:color="auto"/>
              <w:left w:val="nil"/>
              <w:bottom w:val="single" w:sz="8" w:space="0" w:color="auto"/>
              <w:right w:val="single" w:sz="8" w:space="0" w:color="auto"/>
            </w:tcBorders>
            <w:vAlign w:val="center"/>
            <w:hideMark/>
          </w:tcPr>
          <w:p w14:paraId="67CD1431" w14:textId="2C9DBDD2" w:rsidR="005D64C5" w:rsidRPr="00736EE3" w:rsidRDefault="000A38C3" w:rsidP="005D64C5">
            <w:pPr>
              <w:spacing w:line="276" w:lineRule="auto"/>
              <w:jc w:val="both"/>
              <w:rPr>
                <w:rFonts w:ascii="Garamond" w:hAnsi="Garamond" w:cs="Calibri"/>
                <w:b/>
                <w:bCs/>
              </w:rPr>
            </w:pPr>
            <w:r>
              <w:rPr>
                <w:rFonts w:ascii="Garamond" w:hAnsi="Garamond" w:cs="Calibri"/>
                <w:b/>
                <w:bCs/>
              </w:rPr>
              <w:t>1</w:t>
            </w:r>
          </w:p>
        </w:tc>
        <w:tc>
          <w:tcPr>
            <w:tcW w:w="1134" w:type="dxa"/>
            <w:tcBorders>
              <w:top w:val="nil"/>
              <w:left w:val="single" w:sz="8" w:space="0" w:color="auto"/>
              <w:bottom w:val="single" w:sz="8" w:space="0" w:color="000000"/>
              <w:right w:val="single" w:sz="8" w:space="0" w:color="auto"/>
            </w:tcBorders>
            <w:vAlign w:val="center"/>
          </w:tcPr>
          <w:p w14:paraId="418C83CD" w14:textId="77777777" w:rsidR="005D64C5" w:rsidRPr="00736EE3" w:rsidRDefault="005D64C5" w:rsidP="005D64C5">
            <w:pPr>
              <w:spacing w:line="276" w:lineRule="auto"/>
              <w:jc w:val="both"/>
              <w:rPr>
                <w:rFonts w:ascii="Garamond" w:hAnsi="Garamond" w:cs="Calibri"/>
                <w:b/>
                <w:bCs/>
              </w:rPr>
            </w:pPr>
          </w:p>
        </w:tc>
        <w:tc>
          <w:tcPr>
            <w:tcW w:w="161" w:type="dxa"/>
            <w:vAlign w:val="center"/>
          </w:tcPr>
          <w:p w14:paraId="46A92DCF" w14:textId="77777777" w:rsidR="005D64C5" w:rsidRPr="00736EE3" w:rsidRDefault="005D64C5" w:rsidP="005D64C5">
            <w:pPr>
              <w:spacing w:line="276" w:lineRule="auto"/>
              <w:jc w:val="both"/>
              <w:rPr>
                <w:rFonts w:ascii="Garamond" w:hAnsi="Garamond" w:cs="Calibri"/>
                <w:b/>
                <w:bCs/>
              </w:rPr>
            </w:pPr>
          </w:p>
          <w:p w14:paraId="634F2BF9" w14:textId="77777777" w:rsidR="005D64C5" w:rsidRPr="00736EE3" w:rsidRDefault="005D64C5" w:rsidP="005D64C5">
            <w:pPr>
              <w:spacing w:line="276" w:lineRule="auto"/>
              <w:jc w:val="both"/>
              <w:rPr>
                <w:rFonts w:ascii="Garamond" w:hAnsi="Garamond" w:cs="Calibri"/>
                <w:b/>
                <w:bCs/>
              </w:rPr>
            </w:pPr>
          </w:p>
        </w:tc>
      </w:tr>
    </w:tbl>
    <w:p w14:paraId="36C4242A" w14:textId="77777777" w:rsidR="002704A2" w:rsidRPr="00736EE3" w:rsidRDefault="002704A2" w:rsidP="005D64C5">
      <w:pPr>
        <w:spacing w:line="276" w:lineRule="auto"/>
        <w:jc w:val="both"/>
        <w:rPr>
          <w:rFonts w:ascii="Garamond" w:hAnsi="Garamond" w:cs="Calibri"/>
          <w:b/>
          <w:bCs/>
        </w:rPr>
      </w:pPr>
    </w:p>
    <w:p w14:paraId="11C84111" w14:textId="1D6AE22F" w:rsidR="009E5307" w:rsidRPr="00251164" w:rsidRDefault="009E5307" w:rsidP="005D64C5">
      <w:pPr>
        <w:spacing w:line="276" w:lineRule="auto"/>
        <w:jc w:val="both"/>
        <w:rPr>
          <w:rFonts w:ascii="Garamond" w:eastAsiaTheme="minorEastAsia" w:hAnsi="Garamond" w:cs="Calibri"/>
        </w:rPr>
      </w:pPr>
      <w:bookmarkStart w:id="7" w:name="_Hlk213855305"/>
      <m:oMathPara>
        <m:oMath>
          <m:r>
            <w:rPr>
              <w:rFonts w:ascii="Cambria Math" w:eastAsia="Century Gothic" w:hAnsi="Cambria Math" w:cs="Calibri"/>
            </w:rPr>
            <m:t>Garantía Adicional= ((Menor plazo de garantía ofertado/ plazo  de garantía ofertado proponente) * 100) *30%</m:t>
          </m:r>
        </m:oMath>
      </m:oMathPara>
    </w:p>
    <w:p w14:paraId="4F8FF505" w14:textId="45CB7F28" w:rsidR="00251164" w:rsidRDefault="00251164" w:rsidP="005D64C5">
      <w:pPr>
        <w:spacing w:line="276" w:lineRule="auto"/>
        <w:jc w:val="both"/>
        <w:rPr>
          <w:rFonts w:ascii="Garamond" w:eastAsiaTheme="minorEastAsia" w:hAnsi="Garamond" w:cs="Calibri"/>
        </w:rPr>
      </w:pPr>
    </w:p>
    <w:p w14:paraId="07A9FBE5" w14:textId="77777777" w:rsidR="00251164" w:rsidRPr="00251164" w:rsidRDefault="00251164" w:rsidP="005D64C5">
      <w:pPr>
        <w:spacing w:line="276" w:lineRule="auto"/>
        <w:jc w:val="both"/>
        <w:rPr>
          <w:rFonts w:ascii="Garamond" w:eastAsiaTheme="minorEastAsia" w:hAnsi="Garamond" w:cs="Calibri"/>
        </w:rPr>
      </w:pPr>
    </w:p>
    <w:bookmarkEnd w:id="7"/>
    <w:p w14:paraId="28780D90" w14:textId="1FA3EC1F"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6) RESOLUCIÓN DE EMPATES</w:t>
      </w:r>
    </w:p>
    <w:p w14:paraId="20FC4615"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Cuando respecto del puntaje total, dos o más ofertas obtengan la misma puntuación, de manera que queden ubicadas en el primer orden de elegibilidad, se seleccionará la propuesta que haya presentado el menor plazo de entrega, en caso de continuar el empate, se considerara la mejor propuesta económica.</w:t>
      </w:r>
    </w:p>
    <w:p w14:paraId="20279DED" w14:textId="77777777" w:rsidR="00BF48DE" w:rsidRDefault="00BF48DE" w:rsidP="005D64C5">
      <w:pPr>
        <w:spacing w:line="276" w:lineRule="auto"/>
        <w:jc w:val="both"/>
        <w:rPr>
          <w:rFonts w:ascii="Garamond" w:hAnsi="Garamond" w:cs="Calibri"/>
        </w:rPr>
      </w:pPr>
      <w:r>
        <w:rPr>
          <w:rFonts w:ascii="Garamond" w:hAnsi="Garamond" w:cs="Calibri"/>
        </w:rPr>
        <w:t>S</w:t>
      </w:r>
      <w:r w:rsidRPr="00BF48DE">
        <w:rPr>
          <w:rFonts w:ascii="Garamond" w:hAnsi="Garamond" w:cs="Calibri"/>
        </w:rPr>
        <w:t>in perjuicio de lo anterior, la conformación de esta comisión podrá modificarse, previa formalización mediante el acto administrativo correspondiente, el cual deberá ser publicado y/o informado a través de la plataforma Mercado Público, según corresponda.</w:t>
      </w:r>
    </w:p>
    <w:p w14:paraId="2A1A24DC" w14:textId="0F8C9B1F" w:rsidR="00A5725C" w:rsidRPr="00736EE3" w:rsidRDefault="005D64C5" w:rsidP="005D64C5">
      <w:pPr>
        <w:spacing w:line="276" w:lineRule="auto"/>
        <w:jc w:val="both"/>
        <w:rPr>
          <w:rFonts w:ascii="Garamond" w:hAnsi="Garamond" w:cs="Calibri"/>
          <w:b/>
          <w:bCs/>
        </w:rPr>
      </w:pPr>
      <w:r w:rsidRPr="00736EE3">
        <w:rPr>
          <w:rFonts w:ascii="Garamond" w:hAnsi="Garamond" w:cs="Calibri"/>
          <w:b/>
          <w:bCs/>
        </w:rPr>
        <w:t xml:space="preserve">7) </w:t>
      </w:r>
      <w:r w:rsidR="00A5725C" w:rsidRPr="00736EE3">
        <w:rPr>
          <w:rFonts w:ascii="Garamond" w:hAnsi="Garamond" w:cs="Calibri"/>
          <w:b/>
          <w:bCs/>
        </w:rPr>
        <w:t>COMISIÓN EVALUADORA</w:t>
      </w:r>
    </w:p>
    <w:p w14:paraId="4804E503"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Las ofertas serán evaluadas por una comisión evaluadora integrada por los siguientes funcionarios titulares:</w:t>
      </w:r>
    </w:p>
    <w:p w14:paraId="7ED27CCD" w14:textId="7A71E186" w:rsidR="00A5725C" w:rsidRPr="00736EE3" w:rsidRDefault="00A5725C" w:rsidP="00A5725C">
      <w:pPr>
        <w:pStyle w:val="Prrafodelista"/>
        <w:spacing w:line="276" w:lineRule="auto"/>
        <w:ind w:left="360"/>
        <w:jc w:val="both"/>
        <w:rPr>
          <w:rFonts w:ascii="Garamond" w:hAnsi="Garamond" w:cs="Calibri"/>
        </w:rPr>
      </w:pPr>
      <w:r w:rsidRPr="00736EE3">
        <w:rPr>
          <w:rFonts w:ascii="Garamond" w:hAnsi="Garamond" w:cs="Calibri"/>
        </w:rPr>
        <w:lastRenderedPageBreak/>
        <w:t>1)</w:t>
      </w:r>
      <w:r w:rsidRPr="00736EE3">
        <w:rPr>
          <w:rFonts w:ascii="Garamond" w:hAnsi="Garamond" w:cs="Calibri"/>
        </w:rPr>
        <w:tab/>
      </w:r>
      <w:r w:rsidR="00D75BD1" w:rsidRPr="00736EE3">
        <w:rPr>
          <w:rFonts w:ascii="Garamond" w:hAnsi="Garamond" w:cs="Calibri"/>
        </w:rPr>
        <w:t>Suan Dahmen Hayashida</w:t>
      </w:r>
      <w:r w:rsidRPr="00736EE3">
        <w:rPr>
          <w:rFonts w:ascii="Garamond" w:hAnsi="Garamond" w:cs="Calibri"/>
        </w:rPr>
        <w:t xml:space="preserve">, </w:t>
      </w:r>
      <w:r w:rsidRPr="00736EE3">
        <w:rPr>
          <w:rFonts w:ascii="Garamond" w:hAnsi="Garamond" w:cs="Calibri"/>
        </w:rPr>
        <w:t>Director</w:t>
      </w:r>
      <w:r w:rsidR="00D75BD1" w:rsidRPr="00736EE3">
        <w:rPr>
          <w:rFonts w:ascii="Garamond" w:hAnsi="Garamond" w:cs="Calibri"/>
        </w:rPr>
        <w:t>a</w:t>
      </w:r>
      <w:r w:rsidRPr="00736EE3">
        <w:rPr>
          <w:rFonts w:ascii="Garamond" w:hAnsi="Garamond" w:cs="Calibri"/>
        </w:rPr>
        <w:t xml:space="preserve"> de Administración y Finanzas o en su reemplazo quien lo subrogue.</w:t>
      </w:r>
    </w:p>
    <w:p w14:paraId="6C0AC712" w14:textId="2511A137" w:rsidR="00A5725C" w:rsidRPr="00736EE3" w:rsidRDefault="00A5725C" w:rsidP="00A5725C">
      <w:pPr>
        <w:pStyle w:val="Prrafodelista"/>
        <w:spacing w:line="276" w:lineRule="auto"/>
        <w:ind w:left="360"/>
        <w:jc w:val="both"/>
        <w:rPr>
          <w:rFonts w:ascii="Garamond" w:hAnsi="Garamond" w:cs="Calibri"/>
        </w:rPr>
      </w:pPr>
      <w:r w:rsidRPr="00736EE3">
        <w:rPr>
          <w:rFonts w:ascii="Garamond" w:hAnsi="Garamond" w:cs="Calibri"/>
        </w:rPr>
        <w:t>2)</w:t>
      </w:r>
      <w:r w:rsidRPr="00736EE3">
        <w:rPr>
          <w:rFonts w:ascii="Garamond" w:hAnsi="Garamond" w:cs="Calibri"/>
        </w:rPr>
        <w:tab/>
      </w:r>
      <w:r w:rsidR="005D64C5" w:rsidRPr="00736EE3">
        <w:rPr>
          <w:rFonts w:ascii="Garamond" w:hAnsi="Garamond" w:cs="Calibri"/>
        </w:rPr>
        <w:t xml:space="preserve">Raúl </w:t>
      </w:r>
      <w:r w:rsidR="00E33511" w:rsidRPr="00736EE3">
        <w:rPr>
          <w:rFonts w:ascii="Garamond" w:hAnsi="Garamond" w:cs="Calibri"/>
        </w:rPr>
        <w:t>Hormazábal</w:t>
      </w:r>
      <w:r w:rsidR="005D64C5" w:rsidRPr="00736EE3">
        <w:rPr>
          <w:rFonts w:ascii="Garamond" w:hAnsi="Garamond" w:cs="Calibri"/>
        </w:rPr>
        <w:t xml:space="preserve"> Figueroa</w:t>
      </w:r>
      <w:r w:rsidRPr="00736EE3">
        <w:rPr>
          <w:rFonts w:ascii="Garamond" w:hAnsi="Garamond" w:cs="Calibri"/>
        </w:rPr>
        <w:t xml:space="preserve">, </w:t>
      </w:r>
      <w:r w:rsidR="005D64C5" w:rsidRPr="00736EE3">
        <w:rPr>
          <w:rFonts w:ascii="Garamond" w:hAnsi="Garamond" w:cs="Calibri"/>
        </w:rPr>
        <w:t>Jefe</w:t>
      </w:r>
      <w:r w:rsidR="005D64C5" w:rsidRPr="00736EE3">
        <w:rPr>
          <w:rFonts w:ascii="Garamond" w:hAnsi="Garamond" w:cs="Calibri"/>
        </w:rPr>
        <w:t xml:space="preserve"> Depto. de Informática</w:t>
      </w:r>
      <w:r w:rsidRPr="00736EE3">
        <w:rPr>
          <w:rFonts w:ascii="Garamond" w:hAnsi="Garamond" w:cs="Calibri"/>
        </w:rPr>
        <w:t>, en su reemplazo quien la subrogue.</w:t>
      </w:r>
    </w:p>
    <w:p w14:paraId="7483EE74" w14:textId="2F16A5A9" w:rsidR="00A5725C" w:rsidRPr="00736EE3" w:rsidRDefault="00A5725C" w:rsidP="00A5725C">
      <w:pPr>
        <w:pStyle w:val="Prrafodelista"/>
        <w:spacing w:line="276" w:lineRule="auto"/>
        <w:ind w:left="360"/>
        <w:jc w:val="both"/>
        <w:rPr>
          <w:rFonts w:ascii="Garamond" w:hAnsi="Garamond" w:cs="Calibri"/>
        </w:rPr>
      </w:pPr>
      <w:r w:rsidRPr="00736EE3">
        <w:rPr>
          <w:rFonts w:ascii="Garamond" w:hAnsi="Garamond" w:cs="Calibri"/>
        </w:rPr>
        <w:t xml:space="preserve">3)   </w:t>
      </w:r>
      <w:r w:rsidR="00D75BD1" w:rsidRPr="00736EE3">
        <w:rPr>
          <w:rFonts w:ascii="Garamond" w:hAnsi="Garamond" w:cs="Calibri"/>
        </w:rPr>
        <w:t xml:space="preserve">Wilma Vega </w:t>
      </w:r>
      <w:r w:rsidR="00E33511" w:rsidRPr="00736EE3">
        <w:rPr>
          <w:rFonts w:ascii="Garamond" w:hAnsi="Garamond" w:cs="Calibri"/>
        </w:rPr>
        <w:t>Cárdenas</w:t>
      </w:r>
      <w:r w:rsidRPr="00736EE3">
        <w:rPr>
          <w:rFonts w:ascii="Garamond" w:hAnsi="Garamond" w:cs="Calibri"/>
        </w:rPr>
        <w:t xml:space="preserve">, </w:t>
      </w:r>
      <w:r w:rsidRPr="00736EE3">
        <w:rPr>
          <w:rFonts w:ascii="Garamond" w:hAnsi="Garamond" w:cs="Calibri"/>
        </w:rPr>
        <w:t>Jef</w:t>
      </w:r>
      <w:r w:rsidR="00BE52F8">
        <w:rPr>
          <w:rFonts w:ascii="Garamond" w:hAnsi="Garamond" w:cs="Calibri"/>
        </w:rPr>
        <w:t>e</w:t>
      </w:r>
      <w:r w:rsidR="00BE52F8">
        <w:rPr>
          <w:rFonts w:ascii="Garamond" w:hAnsi="Garamond" w:cs="Calibri"/>
        </w:rPr>
        <w:t xml:space="preserve"> </w:t>
      </w:r>
      <w:r w:rsidRPr="00736EE3">
        <w:rPr>
          <w:rFonts w:ascii="Garamond" w:hAnsi="Garamond" w:cs="Calibri"/>
        </w:rPr>
        <w:t xml:space="preserve">Depto. de Abastecimiento o quien lo subrogue. </w:t>
      </w:r>
    </w:p>
    <w:p w14:paraId="045FCE28" w14:textId="12B25B80" w:rsidR="00A5725C" w:rsidRPr="00736EE3" w:rsidRDefault="008011EF" w:rsidP="00A5725C">
      <w:pPr>
        <w:spacing w:line="276" w:lineRule="auto"/>
        <w:jc w:val="both"/>
        <w:rPr>
          <w:rFonts w:ascii="Garamond" w:hAnsi="Garamond" w:cs="Calibri"/>
          <w:color w:val="467886" w:themeColor="hyperlink"/>
          <w:u w:val="single"/>
        </w:rPr>
      </w:pPr>
      <w:r w:rsidRPr="008011EF">
        <w:rPr>
          <w:rFonts w:ascii="Garamond" w:hAnsi="Garamond" w:cs="Calibri"/>
        </w:rPr>
        <w:t>in perjuicio de lo anterior, la conformación de esta comisión podrá modificarse, previa formalización mediante el acto administrativo correspondiente, el cual deberá ser publicado y/o informado a través de la plataforma Mercado Público, según corresponda.</w:t>
      </w:r>
      <w:r w:rsidRPr="00736EE3">
        <w:rPr>
          <w:rFonts w:ascii="Garamond" w:hAnsi="Garamond" w:cs="Calibri"/>
          <w:color w:val="467886" w:themeColor="hyperlink"/>
          <w:u w:val="single"/>
        </w:rPr>
        <w:t xml:space="preserve"> </w:t>
      </w:r>
    </w:p>
    <w:p w14:paraId="6A748B4D" w14:textId="029B93FE" w:rsidR="00A5725C" w:rsidRPr="00736EE3" w:rsidRDefault="005D64C5" w:rsidP="005D64C5">
      <w:pPr>
        <w:spacing w:line="276" w:lineRule="auto"/>
        <w:jc w:val="both"/>
        <w:rPr>
          <w:rFonts w:ascii="Garamond" w:hAnsi="Garamond" w:cs="Calibri"/>
          <w:b/>
          <w:bCs/>
        </w:rPr>
      </w:pPr>
      <w:r w:rsidRPr="00736EE3">
        <w:rPr>
          <w:rFonts w:ascii="Garamond" w:hAnsi="Garamond" w:cs="Calibri"/>
          <w:b/>
          <w:bCs/>
        </w:rPr>
        <w:t xml:space="preserve">8) </w:t>
      </w:r>
      <w:r w:rsidR="00A5725C" w:rsidRPr="00736EE3">
        <w:rPr>
          <w:rFonts w:ascii="Garamond" w:hAnsi="Garamond" w:cs="Calibri"/>
          <w:b/>
          <w:bCs/>
        </w:rPr>
        <w:t>PRESENTACIÓN DE LA OFERTA</w:t>
      </w:r>
    </w:p>
    <w:p w14:paraId="141100B6"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Solo se aceptarán las ofertas ingresadas a través del portal </w:t>
      </w:r>
      <w:hyperlink r:id="rId14" w:history="1">
        <w:r w:rsidRPr="00736EE3">
          <w:rPr>
            <w:rStyle w:val="Hipervnculo"/>
            <w:rFonts w:ascii="Garamond" w:hAnsi="Garamond" w:cs="Calibri"/>
          </w:rPr>
          <w:t>www.mercadopublico.cl</w:t>
        </w:r>
      </w:hyperlink>
      <w:r w:rsidRPr="00736EE3">
        <w:rPr>
          <w:rFonts w:ascii="Garamond" w:hAnsi="Garamond" w:cs="Calibri"/>
        </w:rPr>
        <w:t>, a través del módulo “Grandes Compras” de acuerdo con las siguientes consideraciones:</w:t>
      </w:r>
    </w:p>
    <w:p w14:paraId="6B5503A2" w14:textId="77777777" w:rsidR="00A5725C" w:rsidRPr="00736EE3" w:rsidRDefault="00A5725C" w:rsidP="00A5725C">
      <w:pPr>
        <w:pStyle w:val="Prrafodelista"/>
        <w:numPr>
          <w:ilvl w:val="0"/>
          <w:numId w:val="6"/>
        </w:numPr>
        <w:spacing w:line="276" w:lineRule="auto"/>
        <w:jc w:val="both"/>
        <w:rPr>
          <w:rFonts w:ascii="Garamond" w:hAnsi="Garamond" w:cs="Calibri"/>
        </w:rPr>
      </w:pPr>
      <w:r w:rsidRPr="00736EE3">
        <w:rPr>
          <w:rFonts w:ascii="Garamond" w:hAnsi="Garamond" w:cs="Calibri"/>
        </w:rPr>
        <w:t>Anexos administrativos: Anexo N°2 Identificación del oferente</w:t>
      </w:r>
    </w:p>
    <w:p w14:paraId="37793C90" w14:textId="20BA4415" w:rsidR="00A5725C" w:rsidRPr="00736EE3" w:rsidRDefault="00A5725C" w:rsidP="00A5725C">
      <w:pPr>
        <w:pStyle w:val="Prrafodelista"/>
        <w:numPr>
          <w:ilvl w:val="0"/>
          <w:numId w:val="6"/>
        </w:numPr>
        <w:spacing w:line="276" w:lineRule="auto"/>
        <w:jc w:val="both"/>
        <w:rPr>
          <w:rFonts w:ascii="Garamond" w:hAnsi="Garamond" w:cs="Calibri"/>
        </w:rPr>
      </w:pPr>
      <w:r w:rsidRPr="00736EE3">
        <w:rPr>
          <w:rFonts w:ascii="Garamond" w:hAnsi="Garamond" w:cs="Calibri"/>
        </w:rPr>
        <w:t>Anexo técnico: Anexo N°3 Plazo de Entrega</w:t>
      </w:r>
      <w:r w:rsidR="00AC57F5" w:rsidRPr="00736EE3">
        <w:rPr>
          <w:rFonts w:ascii="Garamond" w:hAnsi="Garamond" w:cs="Calibri"/>
        </w:rPr>
        <w:t xml:space="preserve"> y Garantía Adicional</w:t>
      </w:r>
      <w:r w:rsidRPr="00736EE3">
        <w:rPr>
          <w:rFonts w:ascii="Garamond" w:hAnsi="Garamond" w:cs="Calibri"/>
        </w:rPr>
        <w:t xml:space="preserve"> de los productos.</w:t>
      </w:r>
    </w:p>
    <w:p w14:paraId="41152A91" w14:textId="7142D67F" w:rsidR="00A5725C" w:rsidRPr="00736EE3" w:rsidRDefault="00A5725C" w:rsidP="00A5725C">
      <w:pPr>
        <w:pStyle w:val="Prrafodelista"/>
        <w:numPr>
          <w:ilvl w:val="0"/>
          <w:numId w:val="6"/>
        </w:numPr>
        <w:spacing w:line="276" w:lineRule="auto"/>
        <w:jc w:val="both"/>
        <w:rPr>
          <w:rFonts w:ascii="Garamond" w:hAnsi="Garamond" w:cs="Calibri"/>
        </w:rPr>
      </w:pPr>
      <w:r w:rsidRPr="00736EE3">
        <w:rPr>
          <w:rFonts w:ascii="Garamond" w:hAnsi="Garamond" w:cs="Calibri"/>
        </w:rPr>
        <w:t>Anexo económico: N°</w:t>
      </w:r>
      <w:r w:rsidR="00AC57F5" w:rsidRPr="00736EE3">
        <w:rPr>
          <w:rFonts w:ascii="Garamond" w:hAnsi="Garamond" w:cs="Calibri"/>
        </w:rPr>
        <w:t>4</w:t>
      </w:r>
      <w:r w:rsidRPr="00736EE3">
        <w:rPr>
          <w:rFonts w:ascii="Garamond" w:hAnsi="Garamond" w:cs="Calibri"/>
        </w:rPr>
        <w:t xml:space="preserve"> Oferta Económica</w:t>
      </w:r>
      <w:r w:rsidR="005D64C5" w:rsidRPr="00736EE3">
        <w:rPr>
          <w:rFonts w:ascii="Garamond" w:hAnsi="Garamond" w:cs="Calibri"/>
        </w:rPr>
        <w:t>.</w:t>
      </w:r>
    </w:p>
    <w:p w14:paraId="640ED6BD"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Los Anexos deberán ser suscritos por el oferente, persona natural o por el o los representantes legales de los oferentes, cuando se trate de personas jurídicas.</w:t>
      </w:r>
    </w:p>
    <w:p w14:paraId="2850F73D"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Los oferentes deben constatar que el envío de sus ofertas técnicas y económicas a través del portal haya sido realizado con éxito, incluyendo el ingreso de todos los anexos requeridos. Para ello se debe verificar el posterior despliegue automático del comprobante de envío de ofertas que entrega el sistema.</w:t>
      </w:r>
    </w:p>
    <w:p w14:paraId="4529AC30"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Las únicas ofertas validas serán las presentadas a través del portal www.mercadopublico.cl.</w:t>
      </w:r>
    </w:p>
    <w:p w14:paraId="6ABF7CC9"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El oferente deberá considerar en su propuesta todos los gastos, incluidos los de personal, materiales, servicios, equipos, permisos, derechos, impuestos, costos de garantía y, en general, todo cuanto implique gasto para el cumplimiento de sus obligaciones, sea éste directo, indirecto o bien a causa de él.</w:t>
      </w:r>
    </w:p>
    <w:p w14:paraId="4F231292"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Para su consideración se incluyen en la presente intención de compra los anexos informativos:</w:t>
      </w:r>
    </w:p>
    <w:p w14:paraId="0F8C45EE" w14:textId="22FDD0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 </w:t>
      </w:r>
      <w:r w:rsidRPr="00736EE3">
        <w:rPr>
          <w:rFonts w:ascii="Garamond" w:hAnsi="Garamond" w:cs="Calibri"/>
        </w:rPr>
        <w:tab/>
        <w:t>-     Anexo N°</w:t>
      </w:r>
      <w:r w:rsidR="00AC57F5" w:rsidRPr="00736EE3">
        <w:rPr>
          <w:rFonts w:ascii="Garamond" w:hAnsi="Garamond" w:cs="Calibri"/>
        </w:rPr>
        <w:t>5</w:t>
      </w:r>
      <w:r w:rsidRPr="00736EE3">
        <w:rPr>
          <w:rFonts w:ascii="Garamond" w:hAnsi="Garamond" w:cs="Calibri"/>
        </w:rPr>
        <w:t xml:space="preserve"> Datos Unidades Educativas para entrega</w:t>
      </w:r>
    </w:p>
    <w:p w14:paraId="65DA96EE" w14:textId="5EED9B21" w:rsidR="00736EE3" w:rsidRPr="00736EE3" w:rsidRDefault="00A5725C" w:rsidP="00736EE3">
      <w:pPr>
        <w:spacing w:line="276" w:lineRule="auto"/>
        <w:ind w:firstLine="708"/>
        <w:jc w:val="both"/>
        <w:rPr>
          <w:rFonts w:ascii="Garamond" w:hAnsi="Garamond" w:cs="Calibri"/>
        </w:rPr>
      </w:pPr>
      <w:r w:rsidRPr="00736EE3">
        <w:rPr>
          <w:rFonts w:ascii="Garamond" w:hAnsi="Garamond" w:cs="Calibri"/>
        </w:rPr>
        <w:t>-     Anexo N°</w:t>
      </w:r>
      <w:r w:rsidR="00AC57F5" w:rsidRPr="00736EE3">
        <w:rPr>
          <w:rFonts w:ascii="Garamond" w:hAnsi="Garamond" w:cs="Calibri"/>
        </w:rPr>
        <w:t>6</w:t>
      </w:r>
      <w:r w:rsidRPr="00736EE3">
        <w:rPr>
          <w:rFonts w:ascii="Garamond" w:hAnsi="Garamond" w:cs="Calibri"/>
        </w:rPr>
        <w:t xml:space="preserve"> Cuadros Distribución por Unidades Educativas.</w:t>
      </w:r>
    </w:p>
    <w:p w14:paraId="6A898900" w14:textId="30B05676" w:rsidR="00A5725C" w:rsidRPr="00736EE3" w:rsidRDefault="00784E5B" w:rsidP="00784E5B">
      <w:pPr>
        <w:spacing w:line="276" w:lineRule="auto"/>
        <w:jc w:val="both"/>
        <w:rPr>
          <w:rFonts w:ascii="Garamond" w:hAnsi="Garamond" w:cs="Calibri"/>
          <w:b/>
          <w:bCs/>
        </w:rPr>
      </w:pPr>
      <w:r w:rsidRPr="00736EE3">
        <w:rPr>
          <w:rFonts w:ascii="Garamond" w:hAnsi="Garamond" w:cs="Calibri"/>
          <w:b/>
          <w:bCs/>
        </w:rPr>
        <w:t xml:space="preserve">9) </w:t>
      </w:r>
      <w:r w:rsidR="00A5725C" w:rsidRPr="00736EE3">
        <w:rPr>
          <w:rFonts w:ascii="Garamond" w:hAnsi="Garamond" w:cs="Calibri"/>
          <w:b/>
          <w:bCs/>
        </w:rPr>
        <w:t>SUSCRIPCIÓN DE ACUERDO COMPLEMENTARIO</w:t>
      </w:r>
    </w:p>
    <w:p w14:paraId="3959BED6" w14:textId="77777777" w:rsidR="00A5725C" w:rsidRPr="00736EE3" w:rsidRDefault="00A5725C" w:rsidP="00DA495E">
      <w:pPr>
        <w:spacing w:line="276" w:lineRule="auto"/>
        <w:jc w:val="both"/>
        <w:rPr>
          <w:rFonts w:ascii="Garamond" w:hAnsi="Garamond" w:cs="Calibri"/>
        </w:rPr>
      </w:pPr>
      <w:r w:rsidRPr="00736EE3">
        <w:rPr>
          <w:rFonts w:ascii="Garamond" w:hAnsi="Garamond" w:cs="Calibri"/>
        </w:rPr>
        <w:t>La generación del vínculo contractual se producirá de forma exclusiva entre el organismo comprador y el respectivo proveedor seleccionado, lo que se perfeccionará con la celebración de un Acuerdo Complementario, siendo en todo caso, obligatorio cuando la adquisición específica sea superior a las 1000 UTM.</w:t>
      </w:r>
    </w:p>
    <w:p w14:paraId="42FAD88E" w14:textId="72CB4394" w:rsidR="00A5725C" w:rsidRPr="00736EE3" w:rsidRDefault="00A5725C" w:rsidP="00DA495E">
      <w:pPr>
        <w:spacing w:line="276" w:lineRule="auto"/>
        <w:jc w:val="both"/>
        <w:rPr>
          <w:rFonts w:ascii="Garamond" w:hAnsi="Garamond" w:cs="Calibri"/>
        </w:rPr>
      </w:pPr>
      <w:r w:rsidRPr="00736EE3">
        <w:rPr>
          <w:rFonts w:ascii="Garamond" w:hAnsi="Garamond" w:cs="Calibri"/>
        </w:rPr>
        <w:t xml:space="preserve">Posterior a la suscripción del acuerdo complementario, se deberá emitir la orden de compra. La cual debe ser aceptada dentro de </w:t>
      </w:r>
      <w:r w:rsidR="00094461">
        <w:rPr>
          <w:rFonts w:ascii="Garamond" w:hAnsi="Garamond" w:cs="Calibri"/>
        </w:rPr>
        <w:t xml:space="preserve">2 días hábiles </w:t>
      </w:r>
      <w:r w:rsidRPr="00736EE3">
        <w:rPr>
          <w:rFonts w:ascii="Garamond" w:hAnsi="Garamond" w:cs="Calibri"/>
        </w:rPr>
        <w:t>posteriores al envío de esta. Se procederá a la notificación de la resolución de adjudicación a través del portal de Mercado Público.</w:t>
      </w:r>
    </w:p>
    <w:p w14:paraId="2C529DFF" w14:textId="62D91C29" w:rsidR="00A5725C" w:rsidRPr="00736EE3" w:rsidRDefault="00A5725C" w:rsidP="002D50F1">
      <w:pPr>
        <w:spacing w:line="276" w:lineRule="auto"/>
        <w:jc w:val="both"/>
        <w:rPr>
          <w:rFonts w:ascii="Garamond" w:hAnsi="Garamond" w:cs="Calibri"/>
        </w:rPr>
      </w:pPr>
      <w:r w:rsidRPr="00736EE3">
        <w:rPr>
          <w:rFonts w:ascii="Garamond" w:hAnsi="Garamond" w:cs="Calibri"/>
        </w:rPr>
        <w:t xml:space="preserve">Se entenderá que si el proveedor seleccionado no acepta la orden de compra dentro de dicho plazo se desiste de la propuesta, CMDS procederá, si así lo estima pertinente, seleccionar </w:t>
      </w:r>
      <w:r w:rsidR="008301A0">
        <w:rPr>
          <w:rFonts w:ascii="Garamond" w:hAnsi="Garamond" w:cs="Calibri"/>
        </w:rPr>
        <w:t>al siguiente proveedor mejor evaluado</w:t>
      </w:r>
      <w:r w:rsidRPr="00736EE3">
        <w:rPr>
          <w:rFonts w:ascii="Garamond" w:hAnsi="Garamond" w:cs="Calibri"/>
        </w:rPr>
        <w:t>, según el informe emitido por la Comisión de Evaluación, o rechazar todas las restantes.</w:t>
      </w:r>
    </w:p>
    <w:p w14:paraId="78841461" w14:textId="77777777" w:rsidR="00A5725C" w:rsidRPr="00736EE3" w:rsidRDefault="00A5725C" w:rsidP="002D50F1">
      <w:pPr>
        <w:spacing w:line="276" w:lineRule="auto"/>
        <w:jc w:val="both"/>
        <w:rPr>
          <w:rFonts w:ascii="Garamond" w:hAnsi="Garamond" w:cs="Calibri"/>
        </w:rPr>
      </w:pPr>
      <w:bookmarkStart w:id="8" w:name="_Hlk210130624"/>
      <w:r w:rsidRPr="00736EE3">
        <w:rPr>
          <w:rFonts w:ascii="Garamond" w:hAnsi="Garamond" w:cs="Calibri"/>
        </w:rPr>
        <w:t xml:space="preserve">Para la firma del Acuerdo Complementario, CMDS deberá exigir al proveedor una declaración jurada simple que acredite que no se encuentra afecto a las inhabilidades contempladas en los incisos 1° y 6° del artículo 4° de la ley 19.886, que no ha sido condenado con la prohibición de celebrar actos y contratos con organismos del Estado, conforme lo dispuesto en la ley </w:t>
      </w:r>
      <w:r w:rsidRPr="00736EE3">
        <w:rPr>
          <w:rFonts w:ascii="Garamond" w:hAnsi="Garamond" w:cs="Calibri"/>
        </w:rPr>
        <w:t>N°</w:t>
      </w:r>
      <w:r w:rsidRPr="00736EE3">
        <w:rPr>
          <w:rFonts w:ascii="Garamond" w:hAnsi="Garamond" w:cs="Calibri"/>
        </w:rPr>
        <w:t xml:space="preserve"> 20.393, que establece la responsabilidad penal de las personas jurídicas en los delitos que indica y que no ha sido condenado por el Tribunal de Defensa de la Libre Competencia a la medida dispuesta en la letra d), del artículo 26 del Decreto con Fuerza de Ley </w:t>
      </w:r>
      <w:r w:rsidRPr="00736EE3">
        <w:rPr>
          <w:rFonts w:ascii="Garamond" w:hAnsi="Garamond" w:cs="Calibri"/>
        </w:rPr>
        <w:t>N°</w:t>
      </w:r>
      <w:r w:rsidRPr="00736EE3">
        <w:rPr>
          <w:rFonts w:ascii="Garamond" w:hAnsi="Garamond" w:cs="Calibri"/>
        </w:rPr>
        <w:t xml:space="preserve"> 1, de 2004, del Ministerio de Economía, Fomento y Reconstrucción, que Fija el texto refundido, coordinado y sistematizado del Decreto Ley </w:t>
      </w:r>
      <w:r w:rsidRPr="00736EE3">
        <w:rPr>
          <w:rFonts w:ascii="Garamond" w:hAnsi="Garamond" w:cs="Calibri"/>
        </w:rPr>
        <w:t>N°</w:t>
      </w:r>
      <w:r w:rsidRPr="00736EE3">
        <w:rPr>
          <w:rFonts w:ascii="Garamond" w:hAnsi="Garamond" w:cs="Calibri"/>
        </w:rPr>
        <w:t xml:space="preserve"> 211, de 1973, que fija normas para la defensa de la libre competencia, hasta por el plazo de cinco años contado desde que la sentencia definitiva quede ejecutoriada.</w:t>
      </w:r>
    </w:p>
    <w:bookmarkEnd w:id="8"/>
    <w:p w14:paraId="7E0EB7C8" w14:textId="77777777" w:rsidR="00A5725C" w:rsidRPr="00736EE3" w:rsidRDefault="00A5725C" w:rsidP="00A5725C">
      <w:pPr>
        <w:spacing w:line="276" w:lineRule="auto"/>
        <w:ind w:firstLine="360"/>
        <w:jc w:val="both"/>
        <w:rPr>
          <w:rFonts w:ascii="Garamond" w:hAnsi="Garamond" w:cs="Calibri"/>
        </w:rPr>
      </w:pPr>
      <w:r w:rsidRPr="00736EE3">
        <w:rPr>
          <w:rFonts w:ascii="Garamond" w:hAnsi="Garamond" w:cs="Calibri"/>
        </w:rPr>
        <w:lastRenderedPageBreak/>
        <w:t xml:space="preserve">En conformidad con el artículo 4, inciso 2°, de la ley </w:t>
      </w:r>
      <w:r w:rsidRPr="00736EE3">
        <w:rPr>
          <w:rFonts w:ascii="Garamond" w:hAnsi="Garamond" w:cs="Calibri"/>
        </w:rPr>
        <w:t>N°</w:t>
      </w:r>
      <w:r w:rsidRPr="00736EE3">
        <w:rPr>
          <w:rFonts w:ascii="Garamond" w:hAnsi="Garamond" w:cs="Calibri"/>
        </w:rPr>
        <w:t xml:space="preserve"> 19.886, durante la vigencia del acuerdo complementario, el proveedor seleccionado deberá acreditar que no registra saldos insolutos de remuneraciones o cotizaciones de seguridad social con sus actuales trabajadores o con trabajadores contratados en los últimos dos años. Esta circunstancia deberá acreditarse a la mitad del período de ejecución del acuerdo complementario, con un máximo de seis meses.</w:t>
      </w:r>
    </w:p>
    <w:p w14:paraId="15AD7F40" w14:textId="6BC207C0" w:rsidR="00A5725C" w:rsidRPr="00736EE3" w:rsidRDefault="00784E5B" w:rsidP="00A5725C">
      <w:pPr>
        <w:spacing w:line="276" w:lineRule="auto"/>
        <w:jc w:val="both"/>
        <w:rPr>
          <w:rFonts w:ascii="Garamond" w:hAnsi="Garamond" w:cs="Calibri"/>
          <w:b/>
          <w:bCs/>
        </w:rPr>
      </w:pPr>
      <w:r w:rsidRPr="00736EE3">
        <w:rPr>
          <w:rFonts w:ascii="Garamond" w:hAnsi="Garamond" w:cs="Calibri"/>
          <w:b/>
          <w:bCs/>
        </w:rPr>
        <w:t>9</w:t>
      </w:r>
      <w:r w:rsidR="00A5725C" w:rsidRPr="00736EE3">
        <w:rPr>
          <w:rFonts w:ascii="Garamond" w:hAnsi="Garamond" w:cs="Calibri"/>
          <w:b/>
          <w:bCs/>
        </w:rPr>
        <w:t>.1) GARANTÍA DE FIEL CUMPLIMIENTO</w:t>
      </w:r>
    </w:p>
    <w:tbl>
      <w:tblPr>
        <w:tblStyle w:val="Tablaconcuadrcula"/>
        <w:tblW w:w="0" w:type="auto"/>
        <w:tblInd w:w="0" w:type="dxa"/>
        <w:tblLook w:val="04A0" w:firstRow="1" w:lastRow="0" w:firstColumn="1" w:lastColumn="0" w:noHBand="0" w:noVBand="1"/>
      </w:tblPr>
      <w:tblGrid>
        <w:gridCol w:w="2496"/>
        <w:gridCol w:w="7564"/>
      </w:tblGrid>
      <w:tr w:rsidR="00A5725C" w:rsidRPr="00736EE3" w14:paraId="76FE679B" w14:textId="77777777" w:rsidTr="000D3507">
        <w:trPr>
          <w:trHeight w:val="1019"/>
        </w:trPr>
        <w:tc>
          <w:tcPr>
            <w:tcW w:w="2496" w:type="dxa"/>
            <w:tcBorders>
              <w:top w:val="single" w:sz="4" w:space="0" w:color="auto"/>
              <w:left w:val="single" w:sz="4" w:space="0" w:color="auto"/>
              <w:bottom w:val="single" w:sz="4" w:space="0" w:color="auto"/>
              <w:right w:val="single" w:sz="4" w:space="0" w:color="auto"/>
            </w:tcBorders>
            <w:hideMark/>
          </w:tcPr>
          <w:p w14:paraId="3BF77D03"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bookmarkStart w:id="9" w:name="_Hlk149573183"/>
            <w:bookmarkStart w:id="10" w:name="_Hlk210130600"/>
            <w:r w:rsidRPr="00736EE3">
              <w:rPr>
                <w:rFonts w:ascii="Garamond" w:eastAsia="Consolas" w:hAnsi="Garamond" w:cs="Calibri"/>
                <w:color w:val="000000"/>
                <w:lang w:val="es-CL"/>
              </w:rPr>
              <w:t>Tipo de documento</w:t>
            </w:r>
          </w:p>
        </w:tc>
        <w:tc>
          <w:tcPr>
            <w:tcW w:w="7564" w:type="dxa"/>
            <w:tcBorders>
              <w:top w:val="single" w:sz="4" w:space="0" w:color="auto"/>
              <w:left w:val="single" w:sz="4" w:space="0" w:color="auto"/>
              <w:bottom w:val="single" w:sz="4" w:space="0" w:color="auto"/>
              <w:right w:val="single" w:sz="4" w:space="0" w:color="auto"/>
            </w:tcBorders>
            <w:hideMark/>
          </w:tcPr>
          <w:p w14:paraId="2083AFDD" w14:textId="77777777"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La garantía de fiel cumplimiento podrá otorgarse mediante uno o varios instrumentos financieros de la misma naturaleza, que en conjunto representen el porcentaje a caucionar, el cual deberá entregarse de forma física o electrónica. En los casos que se otorgue de manera electrónica, deberá ajustarse a la ley </w:t>
            </w:r>
            <w:r w:rsidRPr="00736EE3">
              <w:rPr>
                <w:rFonts w:ascii="Garamond" w:eastAsia="Consolas" w:hAnsi="Garamond" w:cs="Calibri"/>
                <w:color w:val="000000"/>
                <w:lang w:val="es-CL"/>
              </w:rPr>
              <w:t>N°</w:t>
            </w:r>
            <w:r w:rsidRPr="00736EE3">
              <w:rPr>
                <w:rFonts w:ascii="Garamond" w:eastAsia="Consolas" w:hAnsi="Garamond" w:cs="Calibri"/>
                <w:color w:val="000000"/>
                <w:lang w:val="es-CL"/>
              </w:rPr>
              <w:t xml:space="preserve"> 19.799 sobre Documentos electrónicos, firmas electrónicas y servicios de certificación de dicha firma.</w:t>
            </w:r>
          </w:p>
        </w:tc>
      </w:tr>
      <w:tr w:rsidR="00A5725C" w:rsidRPr="00736EE3" w14:paraId="15EA731E"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18D9999A"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Beneficiario</w:t>
            </w:r>
          </w:p>
        </w:tc>
        <w:tc>
          <w:tcPr>
            <w:tcW w:w="7564" w:type="dxa"/>
            <w:tcBorders>
              <w:top w:val="single" w:sz="4" w:space="0" w:color="auto"/>
              <w:left w:val="single" w:sz="4" w:space="0" w:color="auto"/>
              <w:bottom w:val="single" w:sz="4" w:space="0" w:color="auto"/>
              <w:right w:val="single" w:sz="4" w:space="0" w:color="auto"/>
            </w:tcBorders>
            <w:hideMark/>
          </w:tcPr>
          <w:p w14:paraId="6EE658D2" w14:textId="77777777" w:rsidR="00A5725C" w:rsidRPr="00736EE3" w:rsidRDefault="00A5725C" w:rsidP="000D3507">
            <w:pPr>
              <w:widowControl w:val="0"/>
              <w:tabs>
                <w:tab w:val="left" w:pos="4573"/>
              </w:tabs>
              <w:spacing w:line="276" w:lineRule="auto"/>
              <w:ind w:left="153"/>
              <w:jc w:val="both"/>
              <w:rPr>
                <w:rFonts w:ascii="Garamond" w:eastAsia="Consolas" w:hAnsi="Garamond" w:cs="Calibri"/>
                <w:color w:val="000000"/>
                <w:lang w:val="es-CL"/>
              </w:rPr>
            </w:pPr>
            <w:r w:rsidRPr="00736EE3">
              <w:rPr>
                <w:rFonts w:ascii="Garamond" w:eastAsia="Consolas" w:hAnsi="Garamond" w:cs="Calibri"/>
                <w:color w:val="000000"/>
                <w:lang w:val="es-CL"/>
              </w:rPr>
              <w:t>Corporación Municipal de Desarrollo Social de Antofagasta RUT N°71.102.600-2</w:t>
            </w:r>
          </w:p>
        </w:tc>
      </w:tr>
      <w:tr w:rsidR="00A5725C" w:rsidRPr="00736EE3" w14:paraId="5B79A8F0"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5E4EFF11"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Fecha de Vencimiento</w:t>
            </w:r>
          </w:p>
        </w:tc>
        <w:tc>
          <w:tcPr>
            <w:tcW w:w="7564" w:type="dxa"/>
            <w:tcBorders>
              <w:top w:val="single" w:sz="4" w:space="0" w:color="auto"/>
              <w:left w:val="single" w:sz="4" w:space="0" w:color="auto"/>
              <w:bottom w:val="single" w:sz="4" w:space="0" w:color="auto"/>
              <w:right w:val="single" w:sz="4" w:space="0" w:color="auto"/>
            </w:tcBorders>
            <w:hideMark/>
          </w:tcPr>
          <w:p w14:paraId="179C1FB9" w14:textId="4B19A41D"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Deberá tener una vigencia de 90 días corridos </w:t>
            </w:r>
            <w:r w:rsidR="00901B8C">
              <w:rPr>
                <w:rFonts w:ascii="Garamond" w:eastAsia="Consolas" w:hAnsi="Garamond" w:cs="Calibri"/>
                <w:color w:val="000000"/>
                <w:lang w:val="es-CL"/>
              </w:rPr>
              <w:t>adicionales</w:t>
            </w:r>
            <w:r w:rsidR="001D3F6E">
              <w:rPr>
                <w:rFonts w:ascii="Garamond" w:eastAsia="Consolas" w:hAnsi="Garamond" w:cs="Calibri"/>
                <w:color w:val="000000"/>
                <w:lang w:val="es-CL"/>
              </w:rPr>
              <w:t xml:space="preserve"> a la vigencia del contrato</w:t>
            </w:r>
          </w:p>
        </w:tc>
      </w:tr>
      <w:tr w:rsidR="00A5725C" w:rsidRPr="00736EE3" w14:paraId="09372FC6"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6552E9E2"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Monto</w:t>
            </w:r>
          </w:p>
        </w:tc>
        <w:tc>
          <w:tcPr>
            <w:tcW w:w="7564" w:type="dxa"/>
            <w:tcBorders>
              <w:top w:val="single" w:sz="4" w:space="0" w:color="auto"/>
              <w:left w:val="single" w:sz="4" w:space="0" w:color="auto"/>
              <w:bottom w:val="single" w:sz="4" w:space="0" w:color="auto"/>
              <w:right w:val="single" w:sz="4" w:space="0" w:color="auto"/>
            </w:tcBorders>
            <w:hideMark/>
          </w:tcPr>
          <w:p w14:paraId="38E3761E" w14:textId="091F6D88"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 xml:space="preserve">5% </w:t>
            </w:r>
            <w:r w:rsidR="00BF3329" w:rsidRPr="00736EE3">
              <w:rPr>
                <w:rFonts w:ascii="Garamond" w:eastAsia="Consolas" w:hAnsi="Garamond" w:cs="Calibri"/>
                <w:color w:val="000000"/>
                <w:lang w:val="es-CL"/>
              </w:rPr>
              <w:t>monto total neto</w:t>
            </w:r>
            <w:r w:rsidRPr="00736EE3">
              <w:rPr>
                <w:rFonts w:ascii="Garamond" w:eastAsia="Consolas" w:hAnsi="Garamond" w:cs="Calibri"/>
                <w:color w:val="000000"/>
                <w:lang w:val="es-CL"/>
              </w:rPr>
              <w:t xml:space="preserve"> de la oferta </w:t>
            </w:r>
            <w:r w:rsidR="00BF3329" w:rsidRPr="00736EE3">
              <w:rPr>
                <w:rFonts w:ascii="Garamond" w:eastAsia="Consolas" w:hAnsi="Garamond" w:cs="Calibri"/>
                <w:color w:val="000000"/>
                <w:lang w:val="es-CL"/>
              </w:rPr>
              <w:t>adjudicada</w:t>
            </w:r>
          </w:p>
        </w:tc>
      </w:tr>
      <w:tr w:rsidR="00A5725C" w:rsidRPr="00736EE3" w14:paraId="6E12D26F"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25306E5C"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Glosa</w:t>
            </w:r>
          </w:p>
        </w:tc>
        <w:tc>
          <w:tcPr>
            <w:tcW w:w="7564" w:type="dxa"/>
            <w:tcBorders>
              <w:top w:val="single" w:sz="4" w:space="0" w:color="auto"/>
              <w:left w:val="single" w:sz="4" w:space="0" w:color="auto"/>
              <w:bottom w:val="single" w:sz="4" w:space="0" w:color="auto"/>
              <w:right w:val="single" w:sz="4" w:space="0" w:color="auto"/>
            </w:tcBorders>
            <w:hideMark/>
          </w:tcPr>
          <w:p w14:paraId="4E069870" w14:textId="0467DA64"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Para garantizar </w:t>
            </w:r>
            <w:r w:rsidRPr="00736EE3">
              <w:rPr>
                <w:rFonts w:ascii="Garamond" w:eastAsia="Consolas" w:hAnsi="Garamond" w:cs="Calibri"/>
                <w:lang w:val="es-CL"/>
              </w:rPr>
              <w:t xml:space="preserve">el fiel cumplimiento </w:t>
            </w:r>
            <w:r w:rsidRPr="00736EE3">
              <w:rPr>
                <w:rFonts w:ascii="Garamond" w:eastAsia="Consolas" w:hAnsi="Garamond" w:cs="Calibri"/>
                <w:color w:val="000000"/>
                <w:lang w:val="es-CL"/>
              </w:rPr>
              <w:t xml:space="preserve">en el llamado a Gran Compra Adquisición </w:t>
            </w:r>
            <w:r w:rsidR="00BF3329" w:rsidRPr="00736EE3">
              <w:rPr>
                <w:rFonts w:ascii="Garamond" w:eastAsia="Consolas" w:hAnsi="Garamond" w:cs="Calibri"/>
                <w:color w:val="000000"/>
                <w:lang w:val="es-CL"/>
              </w:rPr>
              <w:t xml:space="preserve">Notebooks, </w:t>
            </w:r>
            <w:r w:rsidR="00BF3329" w:rsidRPr="00736EE3">
              <w:rPr>
                <w:rFonts w:ascii="Garamond" w:eastAsia="Consolas" w:hAnsi="Garamond" w:cs="Calibri"/>
                <w:color w:val="000000"/>
                <w:lang w:val="es-CL"/>
              </w:rPr>
              <w:t>All</w:t>
            </w:r>
            <w:r w:rsidR="00BF3329" w:rsidRPr="00736EE3">
              <w:rPr>
                <w:rFonts w:ascii="Garamond" w:eastAsia="Consolas" w:hAnsi="Garamond" w:cs="Calibri"/>
                <w:color w:val="000000"/>
                <w:lang w:val="es-CL"/>
              </w:rPr>
              <w:t xml:space="preserve"> in One</w:t>
            </w:r>
            <w:r w:rsidR="00D75BD1" w:rsidRPr="00736EE3">
              <w:rPr>
                <w:rFonts w:ascii="Garamond" w:eastAsia="Consolas" w:hAnsi="Garamond" w:cs="Calibri"/>
                <w:color w:val="000000"/>
                <w:lang w:val="es-CL"/>
              </w:rPr>
              <w:t>,</w:t>
            </w:r>
            <w:r w:rsidR="00BF3329" w:rsidRPr="00736EE3">
              <w:rPr>
                <w:rFonts w:ascii="Garamond" w:eastAsia="Consolas" w:hAnsi="Garamond" w:cs="Calibri"/>
                <w:color w:val="000000"/>
                <w:lang w:val="es-CL"/>
              </w:rPr>
              <w:t xml:space="preserve"> Tablets</w:t>
            </w:r>
            <w:r w:rsidR="00D75BD1" w:rsidRPr="00736EE3">
              <w:rPr>
                <w:rFonts w:ascii="Garamond" w:eastAsia="Consolas" w:hAnsi="Garamond" w:cs="Calibri"/>
                <w:color w:val="000000"/>
                <w:lang w:val="es-CL"/>
              </w:rPr>
              <w:t xml:space="preserve"> y Monitores</w:t>
            </w:r>
            <w:r w:rsidRPr="00736EE3">
              <w:rPr>
                <w:rFonts w:ascii="Garamond" w:eastAsia="Consolas" w:hAnsi="Garamond" w:cs="Calibri"/>
                <w:color w:val="000000"/>
                <w:lang w:val="es-CL"/>
              </w:rPr>
              <w:t xml:space="preserve"> para Unidades</w:t>
            </w:r>
            <w:r w:rsidR="00D75BD1" w:rsidRPr="00736EE3">
              <w:rPr>
                <w:rFonts w:ascii="Garamond" w:eastAsia="Consolas" w:hAnsi="Garamond" w:cs="Calibri"/>
                <w:color w:val="000000"/>
                <w:lang w:val="es-CL"/>
              </w:rPr>
              <w:t xml:space="preserve"> Educativas y Casa Central </w:t>
            </w:r>
            <w:r w:rsidRPr="00736EE3">
              <w:rPr>
                <w:rFonts w:ascii="Garamond" w:eastAsia="Consolas" w:hAnsi="Garamond" w:cs="Calibri"/>
                <w:color w:val="000000"/>
                <w:lang w:val="es-CL"/>
              </w:rPr>
              <w:t>pertenecientes a CMDS</w:t>
            </w:r>
          </w:p>
        </w:tc>
      </w:tr>
      <w:tr w:rsidR="00A5725C" w:rsidRPr="00736EE3" w14:paraId="6781CE7E"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631FCCAE"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Descripción</w:t>
            </w:r>
          </w:p>
        </w:tc>
        <w:tc>
          <w:tcPr>
            <w:tcW w:w="7564" w:type="dxa"/>
            <w:tcBorders>
              <w:top w:val="single" w:sz="4" w:space="0" w:color="auto"/>
              <w:left w:val="single" w:sz="4" w:space="0" w:color="auto"/>
              <w:bottom w:val="single" w:sz="4" w:space="0" w:color="auto"/>
              <w:right w:val="single" w:sz="4" w:space="0" w:color="auto"/>
            </w:tcBorders>
            <w:hideMark/>
          </w:tcPr>
          <w:p w14:paraId="55FC1FD4" w14:textId="68C0CA3B"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ES"/>
              </w:rPr>
              <w:t xml:space="preserve">El oferente que resulte favorecido con la selección deberá presentar una garantía la cual caucionará el fiel cumplimiento del contrato. La entrega de esta caución será efectuada </w:t>
            </w:r>
            <w:r w:rsidRPr="00736EE3">
              <w:rPr>
                <w:rFonts w:ascii="Garamond" w:eastAsia="Consolas" w:hAnsi="Garamond" w:cs="Calibri"/>
                <w:b/>
                <w:bCs/>
                <w:color w:val="000000"/>
                <w:u w:val="single"/>
                <w:lang w:val="es-ES"/>
              </w:rPr>
              <w:t>dentro de los primeros siete (</w:t>
            </w:r>
            <w:r w:rsidR="00E662B3">
              <w:rPr>
                <w:rFonts w:ascii="Garamond" w:eastAsia="Consolas" w:hAnsi="Garamond" w:cs="Calibri"/>
                <w:b/>
                <w:bCs/>
                <w:color w:val="000000"/>
                <w:u w:val="single"/>
                <w:lang w:val="es-ES"/>
              </w:rPr>
              <w:t>7</w:t>
            </w:r>
            <w:r w:rsidRPr="00736EE3">
              <w:rPr>
                <w:rFonts w:ascii="Garamond" w:eastAsia="Consolas" w:hAnsi="Garamond" w:cs="Calibri"/>
                <w:b/>
                <w:bCs/>
                <w:color w:val="000000"/>
                <w:u w:val="single"/>
                <w:lang w:val="es-ES"/>
              </w:rPr>
              <w:t>) días hábiles posteriores a la notificación del acto de adjudicación en la Plataforma de Mercado público,</w:t>
            </w:r>
            <w:r w:rsidRPr="00736EE3">
              <w:rPr>
                <w:rFonts w:ascii="Garamond" w:eastAsia="Consolas" w:hAnsi="Garamond" w:cs="Calibri"/>
                <w:color w:val="000000"/>
                <w:u w:val="single"/>
                <w:lang w:val="es-ES"/>
              </w:rPr>
              <w:t xml:space="preserve"> </w:t>
            </w:r>
            <w:r w:rsidRPr="00736EE3">
              <w:rPr>
                <w:rFonts w:ascii="Garamond" w:eastAsia="Consolas" w:hAnsi="Garamond" w:cs="Calibri"/>
                <w:color w:val="000000"/>
                <w:lang w:val="es-ES"/>
              </w:rPr>
              <w:t xml:space="preserve">debidamente individualizada. </w:t>
            </w:r>
            <w:r w:rsidRPr="00736EE3">
              <w:rPr>
                <w:rFonts w:ascii="Garamond" w:eastAsia="Consolas" w:hAnsi="Garamond" w:cs="Calibri"/>
                <w:color w:val="000000"/>
                <w:lang w:val="es-CL"/>
              </w:rPr>
              <w:t>La garantía que cauciona el contrato deberá tener una vigencia igual o superior a 90 días corridos adicionales a la vigencia del contrato, por un monto equivalente a 5% del valor total</w:t>
            </w:r>
            <w:r w:rsidR="00BF3329" w:rsidRPr="00736EE3">
              <w:rPr>
                <w:rFonts w:ascii="Garamond" w:eastAsia="Consolas" w:hAnsi="Garamond" w:cs="Calibri"/>
                <w:color w:val="000000"/>
                <w:lang w:val="es-CL"/>
              </w:rPr>
              <w:t xml:space="preserve"> neto</w:t>
            </w:r>
            <w:r w:rsidRPr="00736EE3">
              <w:rPr>
                <w:rFonts w:ascii="Garamond" w:eastAsia="Consolas" w:hAnsi="Garamond" w:cs="Calibri"/>
                <w:color w:val="000000"/>
                <w:lang w:val="es-CL"/>
              </w:rPr>
              <w:t xml:space="preserve"> ofertado</w:t>
            </w:r>
            <w:r w:rsidR="00FE53F0">
              <w:rPr>
                <w:rFonts w:ascii="Garamond" w:eastAsia="Consolas" w:hAnsi="Garamond" w:cs="Calibri"/>
                <w:color w:val="000000"/>
                <w:lang w:val="es-CL"/>
              </w:rPr>
              <w:t>.</w:t>
            </w:r>
          </w:p>
          <w:p w14:paraId="445DE214" w14:textId="2C3C2B1D"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a.</w:t>
            </w:r>
            <w:r w:rsidRPr="00736EE3">
              <w:rPr>
                <w:rFonts w:ascii="Garamond" w:eastAsia="Consolas" w:hAnsi="Garamond" w:cs="Calibri"/>
                <w:color w:val="000000"/>
                <w:lang w:val="es-CL"/>
              </w:rPr>
              <w:tab/>
              <w:t xml:space="preserve">En los casos que la Garantía de Fiel Cumplimiento del Contrato se otorgue de manera electrónica (Certificado de Fianza, Póliza de Garantía u otros), el oferente deberá remitir a la UNIDAD TÉCNICA el documento, en conjunto a los antecedentes legales de las Bases Administrativas, el cual remitirá los documentos a la Dirección de Asesoría Jurídica. Además, se solicita que estos mismos antecedentes sean enviados al correo electrónico </w:t>
            </w:r>
            <w:r w:rsidR="008F08FB" w:rsidRPr="00736EE3">
              <w:rPr>
                <w:rFonts w:ascii="Garamond" w:eastAsia="Consolas" w:hAnsi="Garamond" w:cs="Calibri"/>
                <w:color w:val="000000"/>
                <w:lang w:val="es-CL"/>
              </w:rPr>
              <w:t>pe</w:t>
            </w:r>
            <w:r w:rsidR="00E662B3">
              <w:rPr>
                <w:rFonts w:ascii="Garamond" w:eastAsia="Consolas" w:hAnsi="Garamond" w:cs="Calibri"/>
                <w:color w:val="000000"/>
                <w:lang w:val="es-CL"/>
              </w:rPr>
              <w:t>cheverria</w:t>
            </w:r>
            <w:r w:rsidR="008F08FB" w:rsidRPr="00736EE3">
              <w:rPr>
                <w:rFonts w:ascii="Garamond" w:eastAsia="Consolas" w:hAnsi="Garamond" w:cs="Calibri"/>
                <w:color w:val="000000"/>
                <w:lang w:val="es-CL"/>
              </w:rPr>
              <w:t>@cmds.cl con copia a wilma.vega@cmds.cl</w:t>
            </w:r>
            <w:r w:rsidRPr="00736EE3">
              <w:rPr>
                <w:rFonts w:ascii="Garamond" w:eastAsia="Consolas" w:hAnsi="Garamond" w:cs="Calibri"/>
                <w:color w:val="000000"/>
                <w:lang w:val="es-CL"/>
              </w:rPr>
              <w:t xml:space="preserve">. </w:t>
            </w:r>
          </w:p>
          <w:p w14:paraId="60B6FFD7" w14:textId="51F7286F"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b.</w:t>
            </w:r>
            <w:r w:rsidRPr="00736EE3">
              <w:rPr>
                <w:rFonts w:ascii="Garamond" w:eastAsia="Consolas" w:hAnsi="Garamond" w:cs="Calibri"/>
                <w:color w:val="000000"/>
                <w:lang w:val="es-CL"/>
              </w:rPr>
              <w:tab/>
              <w:t xml:space="preserve">En los casos que la Garantía de Fiel Cumplimiento se otorgue de manera física (Boleta de Garantía, Vale Vista u otros), el oferente deberá remitir a la UNIDAD TÉCNICA el documento, en conjunto a los antecedentes legales indicados en el Art 75 de las Bases Administrativas, el cual remitirá los documentos a la Dirección de Asesoría Jurídica. Además, se solicita que estos mismos antecedentes sean enviados al correo electrónico </w:t>
            </w:r>
            <w:r w:rsidR="008F08FB" w:rsidRPr="00736EE3">
              <w:rPr>
                <w:rFonts w:ascii="Garamond" w:eastAsia="Consolas" w:hAnsi="Garamond" w:cs="Calibri"/>
                <w:color w:val="000000"/>
                <w:lang w:val="es-CL"/>
              </w:rPr>
              <w:t>p</w:t>
            </w:r>
            <w:r w:rsidR="00FE53F0">
              <w:rPr>
                <w:rFonts w:ascii="Garamond" w:eastAsia="Consolas" w:hAnsi="Garamond" w:cs="Calibri"/>
                <w:color w:val="000000"/>
                <w:lang w:val="es-CL"/>
              </w:rPr>
              <w:t>e</w:t>
            </w:r>
            <w:r w:rsidR="008F08FB" w:rsidRPr="00736EE3">
              <w:rPr>
                <w:rFonts w:ascii="Garamond" w:eastAsia="Consolas" w:hAnsi="Garamond" w:cs="Calibri"/>
                <w:color w:val="000000"/>
                <w:lang w:val="es-CL"/>
              </w:rPr>
              <w:t>cheverria@cmds.cl con copia a wilma.vega@cmds.cl</w:t>
            </w:r>
            <w:r w:rsidRPr="00736EE3">
              <w:rPr>
                <w:rFonts w:ascii="Garamond" w:eastAsia="Consolas" w:hAnsi="Garamond" w:cs="Calibri"/>
                <w:color w:val="000000"/>
                <w:lang w:val="es-CL"/>
              </w:rPr>
              <w:t xml:space="preserve">. El Horario de atención para la recepción de la Garantía Fiel Cumplimiento del Contrato y Antecedentes Legales será de </w:t>
            </w:r>
            <w:r w:rsidRPr="00736EE3">
              <w:rPr>
                <w:rFonts w:ascii="Garamond" w:eastAsia="Consolas" w:hAnsi="Garamond" w:cs="Calibri"/>
                <w:color w:val="000000"/>
                <w:lang w:val="es-CL"/>
              </w:rPr>
              <w:t>Lunes</w:t>
            </w:r>
            <w:r w:rsidRPr="00736EE3">
              <w:rPr>
                <w:rFonts w:ascii="Garamond" w:eastAsia="Consolas" w:hAnsi="Garamond" w:cs="Calibri"/>
                <w:color w:val="000000"/>
                <w:lang w:val="es-CL"/>
              </w:rPr>
              <w:t xml:space="preserve"> a </w:t>
            </w:r>
            <w:r w:rsidRPr="00736EE3">
              <w:rPr>
                <w:rFonts w:ascii="Garamond" w:eastAsia="Consolas" w:hAnsi="Garamond" w:cs="Calibri"/>
                <w:color w:val="000000"/>
                <w:lang w:val="es-CL"/>
              </w:rPr>
              <w:t>Viernes</w:t>
            </w:r>
            <w:r w:rsidRPr="00736EE3">
              <w:rPr>
                <w:rFonts w:ascii="Garamond" w:eastAsia="Consolas" w:hAnsi="Garamond" w:cs="Calibri"/>
                <w:color w:val="000000"/>
                <w:lang w:val="es-CL"/>
              </w:rPr>
              <w:t xml:space="preserve">, desde las 08.30 a 13:00 horas (jornada mañana); </w:t>
            </w:r>
            <w:r w:rsidRPr="00736EE3">
              <w:rPr>
                <w:rFonts w:ascii="Garamond" w:eastAsia="Consolas" w:hAnsi="Garamond" w:cs="Calibri"/>
                <w:color w:val="000000"/>
                <w:lang w:val="es-CL"/>
              </w:rPr>
              <w:t>Lunes</w:t>
            </w:r>
            <w:r w:rsidRPr="00736EE3">
              <w:rPr>
                <w:rFonts w:ascii="Garamond" w:eastAsia="Consolas" w:hAnsi="Garamond" w:cs="Calibri"/>
                <w:color w:val="000000"/>
                <w:lang w:val="es-CL"/>
              </w:rPr>
              <w:t xml:space="preserve"> a viernes desde las 15:00 a 16:00 horas (jornada tarde). </w:t>
            </w:r>
          </w:p>
        </w:tc>
      </w:tr>
      <w:tr w:rsidR="00A5725C" w:rsidRPr="00736EE3" w14:paraId="15240ACC" w14:textId="77777777" w:rsidTr="000D3507">
        <w:trPr>
          <w:trHeight w:val="70"/>
        </w:trPr>
        <w:tc>
          <w:tcPr>
            <w:tcW w:w="2496" w:type="dxa"/>
            <w:tcBorders>
              <w:top w:val="single" w:sz="4" w:space="0" w:color="auto"/>
              <w:left w:val="single" w:sz="4" w:space="0" w:color="auto"/>
              <w:bottom w:val="single" w:sz="4" w:space="0" w:color="auto"/>
              <w:right w:val="single" w:sz="4" w:space="0" w:color="auto"/>
            </w:tcBorders>
            <w:hideMark/>
          </w:tcPr>
          <w:p w14:paraId="79DBAD7C"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Cobro del documento de garantía de fiel cumplimiento</w:t>
            </w:r>
          </w:p>
        </w:tc>
        <w:tc>
          <w:tcPr>
            <w:tcW w:w="7564" w:type="dxa"/>
            <w:tcBorders>
              <w:top w:val="single" w:sz="4" w:space="0" w:color="auto"/>
              <w:left w:val="single" w:sz="4" w:space="0" w:color="auto"/>
              <w:bottom w:val="single" w:sz="4" w:space="0" w:color="auto"/>
              <w:right w:val="single" w:sz="4" w:space="0" w:color="auto"/>
            </w:tcBorders>
          </w:tcPr>
          <w:p w14:paraId="7B9B5598" w14:textId="77777777" w:rsidR="00A5725C" w:rsidRPr="00736EE3" w:rsidRDefault="00A5725C" w:rsidP="000D3507">
            <w:pPr>
              <w:widowControl w:val="0"/>
              <w:tabs>
                <w:tab w:val="left" w:pos="4998"/>
              </w:tabs>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La Corporación Municipal de Desarrollo Social de Antofagasta cobrará el documento de garantía de fiel cumplimiento, en cualquiera de los siguientes casos:</w:t>
            </w:r>
          </w:p>
          <w:p w14:paraId="112FA9A0" w14:textId="77777777" w:rsidR="00A5725C" w:rsidRPr="00736EE3" w:rsidRDefault="00A5725C" w:rsidP="000D3507">
            <w:pPr>
              <w:widowControl w:val="0"/>
              <w:tabs>
                <w:tab w:val="left" w:pos="4998"/>
              </w:tabs>
              <w:spacing w:line="276" w:lineRule="auto"/>
              <w:ind w:left="153" w:right="13"/>
              <w:jc w:val="both"/>
              <w:rPr>
                <w:rFonts w:ascii="Garamond" w:eastAsia="Consolas" w:hAnsi="Garamond" w:cs="Calibri"/>
                <w:color w:val="000000"/>
                <w:lang w:val="es-CL"/>
              </w:rPr>
            </w:pPr>
          </w:p>
          <w:p w14:paraId="6C8B06E9" w14:textId="77777777" w:rsidR="00A5725C" w:rsidRPr="00736EE3" w:rsidRDefault="00A5725C" w:rsidP="000D3507">
            <w:pPr>
              <w:pStyle w:val="Prrafodelista"/>
              <w:widowControl w:val="0"/>
              <w:numPr>
                <w:ilvl w:val="0"/>
                <w:numId w:val="7"/>
              </w:numPr>
              <w:tabs>
                <w:tab w:val="left" w:pos="4998"/>
              </w:tabs>
              <w:spacing w:line="276" w:lineRule="auto"/>
              <w:ind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La garantía de fiel cumplimiento de contrato solicitada cauciona también el pago de las obligaciones laborales y previsionales de los trabajadores del contratista y de los subcontratistas. </w:t>
            </w:r>
          </w:p>
          <w:p w14:paraId="2C9503CB" w14:textId="77777777" w:rsidR="00A5725C" w:rsidRPr="00736EE3" w:rsidRDefault="00A5725C" w:rsidP="000D3507">
            <w:pPr>
              <w:pStyle w:val="Prrafodelista"/>
              <w:widowControl w:val="0"/>
              <w:numPr>
                <w:ilvl w:val="0"/>
                <w:numId w:val="7"/>
              </w:numPr>
              <w:tabs>
                <w:tab w:val="left" w:pos="4998"/>
              </w:tabs>
              <w:spacing w:line="276" w:lineRule="auto"/>
              <w:ind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En caso de incumplimiento del contrato de las obligaciones que impone el contrato o de las obligaciones laborales pecuniarias o previsionales con sus trabajadores, la CMDS estará facultada para hacer efectiva la garantía de fiel y oportuno cumplimiento, administrativamente y sin necesidad de requerimiento ni acción </w:t>
            </w:r>
            <w:r w:rsidRPr="00736EE3">
              <w:rPr>
                <w:rFonts w:ascii="Garamond" w:eastAsia="Consolas" w:hAnsi="Garamond" w:cs="Calibri"/>
                <w:color w:val="000000"/>
                <w:lang w:val="es-CL"/>
              </w:rPr>
              <w:lastRenderedPageBreak/>
              <w:t xml:space="preserve">judicial o arbitraria del contrato. </w:t>
            </w:r>
          </w:p>
          <w:p w14:paraId="6BBF52FE" w14:textId="77777777" w:rsidR="00A5725C" w:rsidRPr="00736EE3" w:rsidRDefault="00A5725C" w:rsidP="000D3507">
            <w:pPr>
              <w:pStyle w:val="Prrafodelista"/>
              <w:widowControl w:val="0"/>
              <w:numPr>
                <w:ilvl w:val="0"/>
                <w:numId w:val="7"/>
              </w:numPr>
              <w:tabs>
                <w:tab w:val="left" w:pos="4998"/>
              </w:tabs>
              <w:spacing w:line="276" w:lineRule="auto"/>
              <w:ind w:right="13"/>
              <w:jc w:val="both"/>
              <w:rPr>
                <w:rFonts w:ascii="Garamond" w:eastAsia="Consolas" w:hAnsi="Garamond" w:cs="Calibri"/>
                <w:color w:val="000000"/>
                <w:lang w:val="es-CL"/>
              </w:rPr>
            </w:pPr>
            <w:r w:rsidRPr="00736EE3">
              <w:rPr>
                <w:rFonts w:ascii="Garamond" w:eastAsia="Consolas" w:hAnsi="Garamond" w:cs="Calibri"/>
                <w:color w:val="000000"/>
                <w:lang w:val="es-CL"/>
              </w:rPr>
              <w:t>Cuando por una causa imputable al respectivo proveedor seleccionado, se haya puesto término anticipado al contrato en los casos señalados en el presente documento.</w:t>
            </w:r>
          </w:p>
          <w:p w14:paraId="25DFC8B8" w14:textId="77777777" w:rsidR="00A5725C" w:rsidRPr="00736EE3" w:rsidRDefault="00A5725C" w:rsidP="000D3507">
            <w:pPr>
              <w:widowControl w:val="0"/>
              <w:tabs>
                <w:tab w:val="left" w:pos="4714"/>
              </w:tabs>
              <w:spacing w:line="276" w:lineRule="auto"/>
              <w:ind w:right="13"/>
              <w:jc w:val="both"/>
              <w:rPr>
                <w:rFonts w:ascii="Garamond" w:eastAsia="Consolas" w:hAnsi="Garamond" w:cs="Calibri"/>
                <w:color w:val="000000"/>
                <w:lang w:val="es-CL"/>
              </w:rPr>
            </w:pPr>
          </w:p>
        </w:tc>
        <w:bookmarkEnd w:id="9"/>
      </w:tr>
      <w:bookmarkEnd w:id="10"/>
    </w:tbl>
    <w:p w14:paraId="32754FB6" w14:textId="77777777" w:rsidR="00784E5B" w:rsidRPr="00736EE3" w:rsidRDefault="00784E5B" w:rsidP="00784E5B">
      <w:pPr>
        <w:spacing w:line="276" w:lineRule="auto"/>
        <w:jc w:val="both"/>
        <w:rPr>
          <w:rFonts w:ascii="Garamond" w:hAnsi="Garamond" w:cs="Calibri"/>
          <w:b/>
          <w:bCs/>
        </w:rPr>
      </w:pPr>
    </w:p>
    <w:p w14:paraId="22BEE052" w14:textId="1E88F07D" w:rsidR="00A5725C" w:rsidRPr="00736EE3" w:rsidRDefault="00784E5B" w:rsidP="00784E5B">
      <w:pPr>
        <w:spacing w:line="276" w:lineRule="auto"/>
        <w:jc w:val="both"/>
        <w:rPr>
          <w:rFonts w:ascii="Garamond" w:hAnsi="Garamond" w:cs="Calibri"/>
          <w:b/>
          <w:bCs/>
        </w:rPr>
      </w:pPr>
      <w:r w:rsidRPr="00736EE3">
        <w:rPr>
          <w:rFonts w:ascii="Garamond" w:hAnsi="Garamond" w:cs="Calibri"/>
          <w:b/>
          <w:bCs/>
        </w:rPr>
        <w:t xml:space="preserve">10) </w:t>
      </w:r>
      <w:r w:rsidR="00A5725C" w:rsidRPr="00736EE3">
        <w:rPr>
          <w:rFonts w:ascii="Garamond" w:hAnsi="Garamond" w:cs="Calibri"/>
          <w:b/>
          <w:bCs/>
        </w:rPr>
        <w:t>DEL PAGO Y MULTAS</w:t>
      </w:r>
    </w:p>
    <w:p w14:paraId="0FB063B6" w14:textId="2E24B9C3"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Para efectos de la facturación, el oferente seleccionado deberá remitir, </w:t>
      </w:r>
      <w:r w:rsidR="00A64DA9">
        <w:rPr>
          <w:rFonts w:ascii="Garamond" w:hAnsi="Garamond" w:cs="Calibri"/>
        </w:rPr>
        <w:t>dentro</w:t>
      </w:r>
      <w:r w:rsidRPr="00736EE3">
        <w:rPr>
          <w:rFonts w:ascii="Garamond" w:hAnsi="Garamond" w:cs="Calibri"/>
        </w:rPr>
        <w:t xml:space="preserve"> de</w:t>
      </w:r>
      <w:r w:rsidR="00A64DA9">
        <w:rPr>
          <w:rFonts w:ascii="Garamond" w:hAnsi="Garamond" w:cs="Calibri"/>
        </w:rPr>
        <w:t xml:space="preserve"> los</w:t>
      </w:r>
      <w:r w:rsidRPr="00736EE3">
        <w:rPr>
          <w:rFonts w:ascii="Garamond" w:hAnsi="Garamond" w:cs="Calibri"/>
        </w:rPr>
        <w:t xml:space="preserve"> 5 días</w:t>
      </w:r>
      <w:r w:rsidR="00A64DA9">
        <w:rPr>
          <w:rFonts w:ascii="Garamond" w:hAnsi="Garamond" w:cs="Calibri"/>
        </w:rPr>
        <w:t xml:space="preserve"> </w:t>
      </w:r>
      <w:r w:rsidR="00A64DA9">
        <w:rPr>
          <w:rFonts w:ascii="Garamond" w:hAnsi="Garamond" w:cs="Calibri"/>
        </w:rPr>
        <w:t>siguientes  a</w:t>
      </w:r>
      <w:r w:rsidR="00A64DA9">
        <w:rPr>
          <w:rFonts w:ascii="Garamond" w:hAnsi="Garamond" w:cs="Calibri"/>
        </w:rPr>
        <w:t xml:space="preserve"> la entrega y recepción conforme de los productos</w:t>
      </w:r>
      <w:r w:rsidRPr="00736EE3">
        <w:rPr>
          <w:rFonts w:ascii="Garamond" w:hAnsi="Garamond" w:cs="Calibri"/>
        </w:rPr>
        <w:t xml:space="preserve">, a la contraparte técnica, la siguiente documentación en formato digital previo a la facturación al correo electrónico </w:t>
      </w:r>
      <w:hyperlink r:id="rId15" w:history="1">
        <w:r w:rsidR="00322048" w:rsidRPr="00946818">
          <w:rPr>
            <w:rStyle w:val="Hipervnculo"/>
            <w:rFonts w:ascii="Garamond" w:hAnsi="Garamond" w:cs="Calibri"/>
          </w:rPr>
          <w:t>msepulveda@cmds.cl</w:t>
        </w:r>
      </w:hyperlink>
      <w:r w:rsidRPr="00736EE3">
        <w:rPr>
          <w:rFonts w:ascii="Garamond" w:hAnsi="Garamond" w:cs="Calibri"/>
        </w:rPr>
        <w:t xml:space="preserve"> :</w:t>
      </w:r>
    </w:p>
    <w:p w14:paraId="7CEE0040" w14:textId="77777777" w:rsidR="00A5725C" w:rsidRPr="00736EE3" w:rsidRDefault="00A5725C" w:rsidP="00A5725C">
      <w:pPr>
        <w:spacing w:line="276" w:lineRule="auto"/>
        <w:ind w:firstLine="708"/>
        <w:jc w:val="both"/>
        <w:rPr>
          <w:rFonts w:ascii="Garamond" w:hAnsi="Garamond" w:cs="Calibri"/>
        </w:rPr>
      </w:pPr>
      <w:r w:rsidRPr="00736EE3">
        <w:rPr>
          <w:rFonts w:ascii="Garamond" w:hAnsi="Garamond" w:cs="Calibri"/>
        </w:rPr>
        <w:t>a.</w:t>
      </w:r>
      <w:r w:rsidRPr="00736EE3">
        <w:rPr>
          <w:rFonts w:ascii="Garamond" w:hAnsi="Garamond" w:cs="Calibri"/>
        </w:rPr>
        <w:tab/>
        <w:t>Guía de despacho firmada y timbrada por cada establecimiento.</w:t>
      </w:r>
    </w:p>
    <w:p w14:paraId="518C8DDC"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La contraparte técnica revisará los antecedentes presentados, de contar con observación solicitará al oferente adjudicado subsane y/o complete los antecedentes faltantes.</w:t>
      </w:r>
    </w:p>
    <w:p w14:paraId="182B1F72"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Una vez revisado los antecedentes señalados, la contraparte técnica emitirá la "recepción conforme de los productos”. Lo que será enviado a la unidad de adquisiciones quien dará </w:t>
      </w:r>
      <w:r w:rsidRPr="00736EE3">
        <w:rPr>
          <w:rFonts w:ascii="Garamond" w:hAnsi="Garamond" w:cs="Calibri"/>
        </w:rPr>
        <w:t>V°B°</w:t>
      </w:r>
      <w:r w:rsidRPr="00736EE3">
        <w:rPr>
          <w:rFonts w:ascii="Garamond" w:hAnsi="Garamond" w:cs="Calibri"/>
        </w:rPr>
        <w:t xml:space="preserve"> al oferente seleccionado para emitir a la Corporación Municipal de Desarrollo Social de Antofagasta una factura dentro de un plazo de 5 días.</w:t>
      </w:r>
    </w:p>
    <w:p w14:paraId="496208D1" w14:textId="6E8D5828"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Sumado a lo anterior, el oferente adjudicado enviará las facturas al correo electrónico dte@cmds.cl con copia a </w:t>
      </w:r>
      <w:hyperlink r:id="rId16" w:history="1">
        <w:r w:rsidR="00322048" w:rsidRPr="00946818">
          <w:rPr>
            <w:rStyle w:val="Hipervnculo"/>
            <w:rFonts w:ascii="Garamond" w:hAnsi="Garamond" w:cs="Calibri"/>
          </w:rPr>
          <w:t>msepulveda@cmds.cl</w:t>
        </w:r>
      </w:hyperlink>
      <w:r w:rsidRPr="00736EE3">
        <w:rPr>
          <w:rFonts w:ascii="Garamond" w:hAnsi="Garamond" w:cs="Calibri"/>
        </w:rPr>
        <w:t>. Las facturas deberán señalar los respectivos montos a pagar de acuerdo con la distribución informada de cada establecimiento, con el detalle de la cuenta corriente, para efectos de realizar el pago de dicho documento. Deben ser enviadas en formato XML y PDF.</w:t>
      </w:r>
    </w:p>
    <w:p w14:paraId="50F920CD" w14:textId="77777777" w:rsidR="00A5725C" w:rsidRPr="00D4513D" w:rsidRDefault="00A5725C" w:rsidP="00A5725C">
      <w:pPr>
        <w:spacing w:line="276" w:lineRule="auto"/>
        <w:jc w:val="both"/>
        <w:rPr>
          <w:rFonts w:ascii="Garamond" w:hAnsi="Garamond" w:cs="Calibri"/>
        </w:rPr>
      </w:pPr>
      <w:r w:rsidRPr="00736EE3">
        <w:rPr>
          <w:rFonts w:ascii="Garamond" w:hAnsi="Garamond" w:cs="Calibri"/>
        </w:rPr>
        <w:t xml:space="preserve">En caso de existir multas, deberán ser pagadas en el plazo máximo de 10 días hábiles contados desde la notificación de </w:t>
      </w:r>
      <w:r w:rsidRPr="00D4513D">
        <w:rPr>
          <w:rFonts w:ascii="Garamond" w:hAnsi="Garamond" w:cs="Calibri"/>
        </w:rPr>
        <w:t>la resolución que aplica la multa.</w:t>
      </w:r>
    </w:p>
    <w:p w14:paraId="01BDC202" w14:textId="77777777" w:rsidR="00D4513D" w:rsidRPr="00D4513D" w:rsidRDefault="00A5725C" w:rsidP="00D4513D">
      <w:pPr>
        <w:spacing w:line="276" w:lineRule="auto"/>
        <w:jc w:val="both"/>
        <w:rPr>
          <w:rFonts w:ascii="Garamond" w:hAnsi="Garamond"/>
        </w:rPr>
      </w:pPr>
      <w:r w:rsidRPr="00D4513D">
        <w:rPr>
          <w:rFonts w:ascii="Garamond" w:hAnsi="Garamond" w:cs="Calibri"/>
        </w:rPr>
        <w:t>El pago se</w:t>
      </w:r>
      <w:r w:rsidR="00D47AF3" w:rsidRPr="00D4513D">
        <w:rPr>
          <w:rFonts w:ascii="Garamond" w:hAnsi="Garamond" w:cs="Calibri"/>
        </w:rPr>
        <w:t xml:space="preserve"> debe</w:t>
      </w:r>
      <w:r w:rsidRPr="00D4513D">
        <w:rPr>
          <w:rFonts w:ascii="Garamond" w:hAnsi="Garamond" w:cs="Calibri"/>
        </w:rPr>
        <w:t xml:space="preserve"> realizará mediante transferencia electrónica </w:t>
      </w:r>
      <w:r w:rsidR="00AC57F5" w:rsidRPr="00D4513D">
        <w:rPr>
          <w:rFonts w:ascii="Garamond" w:hAnsi="Garamond" w:cs="Calibri"/>
        </w:rPr>
        <w:t>l</w:t>
      </w:r>
      <w:r w:rsidRPr="00D4513D">
        <w:rPr>
          <w:rFonts w:ascii="Garamond" w:hAnsi="Garamond" w:cs="Calibri"/>
        </w:rPr>
        <w:t xml:space="preserve">a cuenta corriente </w:t>
      </w:r>
      <w:r w:rsidRPr="00D4513D">
        <w:rPr>
          <w:rFonts w:ascii="Garamond" w:hAnsi="Garamond" w:cs="Calibri"/>
        </w:rPr>
        <w:t>N°</w:t>
      </w:r>
      <w:r w:rsidRPr="00D4513D">
        <w:rPr>
          <w:rFonts w:ascii="Garamond" w:hAnsi="Garamond" w:cs="Calibri"/>
        </w:rPr>
        <w:t xml:space="preserve"> 81373953 a nombre de la </w:t>
      </w:r>
      <w:r w:rsidR="00D4513D" w:rsidRPr="00D4513D">
        <w:rPr>
          <w:rFonts w:ascii="Garamond" w:hAnsi="Garamond"/>
        </w:rPr>
        <w:t xml:space="preserve">incluye laptops, desktops, AIO, </w:t>
      </w:r>
      <w:r w:rsidR="00D4513D" w:rsidRPr="00D4513D">
        <w:rPr>
          <w:rFonts w:ascii="Garamond" w:hAnsi="Garamond"/>
        </w:rPr>
        <w:t>tablets</w:t>
      </w:r>
      <w:r w:rsidR="00D4513D" w:rsidRPr="00D4513D">
        <w:rPr>
          <w:rFonts w:ascii="Garamond" w:hAnsi="Garamond"/>
        </w:rPr>
        <w:t xml:space="preserve">, monitores y </w:t>
      </w:r>
      <w:r w:rsidR="00D4513D" w:rsidRPr="00D4513D">
        <w:rPr>
          <w:rFonts w:ascii="Garamond" w:hAnsi="Garamond"/>
        </w:rPr>
        <w:t>docking</w:t>
      </w:r>
      <w:r w:rsidR="00D4513D" w:rsidRPr="00D4513D">
        <w:rPr>
          <w:rFonts w:ascii="Garamond" w:hAnsi="Garamond"/>
        </w:rPr>
        <w:t xml:space="preserve"> </w:t>
      </w:r>
      <w:r w:rsidR="00D4513D" w:rsidRPr="00D4513D">
        <w:rPr>
          <w:rFonts w:ascii="Garamond" w:hAnsi="Garamond"/>
        </w:rPr>
        <w:t>stations</w:t>
      </w:r>
      <w:r w:rsidR="00D4513D" w:rsidRPr="00D4513D">
        <w:rPr>
          <w:rFonts w:ascii="Garamond" w:hAnsi="Garamond"/>
        </w:rPr>
        <w:t>.</w:t>
      </w:r>
    </w:p>
    <w:p w14:paraId="2E73BB62" w14:textId="6E93D453" w:rsidR="00A5725C" w:rsidRPr="00D4513D" w:rsidRDefault="00A5725C" w:rsidP="00D4513D">
      <w:pPr>
        <w:spacing w:line="276" w:lineRule="auto"/>
        <w:jc w:val="both"/>
        <w:rPr>
          <w:rFonts w:ascii="Garamond" w:hAnsi="Garamond" w:cs="Calibri"/>
        </w:rPr>
      </w:pPr>
      <w:r w:rsidRPr="00D4513D">
        <w:rPr>
          <w:rFonts w:ascii="Garamond" w:hAnsi="Garamond" w:cs="Calibri"/>
          <w:b/>
          <w:bCs/>
        </w:rPr>
        <w:t>Multas por atraso en la entrega de los productos</w:t>
      </w:r>
      <w:r w:rsidRPr="00D4513D">
        <w:rPr>
          <w:rFonts w:ascii="Garamond" w:hAnsi="Garamond" w:cs="Calibri"/>
        </w:rPr>
        <w:t>: Éstas se aplicarán por cada día hábil de atraso respecto a la fecha de entrega ofertada y/o acordada en la orden de compra (OC) que contiene los productos que se entregan con atraso o el respectivo acuerdo complementario si lo hubiera. Se calculará como un 0</w:t>
      </w:r>
      <w:r w:rsidR="00FB1752">
        <w:rPr>
          <w:rFonts w:ascii="Garamond" w:hAnsi="Garamond" w:cs="Calibri"/>
        </w:rPr>
        <w:t>,</w:t>
      </w:r>
      <w:r w:rsidR="00050F79" w:rsidRPr="00D4513D">
        <w:rPr>
          <w:rFonts w:ascii="Garamond" w:hAnsi="Garamond" w:cs="Calibri"/>
        </w:rPr>
        <w:t>2</w:t>
      </w:r>
      <w:r w:rsidRPr="00D4513D">
        <w:rPr>
          <w:rFonts w:ascii="Garamond" w:hAnsi="Garamond" w:cs="Calibri"/>
        </w:rPr>
        <w:t xml:space="preserve">% diario del valor total de los productos que se entreguen con atraso, sea este retraso para la totalidad de esos productos o para parte de ellos. Esta multa tendrá un tope de aplicación de 30 días hábiles, es decir, podrá ser por hasta el % del valor total de los productos que se vean afectos al retraso. </w:t>
      </w:r>
    </w:p>
    <w:p w14:paraId="28E87765" w14:textId="77777777" w:rsidR="00A5725C" w:rsidRPr="00D4513D" w:rsidRDefault="00A5725C" w:rsidP="00A5725C">
      <w:pPr>
        <w:spacing w:line="276" w:lineRule="auto"/>
        <w:jc w:val="both"/>
        <w:rPr>
          <w:rFonts w:ascii="Garamond" w:hAnsi="Garamond" w:cs="Calibri"/>
        </w:rPr>
      </w:pPr>
      <w:r w:rsidRPr="00D4513D">
        <w:rPr>
          <w:rFonts w:ascii="Garamond" w:hAnsi="Garamond" w:cs="Calibri"/>
        </w:rPr>
        <w:t>En caso de que se supere los 30 días de atraso, se entenderá que se ha incurrido en un incumplimiento grave, por lo que procederá por parte de la entidad compradora la aplicación de la medida de término anticipado del respectivo contrato o acuerdo complementario suscrito con el proveedor incumplidor.</w:t>
      </w:r>
    </w:p>
    <w:p w14:paraId="79391A88"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En los casos que el proveedor no acepte o no realice alguna acción sobre la orden de compra dentro del plazo de 2 días hábiles luego de enviada, el organismo comprador podrá solicitar su rechazo, entendiéndose definitivamente rechazada la OC transcurridas 24 horas desde dicha solicitud. </w:t>
      </w:r>
    </w:p>
    <w:p w14:paraId="1EBBC021"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Las multas se aplicarán sin perjuicio del derecho de las Entidades de recurrir a los Tribunales Ordinarios de Justicia, a fin de hacer valer la responsabilidad del contratante incumplidor en todos los casos. </w:t>
      </w:r>
    </w:p>
    <w:p w14:paraId="23C67B0C"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La multa producirá sus efectos una vez resueltos los recursos pertinentes, o haya vencido el plazo de su interposición sin que se hayan presentados. Desde ese momento el proveedor seleccionado se encontrará obligado al pago de la multa, si es que procediera. </w:t>
      </w:r>
    </w:p>
    <w:p w14:paraId="106B32A9"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El monto de las multas será rebajado del estado de pago que la Entidad deba efectuar al proveedor seleccionado en las facturas o boletas más próximas y, de no ser suficiente este monto o en caso de no existir pagos pendientes, se le cobrará </w:t>
      </w:r>
      <w:r w:rsidRPr="00736EE3">
        <w:rPr>
          <w:rFonts w:ascii="Garamond" w:hAnsi="Garamond" w:cs="Calibri"/>
        </w:rPr>
        <w:lastRenderedPageBreak/>
        <w:t xml:space="preserve">directamente, debiendo ser pagada dentro de los 10 días hábiles siguientes a la notificación del requerimiento. Los montos percibidos por multas ingresarán al presupuesto de la respectiva Entidad que esté realizando el cobro. </w:t>
      </w:r>
    </w:p>
    <w:p w14:paraId="7B8332D1" w14:textId="160637CD" w:rsidR="00A5725C" w:rsidRPr="00736EE3" w:rsidRDefault="00784E5B" w:rsidP="00A5725C">
      <w:pPr>
        <w:spacing w:line="276" w:lineRule="auto"/>
        <w:jc w:val="both"/>
        <w:rPr>
          <w:rFonts w:ascii="Garamond" w:hAnsi="Garamond" w:cs="Calibri"/>
          <w:b/>
          <w:bCs/>
        </w:rPr>
      </w:pPr>
      <w:r w:rsidRPr="00736EE3">
        <w:rPr>
          <w:rFonts w:ascii="Garamond" w:hAnsi="Garamond" w:cs="Calibri"/>
          <w:b/>
          <w:bCs/>
        </w:rPr>
        <w:t>10</w:t>
      </w:r>
      <w:r w:rsidR="00A5725C" w:rsidRPr="00736EE3">
        <w:rPr>
          <w:rFonts w:ascii="Garamond" w:hAnsi="Garamond" w:cs="Calibri"/>
          <w:b/>
          <w:bCs/>
        </w:rPr>
        <w:t>.2) PROCEDIMIENTO APLICACIÓN DE MULTAS</w:t>
      </w:r>
    </w:p>
    <w:p w14:paraId="73416951" w14:textId="624575A3"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Detectada una situación que amerite la aplicación de multas, cobro de la garantía o término anticipado del acuerdo complementario, por parte de la Entidad, ésta le notificará al proveedor seleccionado, por </w:t>
      </w:r>
      <w:r w:rsidR="003E0D88">
        <w:rPr>
          <w:rFonts w:ascii="Garamond" w:hAnsi="Garamond" w:cs="Calibri"/>
        </w:rPr>
        <w:t xml:space="preserve">Correo </w:t>
      </w:r>
      <w:r w:rsidR="00577939">
        <w:rPr>
          <w:rFonts w:ascii="Garamond" w:hAnsi="Garamond" w:cs="Calibri"/>
        </w:rPr>
        <w:t>electrónico</w:t>
      </w:r>
      <w:r w:rsidRPr="00736EE3">
        <w:rPr>
          <w:rFonts w:ascii="Garamond" w:hAnsi="Garamond" w:cs="Calibri"/>
        </w:rPr>
        <w:t xml:space="preserve">, indicando la infracción cometida, los hechos que la constituyen y la medida a aplicar. </w:t>
      </w:r>
    </w:p>
    <w:p w14:paraId="2F72501F"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A contar de la notificación de la comunicación precedente, el proveedor seleccionado tendrá un plazo de cinco días hábiles administrativos para efectuar sus descargos, por escrito, ante el administrador del correspondiente contrato, acompañando todos los antecedentes que estime pertinentes. </w:t>
      </w:r>
    </w:p>
    <w:p w14:paraId="6D174846" w14:textId="77777777" w:rsidR="00BA70DF" w:rsidRDefault="00BA70DF" w:rsidP="00A5725C">
      <w:pPr>
        <w:spacing w:line="276" w:lineRule="auto"/>
        <w:jc w:val="both"/>
        <w:rPr>
          <w:rFonts w:ascii="Garamond" w:hAnsi="Garamond" w:cs="Calibri"/>
        </w:rPr>
      </w:pPr>
      <w:r w:rsidRPr="00BA70DF">
        <w:rPr>
          <w:rFonts w:ascii="Garamond" w:hAnsi="Garamond" w:cs="Calibri"/>
        </w:rPr>
        <w:t xml:space="preserve">Vencido el plazo sin presentar descargos, la Entidad dictará la respectiva resolución o acto administrativo aplicando la medida y detallando las circunstancias fácticas que hicieron procedente dicha medida. Si el proveedor seleccionado hubiera presentado descargos en tiempo y forma, la Entidad podrá rechazarlos o acogerlos, total o parcialmente, lo que se determinará mediante resolución o acto administrativo, el cual deberá ser notificado al proveedor seleccionado por correo electrónico. Las notificaciones que se dispongan en el presente procedimiento se realizarán conforme a lo establecido en el artículo 140 del Reglamento de la Ley N°19.886. </w:t>
      </w:r>
    </w:p>
    <w:p w14:paraId="5ED1AD38" w14:textId="6F9CCAA6"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Contra la resolución que aplique la medida respectiva procederán los recursos establecidos en la Ley 19.880, Ley de Bases de Procedimientos Administrativos que rigen los actos de los órganos de la Administración del Estado. </w:t>
      </w:r>
    </w:p>
    <w:p w14:paraId="2CEF2CEA" w14:textId="369F4709"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La entidad compradora tendrá la obligación de registrar las medidas indicadas en la presente cláusula a través del módulo de gestión de contratos dispuestos en la plataforma </w:t>
      </w:r>
      <w:hyperlink r:id="rId17" w:history="1">
        <w:r w:rsidR="00D75BD1" w:rsidRPr="00736EE3">
          <w:rPr>
            <w:rStyle w:val="Hipervnculo"/>
            <w:rFonts w:ascii="Garamond" w:hAnsi="Garamond" w:cs="Calibri"/>
          </w:rPr>
          <w:t>www.mercadopublico.cl</w:t>
        </w:r>
      </w:hyperlink>
      <w:r w:rsidRPr="00736EE3">
        <w:rPr>
          <w:rFonts w:ascii="Garamond" w:hAnsi="Garamond" w:cs="Calibri"/>
        </w:rPr>
        <w:t xml:space="preserve"> </w:t>
      </w:r>
    </w:p>
    <w:p w14:paraId="6E9AD23D" w14:textId="0D1273DE" w:rsidR="00A5725C" w:rsidRPr="00736EE3" w:rsidRDefault="00A5725C" w:rsidP="00A5725C">
      <w:pPr>
        <w:spacing w:line="276" w:lineRule="auto"/>
        <w:jc w:val="both"/>
        <w:rPr>
          <w:rFonts w:ascii="Garamond" w:hAnsi="Garamond" w:cs="Calibri"/>
          <w:b/>
          <w:bCs/>
        </w:rPr>
      </w:pPr>
      <w:r w:rsidRPr="00736EE3">
        <w:rPr>
          <w:rFonts w:ascii="Garamond" w:hAnsi="Garamond" w:cs="Calibri"/>
          <w:b/>
          <w:bCs/>
        </w:rPr>
        <w:t>1</w:t>
      </w:r>
      <w:r w:rsidR="00784E5B" w:rsidRPr="00736EE3">
        <w:rPr>
          <w:rFonts w:ascii="Garamond" w:hAnsi="Garamond" w:cs="Calibri"/>
          <w:b/>
          <w:bCs/>
        </w:rPr>
        <w:t>1</w:t>
      </w:r>
      <w:r w:rsidRPr="00736EE3">
        <w:rPr>
          <w:rFonts w:ascii="Garamond" w:hAnsi="Garamond" w:cs="Calibri"/>
          <w:b/>
          <w:bCs/>
        </w:rPr>
        <w:t>) T</w:t>
      </w:r>
      <w:r w:rsidR="00EE56BD">
        <w:rPr>
          <w:rFonts w:ascii="Garamond" w:hAnsi="Garamond" w:cs="Calibri"/>
          <w:b/>
          <w:bCs/>
        </w:rPr>
        <w:t>É</w:t>
      </w:r>
      <w:r w:rsidRPr="00736EE3">
        <w:rPr>
          <w:rFonts w:ascii="Garamond" w:hAnsi="Garamond" w:cs="Calibri"/>
          <w:b/>
          <w:bCs/>
        </w:rPr>
        <w:t>RMINO ANTICIPADO</w:t>
      </w:r>
    </w:p>
    <w:p w14:paraId="44806812"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Los contratos administrativos regulados por la Ley de Compras y el reglamento N°661 podrán terminarse anticipadamente por las siguientes causas:</w:t>
      </w:r>
    </w:p>
    <w:p w14:paraId="0D254266"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1. La muerte o incapacidad sobreviniente de la persona natural, o la extinción de la personalidad jurídica de la sociedad contratista.</w:t>
      </w:r>
    </w:p>
    <w:p w14:paraId="6970FDF2"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2. La resciliación o mutuo acuerdo entre las partes, siempre que el Proveedor no se encuentre en mora de cumplir sus obligaciones.</w:t>
      </w:r>
    </w:p>
    <w:p w14:paraId="2ECB2447"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3. El incumplimiento grave de las obligaciones contraídas por el Proveedor. Las Bases o el contrato deberán establecer de manera precisa, clara e inequívoca las causales que dan origen a esta medida.</w:t>
      </w:r>
    </w:p>
    <w:p w14:paraId="423B78D5"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4. El estado de notoria insolvencia del contratante, a menos que se mejoren las cauciones entregadas o las existentes sean suficientes para garantizar el cumplimiento del contrato.</w:t>
      </w:r>
    </w:p>
    <w:p w14:paraId="7E975054"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5. La imposibilidad de ejecutar la prestación en los términos inicialmente pactados, cuando no sea posible modificar el contrato conforme al artículo 129 precedente.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N°661/2024.</w:t>
      </w:r>
    </w:p>
    <w:p w14:paraId="0DF19543"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6. Por exigirlo el interés público o la seguridad nacional.</w:t>
      </w:r>
    </w:p>
    <w:p w14:paraId="07F7F0CD"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7. Las demás establecidas en la ley, en las respectivas Bases de la licitación o en el contrato. Dichas Bases podrán establecer mecanismos de compensación y de indemnización a los contratantes.</w:t>
      </w:r>
    </w:p>
    <w:p w14:paraId="6A4B31C5" w14:textId="5C6523F8" w:rsidR="00A5725C" w:rsidRDefault="00A5725C" w:rsidP="00A5725C">
      <w:pPr>
        <w:spacing w:line="276" w:lineRule="auto"/>
        <w:jc w:val="both"/>
        <w:rPr>
          <w:rFonts w:ascii="Garamond" w:hAnsi="Garamond" w:cs="Calibri"/>
        </w:rPr>
      </w:pPr>
      <w:r w:rsidRPr="00736EE3">
        <w:rPr>
          <w:rFonts w:ascii="Garamond" w:hAnsi="Garamond" w:cs="Calibri"/>
        </w:rPr>
        <w:t>    Los actos administrativos que dispongan tales medidas deberán ser fundados y publicados en el Sistema de Información.</w:t>
      </w:r>
    </w:p>
    <w:p w14:paraId="216DC269" w14:textId="77777777" w:rsidR="00736EE3" w:rsidRDefault="00736EE3" w:rsidP="00A5725C">
      <w:pPr>
        <w:spacing w:line="276" w:lineRule="auto"/>
        <w:jc w:val="both"/>
        <w:rPr>
          <w:rFonts w:ascii="Garamond" w:hAnsi="Garamond" w:cs="Calibri"/>
        </w:rPr>
      </w:pPr>
    </w:p>
    <w:p w14:paraId="03257034" w14:textId="77777777" w:rsidR="00736EE3" w:rsidRDefault="00736EE3" w:rsidP="00A5725C">
      <w:pPr>
        <w:spacing w:line="276" w:lineRule="auto"/>
        <w:jc w:val="both"/>
        <w:rPr>
          <w:rFonts w:ascii="Garamond" w:hAnsi="Garamond" w:cs="Calibri"/>
        </w:rPr>
      </w:pPr>
    </w:p>
    <w:tbl>
      <w:tblPr>
        <w:tblStyle w:val="Tablaconcuadrcula"/>
        <w:tblW w:w="5000" w:type="pct"/>
        <w:tblInd w:w="0" w:type="dxa"/>
        <w:tblLook w:val="04A0" w:firstRow="1" w:lastRow="0" w:firstColumn="1" w:lastColumn="0" w:noHBand="0" w:noVBand="1"/>
      </w:tblPr>
      <w:tblGrid>
        <w:gridCol w:w="10070"/>
      </w:tblGrid>
      <w:tr w:rsidR="00FC6A8D" w:rsidRPr="00736EE3" w14:paraId="6C9B8872" w14:textId="77777777" w:rsidTr="00A513E4">
        <w:trPr>
          <w:trHeight w:val="596"/>
        </w:trPr>
        <w:tc>
          <w:tcPr>
            <w:tcW w:w="5000" w:type="pct"/>
            <w:tcBorders>
              <w:top w:val="single" w:sz="4" w:space="0" w:color="auto"/>
              <w:left w:val="single" w:sz="4" w:space="0" w:color="auto"/>
              <w:bottom w:val="single" w:sz="4" w:space="0" w:color="auto"/>
              <w:right w:val="single" w:sz="4" w:space="0" w:color="auto"/>
            </w:tcBorders>
            <w:hideMark/>
          </w:tcPr>
          <w:p w14:paraId="23589671" w14:textId="77777777" w:rsidR="00FC6A8D" w:rsidRPr="00736EE3" w:rsidRDefault="00FC6A8D" w:rsidP="00A513E4">
            <w:pPr>
              <w:widowControl w:val="0"/>
              <w:spacing w:line="276" w:lineRule="auto"/>
              <w:jc w:val="center"/>
              <w:rPr>
                <w:rFonts w:ascii="Garamond" w:eastAsia="Consolas" w:hAnsi="Garamond" w:cs="Calibri"/>
                <w:b/>
                <w:bCs/>
                <w:color w:val="000000"/>
                <w:lang w:val="es-CL"/>
              </w:rPr>
            </w:pPr>
            <w:bookmarkStart w:id="11" w:name="_Hlk213065324"/>
            <w:r w:rsidRPr="00736EE3">
              <w:rPr>
                <w:rFonts w:ascii="Garamond" w:eastAsia="Consolas" w:hAnsi="Garamond" w:cs="Calibri"/>
                <w:b/>
                <w:bCs/>
                <w:color w:val="000000"/>
                <w:lang w:val="es-CL"/>
              </w:rPr>
              <w:lastRenderedPageBreak/>
              <w:t>ANEXO N°1</w:t>
            </w:r>
          </w:p>
          <w:p w14:paraId="18902300" w14:textId="77777777" w:rsidR="00FC6A8D" w:rsidRPr="00736EE3" w:rsidRDefault="00FC6A8D" w:rsidP="00A513E4">
            <w:pPr>
              <w:widowControl w:val="0"/>
              <w:spacing w:line="276" w:lineRule="auto"/>
              <w:jc w:val="center"/>
              <w:rPr>
                <w:rFonts w:ascii="Garamond" w:eastAsia="Consolas" w:hAnsi="Garamond" w:cs="Calibri"/>
                <w:b/>
                <w:bCs/>
                <w:color w:val="000000"/>
                <w:lang w:val="es-CL"/>
              </w:rPr>
            </w:pPr>
            <w:r w:rsidRPr="00736EE3">
              <w:rPr>
                <w:rFonts w:ascii="Garamond" w:eastAsia="Consolas" w:hAnsi="Garamond" w:cs="Calibri"/>
                <w:b/>
                <w:bCs/>
                <w:color w:val="000000"/>
                <w:lang w:val="es-CL"/>
              </w:rPr>
              <w:t>REQUERIMIENTOS TÉCNICOS MÍNIMOS Y CANTIDADES</w:t>
            </w:r>
          </w:p>
        </w:tc>
      </w:tr>
    </w:tbl>
    <w:p w14:paraId="25CE6844" w14:textId="77777777" w:rsidR="00FC6A8D" w:rsidRPr="00736EE3" w:rsidRDefault="00FC6A8D" w:rsidP="00FC6A8D">
      <w:pPr>
        <w:widowControl w:val="0"/>
        <w:spacing w:line="276" w:lineRule="auto"/>
        <w:ind w:left="1" w:right="-20"/>
        <w:jc w:val="both"/>
        <w:rPr>
          <w:rFonts w:ascii="Garamond" w:eastAsia="Century Gothic" w:hAnsi="Garamond" w:cs="Calibri"/>
          <w:b/>
          <w:bCs/>
          <w:color w:val="000000"/>
        </w:rPr>
      </w:pPr>
    </w:p>
    <w:tbl>
      <w:tblPr>
        <w:tblW w:w="10343" w:type="dxa"/>
        <w:tblCellMar>
          <w:left w:w="70" w:type="dxa"/>
          <w:right w:w="70" w:type="dxa"/>
        </w:tblCellMar>
        <w:tblLook w:val="04A0" w:firstRow="1" w:lastRow="0" w:firstColumn="1" w:lastColumn="0" w:noHBand="0" w:noVBand="1"/>
      </w:tblPr>
      <w:tblGrid>
        <w:gridCol w:w="1838"/>
        <w:gridCol w:w="6379"/>
        <w:gridCol w:w="2126"/>
      </w:tblGrid>
      <w:tr w:rsidR="00FC6A8D" w:rsidRPr="00736EE3" w14:paraId="0AC20AAE" w14:textId="77777777" w:rsidTr="00A513E4">
        <w:trPr>
          <w:trHeight w:val="308"/>
        </w:trPr>
        <w:tc>
          <w:tcPr>
            <w:tcW w:w="1838" w:type="dxa"/>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7A82AD13"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ID REFERENCIAL</w:t>
            </w:r>
          </w:p>
        </w:tc>
        <w:tc>
          <w:tcPr>
            <w:tcW w:w="6379" w:type="dxa"/>
            <w:tcBorders>
              <w:top w:val="single" w:sz="4" w:space="0" w:color="auto"/>
              <w:left w:val="nil"/>
              <w:bottom w:val="single" w:sz="4" w:space="0" w:color="auto"/>
              <w:right w:val="single" w:sz="4" w:space="0" w:color="auto"/>
            </w:tcBorders>
            <w:shd w:val="clear" w:color="000000" w:fill="ADADAD"/>
            <w:noWrap/>
            <w:vAlign w:val="center"/>
            <w:hideMark/>
          </w:tcPr>
          <w:p w14:paraId="0236B0D6"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ESPECIFICACIONES TÉCNICAS</w:t>
            </w:r>
          </w:p>
        </w:tc>
        <w:tc>
          <w:tcPr>
            <w:tcW w:w="2126" w:type="dxa"/>
            <w:tcBorders>
              <w:top w:val="single" w:sz="4" w:space="0" w:color="auto"/>
              <w:left w:val="nil"/>
              <w:bottom w:val="single" w:sz="4" w:space="0" w:color="auto"/>
              <w:right w:val="single" w:sz="4" w:space="0" w:color="auto"/>
            </w:tcBorders>
            <w:shd w:val="clear" w:color="000000" w:fill="ADADAD"/>
            <w:noWrap/>
            <w:vAlign w:val="center"/>
            <w:hideMark/>
          </w:tcPr>
          <w:p w14:paraId="072AA9D5"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CANTIDAD</w:t>
            </w:r>
          </w:p>
        </w:tc>
      </w:tr>
      <w:tr>
        <w:tc>
          <w:p>
            <w:r>
              <w:rPr>
                <w:rFonts w:ascii="Garamond" w:hAnsi="Garamond"/>
                <w:sz w:val="20"/>
              </w:rPr>
              <w:t>{#productos}{id_referencial}</w:t>
            </w:r>
          </w:p>
        </w:tc>
        <w:tc>
          <w:p>
            <w:r>
              <w:rPr>
                <w:rFonts w:ascii="Garamond" w:hAnsi="Garamond"/>
                <w:sz w:val="20"/>
              </w:rPr>
              <w:t>{especificaciones_tecnicas}</w:t>
            </w:r>
          </w:p>
        </w:tc>
        <w:tc>
          <w:p>
            <w:r>
              <w:rPr>
                <w:rFonts w:ascii="Garamond" w:hAnsi="Garamond"/>
                <w:sz w:val="20"/>
              </w:rPr>
              <w:t>{cantidad}{/productos}</w:t>
            </w:r>
          </w:p>
        </w:tc>
      </w:tr>
    </w:tbl>
    <w:p w14:paraId="61A937ED" w14:textId="77777777" w:rsidR="00FC6A8D" w:rsidRPr="00736EE3" w:rsidRDefault="00FC6A8D" w:rsidP="00FC6A8D">
      <w:pPr>
        <w:widowControl w:val="0"/>
        <w:spacing w:line="276" w:lineRule="auto"/>
        <w:ind w:right="-20"/>
        <w:jc w:val="both"/>
        <w:rPr>
          <w:rFonts w:ascii="Garamond" w:eastAsia="Century Gothic" w:hAnsi="Garamond" w:cs="Calibri"/>
          <w:b/>
          <w:bCs/>
          <w:color w:val="000000"/>
        </w:rPr>
      </w:pPr>
    </w:p>
    <w:p w14:paraId="33D35D22" w14:textId="77777777" w:rsidR="00FC6A8D" w:rsidRPr="00736EE3" w:rsidRDefault="00FC6A8D" w:rsidP="00FC6A8D">
      <w:pPr>
        <w:widowControl w:val="0"/>
        <w:spacing w:line="276" w:lineRule="auto"/>
        <w:ind w:left="1" w:right="-20"/>
        <w:jc w:val="both"/>
        <w:rPr>
          <w:rFonts w:ascii="Garamond" w:eastAsia="Century Gothic" w:hAnsi="Garamond" w:cs="Calibri"/>
          <w:b/>
          <w:bCs/>
          <w:color w:val="000000"/>
        </w:rPr>
      </w:pPr>
      <w:r w:rsidRPr="00736EE3">
        <w:rPr>
          <w:rFonts w:ascii="Garamond" w:eastAsia="Century Gothic" w:hAnsi="Garamond" w:cs="Calibri"/>
          <w:b/>
          <w:bCs/>
          <w:color w:val="000000"/>
        </w:rPr>
        <w:t>De los productos:</w:t>
      </w:r>
    </w:p>
    <w:p w14:paraId="4EA8B99E"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hAnsi="Garamond" w:cs="Calibri"/>
        </w:rPr>
        <w:t>Los productos ofertados deben ser nuevos y ajustarse a los productos catalogados en el convenio marco ID 2239-5-LR25.</w:t>
      </w:r>
    </w:p>
    <w:p w14:paraId="39E5BB30"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hAnsi="Garamond" w:cs="Calibri"/>
        </w:rPr>
        <w:t>Se requiere indicar con imagen referencial el producto a ofertar.</w:t>
      </w:r>
    </w:p>
    <w:p w14:paraId="3D4B03A5"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hAnsi="Garamond" w:cs="Calibri"/>
        </w:rPr>
        <w:t>La adjudicación es por el total de los productos ofertados.</w:t>
      </w:r>
    </w:p>
    <w:p w14:paraId="01D7974E" w14:textId="77777777" w:rsidR="00FC6A8D" w:rsidRPr="00736EE3" w:rsidRDefault="00FC6A8D" w:rsidP="00FC6A8D">
      <w:pPr>
        <w:widowControl w:val="0"/>
        <w:spacing w:after="0" w:line="276" w:lineRule="auto"/>
        <w:ind w:right="-20"/>
        <w:jc w:val="both"/>
        <w:rPr>
          <w:rFonts w:ascii="Garamond" w:eastAsia="Century Gothic" w:hAnsi="Garamond" w:cs="Calibri"/>
          <w:b/>
          <w:bCs/>
          <w:color w:val="000000"/>
        </w:rPr>
      </w:pPr>
    </w:p>
    <w:p w14:paraId="46D42DF4" w14:textId="77777777" w:rsidR="00FC6A8D" w:rsidRPr="00736EE3" w:rsidRDefault="00FC6A8D" w:rsidP="00FC6A8D">
      <w:pPr>
        <w:widowControl w:val="0"/>
        <w:spacing w:after="0" w:line="276" w:lineRule="auto"/>
        <w:ind w:right="-20"/>
        <w:jc w:val="both"/>
        <w:rPr>
          <w:rFonts w:ascii="Garamond" w:eastAsia="Century Gothic" w:hAnsi="Garamond" w:cs="Calibri"/>
          <w:b/>
          <w:bCs/>
          <w:color w:val="000000"/>
        </w:rPr>
      </w:pPr>
      <w:r w:rsidRPr="00736EE3">
        <w:rPr>
          <w:rFonts w:ascii="Garamond" w:eastAsia="Century Gothic" w:hAnsi="Garamond" w:cs="Calibri"/>
          <w:b/>
          <w:bCs/>
          <w:color w:val="000000"/>
        </w:rPr>
        <w:t>De la entrega de los productos:</w:t>
      </w:r>
    </w:p>
    <w:p w14:paraId="54F3C056" w14:textId="77777777" w:rsidR="00FC6A8D" w:rsidRPr="00736EE3" w:rsidRDefault="00FC6A8D" w:rsidP="00FC6A8D">
      <w:pPr>
        <w:widowControl w:val="0"/>
        <w:spacing w:after="0" w:line="276" w:lineRule="auto"/>
        <w:ind w:right="-20"/>
        <w:jc w:val="both"/>
        <w:rPr>
          <w:rFonts w:ascii="Garamond" w:eastAsia="Century Gothic" w:hAnsi="Garamond" w:cs="Calibri"/>
          <w:b/>
          <w:bCs/>
          <w:color w:val="000000"/>
        </w:rPr>
      </w:pPr>
    </w:p>
    <w:p w14:paraId="262673CB"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eastAsia="Century Gothic" w:hAnsi="Garamond" w:cs="Calibri"/>
          <w:color w:val="000000"/>
        </w:rPr>
        <w:t>Los productos requeridos, deben ser entregados en una sola entrega total por cada unidad educativa detallado en anexo N°</w:t>
      </w:r>
      <w:r>
        <w:rPr>
          <w:rFonts w:ascii="Garamond" w:eastAsia="Century Gothic" w:hAnsi="Garamond" w:cs="Calibri"/>
          <w:color w:val="000000"/>
        </w:rPr>
        <w:t>5 y 6</w:t>
      </w:r>
    </w:p>
    <w:p w14:paraId="2C34F057"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eastAsia="Century Gothic" w:hAnsi="Garamond" w:cs="Calibri"/>
          <w:color w:val="000000"/>
        </w:rPr>
        <w:t>El despacho va incluido dentro del Costo Máximo Disponible.</w:t>
      </w:r>
    </w:p>
    <w:p w14:paraId="05F4F8EC" w14:textId="77777777" w:rsidR="00FC6A8D" w:rsidRPr="00736EE3" w:rsidRDefault="00FC6A8D" w:rsidP="00FC6A8D">
      <w:pPr>
        <w:widowControl w:val="0"/>
        <w:spacing w:after="0" w:line="276" w:lineRule="auto"/>
        <w:ind w:left="361" w:right="-20"/>
        <w:jc w:val="both"/>
        <w:rPr>
          <w:rFonts w:ascii="Garamond" w:eastAsia="Century Gothic" w:hAnsi="Garamond" w:cs="Calibri"/>
          <w:b/>
          <w:bCs/>
          <w:color w:val="000000"/>
        </w:rPr>
      </w:pPr>
    </w:p>
    <w:p w14:paraId="21FE3BDF" w14:textId="77777777" w:rsidR="00FC6A8D" w:rsidRPr="00736EE3" w:rsidRDefault="00FC6A8D" w:rsidP="00FC6A8D">
      <w:pPr>
        <w:widowControl w:val="0"/>
        <w:spacing w:line="276" w:lineRule="auto"/>
        <w:ind w:left="1" w:right="-20"/>
        <w:jc w:val="both"/>
        <w:rPr>
          <w:rFonts w:ascii="Garamond" w:eastAsia="Times New Roman" w:hAnsi="Garamond" w:cs="Calibri"/>
        </w:rPr>
      </w:pPr>
    </w:p>
    <w:p w14:paraId="314B8E17" w14:textId="77777777" w:rsidR="00FC6A8D" w:rsidRPr="00736EE3" w:rsidRDefault="00FC6A8D" w:rsidP="00FC6A8D">
      <w:pPr>
        <w:spacing w:line="276" w:lineRule="auto"/>
        <w:jc w:val="both"/>
        <w:rPr>
          <w:rFonts w:ascii="Garamond" w:hAnsi="Garamond" w:cs="Calibri"/>
        </w:rPr>
      </w:pPr>
    </w:p>
    <w:p w14:paraId="3A96C50C" w14:textId="77777777" w:rsidR="00FC6A8D" w:rsidRPr="00736EE3" w:rsidRDefault="00FC6A8D" w:rsidP="00FC6A8D">
      <w:pPr>
        <w:spacing w:line="276" w:lineRule="auto"/>
        <w:jc w:val="both"/>
        <w:rPr>
          <w:rFonts w:ascii="Garamond" w:hAnsi="Garamond" w:cs="Calibri"/>
        </w:rPr>
      </w:pPr>
    </w:p>
    <w:p w14:paraId="45123C25" w14:textId="77777777" w:rsidR="00FC6A8D" w:rsidRPr="00736EE3" w:rsidRDefault="00FC6A8D" w:rsidP="00FC6A8D">
      <w:pPr>
        <w:widowControl w:val="0"/>
        <w:spacing w:line="276" w:lineRule="auto"/>
        <w:ind w:right="-20"/>
        <w:jc w:val="both"/>
        <w:rPr>
          <w:rFonts w:ascii="Garamond" w:hAnsi="Garamond" w:cs="Calibri"/>
        </w:rPr>
      </w:pPr>
    </w:p>
    <w:p w14:paraId="679A28A9" w14:textId="77777777" w:rsidR="00FC6A8D" w:rsidRPr="00736EE3" w:rsidRDefault="00FC6A8D" w:rsidP="00FC6A8D">
      <w:pPr>
        <w:widowControl w:val="0"/>
        <w:spacing w:line="276" w:lineRule="auto"/>
        <w:ind w:right="-20"/>
        <w:jc w:val="both"/>
        <w:rPr>
          <w:rFonts w:ascii="Garamond" w:eastAsia="Century Gothic" w:hAnsi="Garamond" w:cs="Calibri"/>
          <w:b/>
          <w:bCs/>
          <w:color w:val="000000"/>
        </w:rPr>
      </w:pPr>
    </w:p>
    <w:p w14:paraId="2016D7B4" w14:textId="77777777" w:rsidR="00FC6A8D" w:rsidRPr="00736EE3" w:rsidRDefault="00FC6A8D" w:rsidP="00FC6A8D">
      <w:pPr>
        <w:widowControl w:val="0"/>
        <w:spacing w:line="276" w:lineRule="auto"/>
        <w:ind w:left="2835" w:right="3756"/>
        <w:jc w:val="center"/>
        <w:rPr>
          <w:rFonts w:ascii="Garamond" w:eastAsia="Consolas" w:hAnsi="Garamond" w:cs="Calibri"/>
          <w:color w:val="000000"/>
        </w:rPr>
      </w:pPr>
      <w:r w:rsidRPr="00736EE3">
        <w:rPr>
          <w:rFonts w:ascii="Garamond" w:eastAsia="Consolas" w:hAnsi="Garamond" w:cs="Calibri"/>
          <w:color w:val="000000"/>
        </w:rPr>
        <w:t>Firma y Rut representante(s) Legal(es) de la persona jurídica</w:t>
      </w:r>
    </w:p>
    <w:p w14:paraId="275DD4FB"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2026</w:t>
      </w:r>
    </w:p>
    <w:p w14:paraId="55C06AB0" w14:textId="77777777" w:rsidR="00FC6A8D" w:rsidRPr="00736EE3" w:rsidRDefault="00FC6A8D" w:rsidP="00FC6A8D">
      <w:pPr>
        <w:widowControl w:val="0"/>
        <w:spacing w:line="276" w:lineRule="auto"/>
        <w:ind w:right="-20"/>
        <w:jc w:val="both"/>
        <w:rPr>
          <w:rFonts w:ascii="Garamond" w:eastAsia="Century Gothic" w:hAnsi="Garamond" w:cs="Calibri"/>
          <w:b/>
          <w:bCs/>
          <w:color w:val="000000"/>
        </w:rPr>
      </w:pPr>
    </w:p>
    <w:tbl>
      <w:tblPr>
        <w:tblStyle w:val="Tablaconcuadrcula"/>
        <w:tblW w:w="5000" w:type="pct"/>
        <w:tblInd w:w="0" w:type="dxa"/>
        <w:tblLook w:val="04A0" w:firstRow="1" w:lastRow="0" w:firstColumn="1" w:lastColumn="0" w:noHBand="0" w:noVBand="1"/>
      </w:tblPr>
      <w:tblGrid>
        <w:gridCol w:w="10070"/>
      </w:tblGrid>
      <w:tr w:rsidR="00FC6A8D" w:rsidRPr="00736EE3" w14:paraId="42020684" w14:textId="77777777" w:rsidTr="00A513E4">
        <w:tc>
          <w:tcPr>
            <w:tcW w:w="5000" w:type="pct"/>
            <w:tcBorders>
              <w:top w:val="single" w:sz="4" w:space="0" w:color="auto"/>
              <w:left w:val="single" w:sz="4" w:space="0" w:color="auto"/>
              <w:bottom w:val="single" w:sz="4" w:space="0" w:color="auto"/>
              <w:right w:val="single" w:sz="4" w:space="0" w:color="auto"/>
            </w:tcBorders>
            <w:hideMark/>
          </w:tcPr>
          <w:p w14:paraId="51C9C30B" w14:textId="77777777" w:rsidR="00FC6A8D" w:rsidRPr="00736EE3" w:rsidRDefault="00FC6A8D" w:rsidP="00A513E4">
            <w:pPr>
              <w:widowControl w:val="0"/>
              <w:spacing w:line="276" w:lineRule="auto"/>
              <w:jc w:val="center"/>
              <w:rPr>
                <w:rFonts w:ascii="Garamond" w:eastAsia="Consolas" w:hAnsi="Garamond" w:cs="Calibri"/>
                <w:b/>
                <w:bCs/>
                <w:color w:val="000000"/>
                <w:lang w:val="es-CL"/>
              </w:rPr>
            </w:pPr>
            <w:bookmarkStart w:id="12" w:name="_Hlk162005063"/>
            <w:r w:rsidRPr="00736EE3">
              <w:rPr>
                <w:rFonts w:ascii="Garamond" w:eastAsia="Consolas" w:hAnsi="Garamond" w:cs="Calibri"/>
                <w:b/>
                <w:bCs/>
                <w:color w:val="000000"/>
                <w:lang w:val="es-CL"/>
              </w:rPr>
              <w:t>ANEXO N°2</w:t>
            </w:r>
          </w:p>
          <w:p w14:paraId="444C666C" w14:textId="77777777" w:rsidR="00FC6A8D" w:rsidRPr="00736EE3" w:rsidRDefault="00FC6A8D" w:rsidP="00A513E4">
            <w:pPr>
              <w:widowControl w:val="0"/>
              <w:spacing w:line="276" w:lineRule="auto"/>
              <w:jc w:val="center"/>
              <w:rPr>
                <w:rFonts w:ascii="Garamond" w:eastAsia="Consolas" w:hAnsi="Garamond" w:cs="Calibri"/>
                <w:color w:val="000000"/>
                <w:lang w:val="es-CL"/>
              </w:rPr>
            </w:pPr>
            <w:r w:rsidRPr="00736EE3">
              <w:rPr>
                <w:rFonts w:ascii="Garamond" w:eastAsia="Consolas" w:hAnsi="Garamond" w:cs="Calibri"/>
                <w:b/>
                <w:bCs/>
                <w:color w:val="000000"/>
                <w:lang w:val="es-CL"/>
              </w:rPr>
              <w:lastRenderedPageBreak/>
              <w:t>FORMULARIO DE DATOS DEL OFERENTE</w:t>
            </w:r>
          </w:p>
        </w:tc>
      </w:tr>
      <w:bookmarkEnd w:id="12"/>
    </w:tbl>
    <w:p w14:paraId="62C0C227" w14:textId="77777777" w:rsidR="00FC6A8D" w:rsidRPr="00736EE3" w:rsidRDefault="00FC6A8D" w:rsidP="00FC6A8D">
      <w:pPr>
        <w:widowControl w:val="0"/>
        <w:spacing w:line="276" w:lineRule="auto"/>
        <w:ind w:right="71"/>
        <w:jc w:val="both"/>
        <w:rPr>
          <w:rFonts w:ascii="Garamond" w:eastAsia="Consolas" w:hAnsi="Garamond" w:cs="Calibri"/>
          <w:b/>
          <w:bCs/>
          <w:color w:val="000000"/>
        </w:rPr>
      </w:pPr>
    </w:p>
    <w:p w14:paraId="17E547F5" w14:textId="77777777" w:rsidR="00FC6A8D" w:rsidRPr="00736EE3" w:rsidRDefault="00FC6A8D" w:rsidP="00FC6A8D">
      <w:pPr>
        <w:widowControl w:val="0"/>
        <w:spacing w:line="276" w:lineRule="auto"/>
        <w:ind w:right="71"/>
        <w:jc w:val="both"/>
        <w:rPr>
          <w:rFonts w:ascii="Garamond" w:eastAsia="Consolas" w:hAnsi="Garamond" w:cs="Calibri"/>
          <w:b/>
          <w:bCs/>
          <w:color w:val="000000"/>
        </w:rPr>
      </w:pPr>
      <w:r w:rsidRPr="00736EE3">
        <w:rPr>
          <w:rFonts w:ascii="Garamond" w:eastAsia="Consolas" w:hAnsi="Garamond" w:cs="Calibri"/>
          <w:b/>
          <w:bCs/>
          <w:color w:val="000000"/>
        </w:rPr>
        <w:t>GRAN COMPRA</w:t>
      </w:r>
      <w:r w:rsidRPr="00736EE3">
        <w:rPr>
          <w:rFonts w:ascii="Garamond" w:eastAsia="Consolas" w:hAnsi="Garamond" w:cs="Calibri"/>
          <w:color w:val="000000"/>
        </w:rPr>
        <w:t xml:space="preserve">: </w:t>
      </w:r>
      <w:r w:rsidRPr="00736EE3">
        <w:rPr>
          <w:rFonts w:ascii="Garamond" w:eastAsia="Consolas" w:hAnsi="Garamond" w:cs="Calibri"/>
          <w:b/>
          <w:bCs/>
          <w:kern w:val="0"/>
          <w14:ligatures w14:val="none"/>
        </w:rPr>
        <w:t>“ADQUISICIÓN DE NOTEBOOK, ALL IN ONE, TABLET Y MONITORES PARA UNIDADES EDUCATIVAS Y CASA CENTRAL PERTENECIENTES A LA CORPORACIÓN MUNICIPAL DE DESARROLLO SOCIAL DE ANTOFAGASTA (CMDS)”</w:t>
      </w:r>
    </w:p>
    <w:tbl>
      <w:tblPr>
        <w:tblStyle w:val="Tablaconcuadrcula"/>
        <w:tblW w:w="5000" w:type="pct"/>
        <w:tblInd w:w="0" w:type="dxa"/>
        <w:tblLook w:val="04A0" w:firstRow="1" w:lastRow="0" w:firstColumn="1" w:lastColumn="0" w:noHBand="0" w:noVBand="1"/>
      </w:tblPr>
      <w:tblGrid>
        <w:gridCol w:w="2312"/>
        <w:gridCol w:w="3746"/>
        <w:gridCol w:w="4012"/>
      </w:tblGrid>
      <w:tr w:rsidR="00FC6A8D" w:rsidRPr="00736EE3" w14:paraId="5657DDA9" w14:textId="77777777" w:rsidTr="00A513E4">
        <w:trPr>
          <w:trHeight w:val="313"/>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2064A29" w14:textId="77777777" w:rsidR="00FC6A8D" w:rsidRPr="00736EE3" w:rsidRDefault="00FC6A8D" w:rsidP="00A513E4">
            <w:pPr>
              <w:pStyle w:val="Prrafodelista"/>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DATOS DE LA EMPRESA.</w:t>
            </w:r>
          </w:p>
        </w:tc>
      </w:tr>
      <w:tr w:rsidR="00FC6A8D" w:rsidRPr="00736EE3" w14:paraId="3132A6F6"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DF8346"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RAZON SOCIAL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0BBD6F8"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5C59F459"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3BEE0D"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NOMBRE FANTASIA</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285BE3" w14:textId="77777777" w:rsidR="00FC6A8D" w:rsidRPr="00736EE3" w:rsidRDefault="00FC6A8D" w:rsidP="00A513E4">
            <w:pPr>
              <w:widowControl w:val="0"/>
              <w:spacing w:line="276" w:lineRule="auto"/>
              <w:ind w:left="360"/>
              <w:jc w:val="both"/>
              <w:rPr>
                <w:rFonts w:ascii="Garamond" w:eastAsia="Calibri" w:hAnsi="Garamond" w:cs="Calibri"/>
                <w:color w:val="000000"/>
                <w:lang w:val="es-ES" w:eastAsia="es-CL"/>
              </w:rPr>
            </w:pPr>
          </w:p>
        </w:tc>
      </w:tr>
      <w:tr w:rsidR="00FC6A8D" w:rsidRPr="00736EE3" w14:paraId="5AA3412F"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FFCEDB"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RUT</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DAF56D6"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23001FD1"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089911"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DOMICILIO LEGAL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8E4F7B8"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331ED4BB"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D163D3"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CIUDAD</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EF79C2"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4D7D481E"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D3C7D3"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FONO</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7A5C4D8"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165FBF36"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4482D6"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EMAIL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15C20B7"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49C50255" w14:textId="77777777" w:rsidTr="00A513E4">
        <w:trPr>
          <w:trHeight w:val="238"/>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2372CF7" w14:textId="77777777" w:rsidR="00FC6A8D" w:rsidRPr="00736EE3" w:rsidRDefault="00FC6A8D" w:rsidP="00A513E4">
            <w:pPr>
              <w:pStyle w:val="Prrafodelista"/>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DATOS REPRESENTANTE (S) LEGAL.</w:t>
            </w:r>
          </w:p>
        </w:tc>
      </w:tr>
      <w:tr w:rsidR="00FC6A8D" w:rsidRPr="00736EE3" w14:paraId="51E9A5D4" w14:textId="77777777" w:rsidTr="00A513E4">
        <w:trPr>
          <w:trHeight w:val="285"/>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tcPr>
          <w:p w14:paraId="25F7416F"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9960EE7" w14:textId="77777777" w:rsidR="00FC6A8D" w:rsidRPr="00736EE3" w:rsidRDefault="00FC6A8D" w:rsidP="00A513E4">
            <w:pPr>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REPRESENTANTE N°1</w:t>
            </w: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CC663A6" w14:textId="77777777" w:rsidR="00FC6A8D" w:rsidRPr="00736EE3" w:rsidRDefault="00FC6A8D" w:rsidP="00A513E4">
            <w:pPr>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REPRESENTANTE N°2</w:t>
            </w:r>
          </w:p>
        </w:tc>
      </w:tr>
      <w:tr w:rsidR="00FC6A8D" w:rsidRPr="00736EE3" w14:paraId="4CA4C830"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B8B9DA5"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NOMBRE</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062B7E70"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4D9E4AB4"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518BD94C"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8A0A962"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RUT</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768F0D88"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6907210D"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5B80589E"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D1C0FD3"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CIUDAD</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3897FBFA"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39AA7612"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70B0CC6F"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5D49B8F"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FONO</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2860A7F3"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1F17D771"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6E8E2F3B"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99FBBFB"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EMAIL</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0FFB5731"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384C9F75"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05F870B0" w14:textId="77777777" w:rsidTr="00A513E4">
        <w:trPr>
          <w:trHeight w:val="223"/>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FB6E191" w14:textId="77777777" w:rsidR="00FC6A8D" w:rsidRPr="00736EE3" w:rsidRDefault="00FC6A8D" w:rsidP="00A513E4">
            <w:pPr>
              <w:pStyle w:val="Prrafodelista"/>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DATOS PERSONA NATURAL.</w:t>
            </w:r>
          </w:p>
        </w:tc>
      </w:tr>
      <w:tr w:rsidR="00FC6A8D" w:rsidRPr="00736EE3" w14:paraId="2F844788"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707D0D4"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NOMBRE</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1E31407"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0E9A7E65"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0B8F0F8"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RUT</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2011549" w14:textId="77777777" w:rsidR="00FC6A8D" w:rsidRPr="00736EE3" w:rsidRDefault="00FC6A8D" w:rsidP="00A513E4">
            <w:pPr>
              <w:widowControl w:val="0"/>
              <w:spacing w:line="276" w:lineRule="auto"/>
              <w:ind w:left="360"/>
              <w:jc w:val="both"/>
              <w:rPr>
                <w:rFonts w:ascii="Garamond" w:eastAsia="Calibri" w:hAnsi="Garamond" w:cs="Calibri"/>
                <w:color w:val="000000"/>
                <w:lang w:val="es-ES" w:eastAsia="es-CL"/>
              </w:rPr>
            </w:pPr>
          </w:p>
        </w:tc>
      </w:tr>
      <w:tr w:rsidR="00FC6A8D" w:rsidRPr="00736EE3" w14:paraId="3DB2112C"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7EFA4B5"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DOMICILIO LEGAL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F8EA08D"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0AA2E83A"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349978D"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CIUDAD</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94802DE"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441DE89F"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6B3A9ED"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FONO</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8AAD0E" w14:textId="77777777" w:rsidR="00FC6A8D" w:rsidRPr="00736EE3" w:rsidRDefault="00FC6A8D" w:rsidP="00A513E4">
            <w:pPr>
              <w:widowControl w:val="0"/>
              <w:spacing w:line="276" w:lineRule="auto"/>
              <w:ind w:left="360"/>
              <w:jc w:val="both"/>
              <w:rPr>
                <w:rFonts w:ascii="Garamond" w:eastAsia="Calibri" w:hAnsi="Garamond" w:cs="Calibri"/>
                <w:color w:val="000000"/>
                <w:lang w:val="es-ES" w:eastAsia="es-CL"/>
              </w:rPr>
            </w:pPr>
          </w:p>
        </w:tc>
      </w:tr>
      <w:tr w:rsidR="00FC6A8D" w:rsidRPr="00736EE3" w14:paraId="11965CE4"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A72033D"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EMAIL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F30F15"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bl>
    <w:p w14:paraId="50765C83" w14:textId="77777777" w:rsidR="00FC6A8D" w:rsidRPr="00736EE3" w:rsidRDefault="00FC6A8D" w:rsidP="00FC6A8D">
      <w:pPr>
        <w:widowControl w:val="0"/>
        <w:spacing w:line="276" w:lineRule="auto"/>
        <w:ind w:right="284"/>
        <w:jc w:val="both"/>
        <w:rPr>
          <w:rFonts w:ascii="Garamond" w:eastAsia="Calibri" w:hAnsi="Garamond" w:cs="Calibri"/>
          <w:color w:val="000000"/>
          <w:lang w:val="es-ES" w:eastAsia="es-CL"/>
        </w:rPr>
      </w:pPr>
    </w:p>
    <w:p w14:paraId="67C7E494" w14:textId="77777777" w:rsidR="00FC6A8D" w:rsidRPr="00736EE3" w:rsidRDefault="00FC6A8D" w:rsidP="00FC6A8D">
      <w:pPr>
        <w:widowControl w:val="0"/>
        <w:spacing w:line="276" w:lineRule="auto"/>
        <w:ind w:right="284"/>
        <w:jc w:val="both"/>
        <w:rPr>
          <w:rFonts w:ascii="Garamond" w:eastAsia="Calibri" w:hAnsi="Garamond" w:cs="Calibri"/>
          <w:color w:val="000000"/>
          <w:lang w:val="es-ES" w:eastAsia="es-CL"/>
        </w:rPr>
      </w:pPr>
      <w:r w:rsidRPr="00736EE3">
        <w:rPr>
          <w:rFonts w:ascii="Garamond" w:eastAsia="Calibri" w:hAnsi="Garamond" w:cs="Calibri"/>
          <w:color w:val="000000"/>
          <w:lang w:val="es-ES" w:eastAsia="es-CL"/>
        </w:rPr>
        <w:t>Nota: En caso de que el oferente sea una persona jurídica, en el cual la administración corresponda a los socios conjuntamente, se deberá identificar y firmar cada uno de ellos en los presentes anexos (repetir el anexo la cantidad de veces que sea necesario)</w:t>
      </w:r>
    </w:p>
    <w:p w14:paraId="7A98FD8B" w14:textId="77777777" w:rsidR="00FC6A8D" w:rsidRPr="00736EE3" w:rsidRDefault="00FC6A8D" w:rsidP="00FC6A8D">
      <w:pPr>
        <w:widowControl w:val="0"/>
        <w:spacing w:line="276" w:lineRule="auto"/>
        <w:jc w:val="both"/>
        <w:rPr>
          <w:rFonts w:ascii="Garamond" w:eastAsia="Calibri" w:hAnsi="Garamond" w:cs="Calibri"/>
          <w:color w:val="000000"/>
          <w:lang w:val="es-ES" w:eastAsia="es-CL"/>
        </w:rPr>
      </w:pPr>
    </w:p>
    <w:p w14:paraId="5A43C065" w14:textId="77777777" w:rsidR="00FC6A8D" w:rsidRPr="00736EE3" w:rsidRDefault="00FC6A8D" w:rsidP="00FC6A8D">
      <w:pPr>
        <w:widowControl w:val="0"/>
        <w:spacing w:line="276" w:lineRule="auto"/>
        <w:jc w:val="both"/>
        <w:rPr>
          <w:rFonts w:ascii="Garamond" w:eastAsia="Calibri" w:hAnsi="Garamond" w:cs="Calibri"/>
          <w:color w:val="000000"/>
          <w:lang w:val="es-ES" w:eastAsia="es-CL"/>
        </w:rPr>
      </w:pPr>
    </w:p>
    <w:p w14:paraId="7438C91E" w14:textId="77777777" w:rsidR="00FC6A8D" w:rsidRPr="00736EE3" w:rsidRDefault="00FC6A8D" w:rsidP="00FC6A8D">
      <w:pPr>
        <w:widowControl w:val="0"/>
        <w:spacing w:line="276" w:lineRule="auto"/>
        <w:jc w:val="center"/>
        <w:rPr>
          <w:rFonts w:ascii="Garamond" w:eastAsia="Calibri" w:hAnsi="Garamond" w:cs="Calibri"/>
          <w:color w:val="000000"/>
          <w:lang w:val="es-ES" w:eastAsia="es-CL"/>
        </w:rPr>
      </w:pPr>
      <w:r w:rsidRPr="00736EE3">
        <w:rPr>
          <w:rFonts w:ascii="Garamond" w:eastAsia="Calibri" w:hAnsi="Garamond" w:cs="Calibri"/>
          <w:color w:val="000000"/>
          <w:lang w:val="es-ES" w:eastAsia="es-CL"/>
        </w:rPr>
        <w:t>___________________________________________</w:t>
      </w:r>
    </w:p>
    <w:p w14:paraId="4188695A" w14:textId="77777777" w:rsidR="00FC6A8D" w:rsidRPr="00736EE3" w:rsidRDefault="00FC6A8D" w:rsidP="00FC6A8D">
      <w:pPr>
        <w:spacing w:line="276" w:lineRule="auto"/>
        <w:ind w:left="360"/>
        <w:jc w:val="center"/>
        <w:rPr>
          <w:rFonts w:ascii="Garamond" w:eastAsia="Calibri" w:hAnsi="Garamond" w:cs="Calibri"/>
          <w:bCs/>
          <w:i/>
          <w:iCs/>
          <w:lang w:val="es-ES" w:eastAsia="es-CL"/>
        </w:rPr>
      </w:pPr>
      <w:r w:rsidRPr="00736EE3">
        <w:rPr>
          <w:rFonts w:ascii="Garamond" w:eastAsia="Calibri" w:hAnsi="Garamond" w:cs="Calibri"/>
          <w:bCs/>
          <w:i/>
          <w:iCs/>
          <w:lang w:val="es-ES" w:eastAsia="es-CL"/>
        </w:rPr>
        <w:t>&lt;Firma&gt;</w:t>
      </w:r>
    </w:p>
    <w:p w14:paraId="293E7970" w14:textId="77777777" w:rsidR="00FC6A8D" w:rsidRPr="00736EE3" w:rsidRDefault="00FC6A8D" w:rsidP="00FC6A8D">
      <w:pPr>
        <w:spacing w:line="276" w:lineRule="auto"/>
        <w:ind w:left="360"/>
        <w:jc w:val="center"/>
        <w:rPr>
          <w:rFonts w:ascii="Garamond" w:eastAsia="Calibri" w:hAnsi="Garamond" w:cs="Calibri"/>
          <w:bCs/>
          <w:i/>
          <w:iCs/>
          <w:lang w:val="es-ES" w:eastAsia="es-CL"/>
        </w:rPr>
      </w:pPr>
      <w:r w:rsidRPr="00736EE3">
        <w:rPr>
          <w:rFonts w:ascii="Garamond" w:eastAsia="Calibri" w:hAnsi="Garamond" w:cs="Calibri"/>
          <w:bCs/>
          <w:i/>
          <w:iCs/>
          <w:lang w:val="es-ES" w:eastAsia="es-CL"/>
        </w:rPr>
        <w:t>&lt;Nombre&gt;</w:t>
      </w:r>
    </w:p>
    <w:p w14:paraId="5CC58C10" w14:textId="77777777" w:rsidR="00FC6A8D" w:rsidRPr="00736EE3" w:rsidRDefault="00FC6A8D" w:rsidP="00FC6A8D">
      <w:pPr>
        <w:spacing w:line="276" w:lineRule="auto"/>
        <w:jc w:val="center"/>
        <w:rPr>
          <w:rFonts w:ascii="Garamond" w:eastAsia="Calibri" w:hAnsi="Garamond" w:cs="Calibri"/>
          <w:bCs/>
          <w:i/>
          <w:iCs/>
          <w:lang w:val="es-ES" w:eastAsia="es-CL"/>
        </w:rPr>
      </w:pPr>
      <w:r w:rsidRPr="00736EE3">
        <w:rPr>
          <w:rFonts w:ascii="Garamond" w:eastAsia="Calibri" w:hAnsi="Garamond" w:cs="Calibri"/>
          <w:bCs/>
          <w:i/>
          <w:iCs/>
          <w:lang w:val="es-ES" w:eastAsia="es-CL"/>
        </w:rPr>
        <w:t>&lt; Representante Legal o persona natural, según corresponda&gt;</w:t>
      </w:r>
    </w:p>
    <w:p w14:paraId="219B1B81" w14:textId="77777777" w:rsidR="00FC6A8D" w:rsidRPr="00736EE3" w:rsidRDefault="00FC6A8D" w:rsidP="00FC6A8D">
      <w:pPr>
        <w:spacing w:line="276" w:lineRule="auto"/>
        <w:rPr>
          <w:rFonts w:ascii="Garamond" w:eastAsia="Calibri" w:hAnsi="Garamond" w:cs="Calibri"/>
          <w:bCs/>
          <w:i/>
          <w:iCs/>
          <w:lang w:val="es-ES" w:eastAsia="es-CL"/>
        </w:rPr>
      </w:pPr>
    </w:p>
    <w:p w14:paraId="567AE799" w14:textId="77777777" w:rsidR="00FC6A8D" w:rsidRPr="00736EE3" w:rsidRDefault="00FC6A8D" w:rsidP="00FC6A8D">
      <w:pPr>
        <w:spacing w:line="276" w:lineRule="auto"/>
        <w:jc w:val="right"/>
        <w:rPr>
          <w:rFonts w:ascii="Garamond" w:eastAsia="Calibri" w:hAnsi="Garamond" w:cs="Calibri"/>
          <w:bCs/>
          <w:i/>
          <w:iCs/>
          <w:lang w:val="es-ES" w:eastAsia="es-CL"/>
        </w:rPr>
      </w:pP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2026</w:t>
      </w:r>
    </w:p>
    <w:tbl>
      <w:tblPr>
        <w:tblStyle w:val="Tablaconcuadrcula"/>
        <w:tblW w:w="10201" w:type="dxa"/>
        <w:tblInd w:w="0" w:type="dxa"/>
        <w:tblLook w:val="04A0" w:firstRow="1" w:lastRow="0" w:firstColumn="1" w:lastColumn="0" w:noHBand="0" w:noVBand="1"/>
      </w:tblPr>
      <w:tblGrid>
        <w:gridCol w:w="10201"/>
      </w:tblGrid>
      <w:tr w:rsidR="00FC6A8D" w:rsidRPr="00736EE3" w14:paraId="5B34644C" w14:textId="77777777" w:rsidTr="00A513E4">
        <w:tc>
          <w:tcPr>
            <w:tcW w:w="10201" w:type="dxa"/>
            <w:tcBorders>
              <w:top w:val="single" w:sz="4" w:space="0" w:color="auto"/>
              <w:left w:val="single" w:sz="4" w:space="0" w:color="auto"/>
              <w:bottom w:val="single" w:sz="4" w:space="0" w:color="auto"/>
              <w:right w:val="single" w:sz="4" w:space="0" w:color="auto"/>
            </w:tcBorders>
            <w:hideMark/>
          </w:tcPr>
          <w:p w14:paraId="4413BA37" w14:textId="77777777" w:rsidR="00FC6A8D" w:rsidRPr="00736EE3" w:rsidRDefault="00FC6A8D" w:rsidP="00A513E4">
            <w:pPr>
              <w:widowControl w:val="0"/>
              <w:spacing w:line="276" w:lineRule="auto"/>
              <w:ind w:right="-20"/>
              <w:jc w:val="center"/>
              <w:rPr>
                <w:rFonts w:ascii="Garamond" w:eastAsia="Consolas" w:hAnsi="Garamond" w:cs="Calibri"/>
                <w:b/>
                <w:bCs/>
                <w:color w:val="000000"/>
                <w:lang w:val="es-CL"/>
              </w:rPr>
            </w:pPr>
            <w:r w:rsidRPr="00736EE3">
              <w:rPr>
                <w:rFonts w:ascii="Garamond" w:eastAsia="Consolas" w:hAnsi="Garamond" w:cs="Calibri"/>
                <w:b/>
                <w:bCs/>
                <w:color w:val="000000"/>
                <w:lang w:val="es-CL"/>
              </w:rPr>
              <w:t>ANEXO N°3</w:t>
            </w:r>
          </w:p>
          <w:p w14:paraId="43DB9D75" w14:textId="77777777" w:rsidR="00FC6A8D" w:rsidRPr="00736EE3" w:rsidRDefault="00FC6A8D" w:rsidP="00A513E4">
            <w:pPr>
              <w:widowControl w:val="0"/>
              <w:spacing w:line="276" w:lineRule="auto"/>
              <w:ind w:right="-20"/>
              <w:jc w:val="center"/>
              <w:rPr>
                <w:rFonts w:ascii="Garamond" w:eastAsia="Consolas" w:hAnsi="Garamond" w:cs="Calibri"/>
                <w:b/>
                <w:bCs/>
                <w:color w:val="000000"/>
                <w:lang w:val="es-CL"/>
              </w:rPr>
            </w:pPr>
            <w:r w:rsidRPr="00736EE3">
              <w:rPr>
                <w:rFonts w:ascii="Garamond" w:eastAsia="Consolas" w:hAnsi="Garamond" w:cs="Calibri"/>
                <w:b/>
                <w:bCs/>
                <w:color w:val="000000"/>
                <w:lang w:val="es-CL"/>
              </w:rPr>
              <w:lastRenderedPageBreak/>
              <w:t>PLAZO DE ENTREGA Y GARANTÍA ADICIONAL DE LOS PRODUCTOS</w:t>
            </w:r>
          </w:p>
        </w:tc>
      </w:tr>
    </w:tbl>
    <w:p w14:paraId="03F8ACCD" w14:textId="77777777" w:rsidR="00FC6A8D" w:rsidRPr="00736EE3" w:rsidRDefault="00FC6A8D" w:rsidP="00FC6A8D">
      <w:pPr>
        <w:widowControl w:val="0"/>
        <w:spacing w:line="276" w:lineRule="auto"/>
        <w:ind w:right="-20"/>
        <w:jc w:val="both"/>
        <w:rPr>
          <w:rFonts w:ascii="Garamond" w:eastAsia="Consolas" w:hAnsi="Garamond" w:cs="Calibri"/>
          <w:color w:val="000000"/>
        </w:rPr>
      </w:pPr>
    </w:p>
    <w:p w14:paraId="7609EB3E" w14:textId="77777777" w:rsidR="00FC6A8D" w:rsidRPr="00736EE3" w:rsidRDefault="00FC6A8D" w:rsidP="00FC6A8D">
      <w:pPr>
        <w:widowControl w:val="0"/>
        <w:spacing w:line="276" w:lineRule="auto"/>
        <w:ind w:right="71"/>
        <w:jc w:val="both"/>
        <w:rPr>
          <w:rFonts w:ascii="Garamond" w:eastAsia="Consolas" w:hAnsi="Garamond" w:cs="Calibri"/>
          <w:b/>
          <w:bCs/>
          <w:color w:val="000000"/>
        </w:rPr>
      </w:pPr>
      <w:r w:rsidRPr="00736EE3">
        <w:rPr>
          <w:rFonts w:ascii="Garamond" w:eastAsia="Consolas" w:hAnsi="Garamond" w:cs="Calibri"/>
          <w:b/>
          <w:bCs/>
          <w:color w:val="000000"/>
        </w:rPr>
        <w:t>GRAN COMPRA</w:t>
      </w:r>
      <w:r w:rsidRPr="00736EE3">
        <w:rPr>
          <w:rFonts w:ascii="Garamond" w:eastAsia="Consolas" w:hAnsi="Garamond" w:cs="Calibri"/>
          <w:color w:val="000000"/>
        </w:rPr>
        <w:t xml:space="preserve">: </w:t>
      </w:r>
      <w:bookmarkStart w:id="13" w:name="_Hlk207203393"/>
      <w:r w:rsidRPr="00736EE3">
        <w:rPr>
          <w:rFonts w:ascii="Garamond" w:eastAsia="Consolas" w:hAnsi="Garamond" w:cs="Calibri"/>
          <w:b/>
          <w:bCs/>
          <w:kern w:val="0"/>
          <w14:ligatures w14:val="none"/>
        </w:rPr>
        <w:t>“ADQUISICIÓN DE NOTEBOOK, ALL IN ONE, TABLET Y MONITORES PARA UNIDADES EDUCATIVAS Y CASA CENTRAL PERTENECIENTES A LA CORPORACIÓN MUNICIPAL DE DESARROLLO SOCIAL DE ANTOFAGASTA (CMDS)”</w:t>
      </w:r>
    </w:p>
    <w:bookmarkEnd w:id="13"/>
    <w:p w14:paraId="7592A142" w14:textId="77777777" w:rsidR="00FC6A8D" w:rsidRPr="00736EE3" w:rsidRDefault="00FC6A8D" w:rsidP="00FC6A8D">
      <w:pPr>
        <w:widowControl w:val="0"/>
        <w:spacing w:line="276" w:lineRule="auto"/>
        <w:jc w:val="both"/>
        <w:rPr>
          <w:rFonts w:ascii="Garamond" w:eastAsia="Consolas" w:hAnsi="Garamond" w:cs="Calibri"/>
          <w:position w:val="3"/>
        </w:rPr>
      </w:pPr>
    </w:p>
    <w:tbl>
      <w:tblPr>
        <w:tblW w:w="10485" w:type="dxa"/>
        <w:tblCellMar>
          <w:left w:w="70" w:type="dxa"/>
          <w:right w:w="70" w:type="dxa"/>
        </w:tblCellMar>
        <w:tblLook w:val="04A0" w:firstRow="1" w:lastRow="0" w:firstColumn="1" w:lastColumn="0" w:noHBand="0" w:noVBand="1"/>
      </w:tblPr>
      <w:tblGrid>
        <w:gridCol w:w="1756"/>
        <w:gridCol w:w="3175"/>
        <w:gridCol w:w="1559"/>
        <w:gridCol w:w="2140"/>
        <w:gridCol w:w="1855"/>
      </w:tblGrid>
      <w:tr w:rsidR="00FC6A8D" w:rsidRPr="00736EE3" w14:paraId="79F34722" w14:textId="77777777" w:rsidTr="00A513E4">
        <w:trPr>
          <w:trHeight w:val="292"/>
        </w:trPr>
        <w:tc>
          <w:tcPr>
            <w:tcW w:w="1357" w:type="dxa"/>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15414502"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ID REFERENCIAL</w:t>
            </w:r>
          </w:p>
        </w:tc>
        <w:tc>
          <w:tcPr>
            <w:tcW w:w="3175" w:type="dxa"/>
            <w:tcBorders>
              <w:top w:val="single" w:sz="4" w:space="0" w:color="auto"/>
              <w:left w:val="nil"/>
              <w:bottom w:val="single" w:sz="4" w:space="0" w:color="auto"/>
              <w:right w:val="single" w:sz="4" w:space="0" w:color="auto"/>
            </w:tcBorders>
            <w:shd w:val="clear" w:color="000000" w:fill="ADADAD"/>
            <w:noWrap/>
            <w:vAlign w:val="center"/>
            <w:hideMark/>
          </w:tcPr>
          <w:p w14:paraId="04012417"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ESPECIFICACIONES TÉCNICAS</w:t>
            </w:r>
          </w:p>
        </w:tc>
        <w:tc>
          <w:tcPr>
            <w:tcW w:w="1559" w:type="dxa"/>
            <w:tcBorders>
              <w:top w:val="single" w:sz="4" w:space="0" w:color="auto"/>
              <w:left w:val="nil"/>
              <w:bottom w:val="single" w:sz="4" w:space="0" w:color="auto"/>
              <w:right w:val="single" w:sz="4" w:space="0" w:color="auto"/>
            </w:tcBorders>
            <w:shd w:val="clear" w:color="000000" w:fill="ADADAD"/>
            <w:noWrap/>
            <w:vAlign w:val="center"/>
            <w:hideMark/>
          </w:tcPr>
          <w:p w14:paraId="3AD228F9"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CANTIDAD</w:t>
            </w:r>
          </w:p>
        </w:tc>
        <w:tc>
          <w:tcPr>
            <w:tcW w:w="2409" w:type="dxa"/>
            <w:tcBorders>
              <w:top w:val="single" w:sz="4" w:space="0" w:color="auto"/>
              <w:left w:val="nil"/>
              <w:bottom w:val="single" w:sz="4" w:space="0" w:color="auto"/>
              <w:right w:val="single" w:sz="4" w:space="0" w:color="auto"/>
            </w:tcBorders>
            <w:shd w:val="clear" w:color="000000" w:fill="ADADAD"/>
            <w:vAlign w:val="center"/>
          </w:tcPr>
          <w:p w14:paraId="2B7AAF27"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PLAZO DE ENTREGA</w:t>
            </w:r>
          </w:p>
        </w:tc>
        <w:tc>
          <w:tcPr>
            <w:tcW w:w="1985" w:type="dxa"/>
            <w:tcBorders>
              <w:top w:val="single" w:sz="4" w:space="0" w:color="auto"/>
              <w:left w:val="nil"/>
              <w:bottom w:val="single" w:sz="4" w:space="0" w:color="auto"/>
              <w:right w:val="single" w:sz="4" w:space="0" w:color="auto"/>
            </w:tcBorders>
            <w:shd w:val="clear" w:color="000000" w:fill="ADADAD"/>
            <w:vAlign w:val="center"/>
          </w:tcPr>
          <w:p w14:paraId="1C9E24B7"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GARANTÍA TÉCNICA ADICIONAL</w:t>
            </w:r>
          </w:p>
        </w:tc>
      </w:tr>
      <w:tr w:rsidR="00FC6A8D" w:rsidRPr="00736EE3" w14:paraId="67A1D561" w14:textId="77777777" w:rsidTr="00A513E4">
        <w:trPr>
          <w:trHeight w:val="1100"/>
        </w:trPr>
        <w:tc>
          <w:tcPr>
            <w:tcW w:w="1357" w:type="dxa"/>
            <w:tcBorders>
              <w:top w:val="nil"/>
              <w:left w:val="single" w:sz="4" w:space="0" w:color="auto"/>
              <w:bottom w:val="single" w:sz="4" w:space="0" w:color="auto"/>
              <w:right w:val="single" w:sz="4" w:space="0" w:color="auto"/>
            </w:tcBorders>
            <w:noWrap/>
            <w:vAlign w:val="center"/>
            <w:hideMark/>
          </w:tcPr>
          <w:p w14:paraId="04FCEE93"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4652736</w:t>
            </w:r>
          </w:p>
        </w:tc>
        <w:tc>
          <w:tcPr>
            <w:tcW w:w="3175" w:type="dxa"/>
            <w:tcBorders>
              <w:top w:val="nil"/>
              <w:left w:val="nil"/>
              <w:bottom w:val="single" w:sz="4" w:space="0" w:color="auto"/>
              <w:right w:val="single" w:sz="4" w:space="0" w:color="auto"/>
            </w:tcBorders>
            <w:vAlign w:val="center"/>
            <w:hideMark/>
          </w:tcPr>
          <w:p w14:paraId="76591D65"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LAPTOP HP PROBOOK 4 G1A WINDOWS 11 PRO AMD RYZEN 5 220 16GB 1 TB</w:t>
            </w:r>
          </w:p>
        </w:tc>
        <w:tc>
          <w:tcPr>
            <w:tcW w:w="1559" w:type="dxa"/>
            <w:tcBorders>
              <w:top w:val="nil"/>
              <w:left w:val="nil"/>
              <w:bottom w:val="single" w:sz="4" w:space="0" w:color="auto"/>
              <w:right w:val="single" w:sz="4" w:space="0" w:color="auto"/>
            </w:tcBorders>
            <w:noWrap/>
            <w:vAlign w:val="center"/>
            <w:hideMark/>
          </w:tcPr>
          <w:p w14:paraId="53C99B0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691</w:t>
            </w:r>
          </w:p>
        </w:tc>
        <w:tc>
          <w:tcPr>
            <w:tcW w:w="2409" w:type="dxa"/>
            <w:tcBorders>
              <w:top w:val="nil"/>
              <w:left w:val="nil"/>
              <w:bottom w:val="single" w:sz="4" w:space="0" w:color="auto"/>
              <w:right w:val="single" w:sz="4" w:space="0" w:color="auto"/>
            </w:tcBorders>
          </w:tcPr>
          <w:p w14:paraId="784D7F1C"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985" w:type="dxa"/>
            <w:tcBorders>
              <w:top w:val="nil"/>
              <w:left w:val="nil"/>
              <w:bottom w:val="single" w:sz="4" w:space="0" w:color="auto"/>
              <w:right w:val="single" w:sz="4" w:space="0" w:color="auto"/>
            </w:tcBorders>
          </w:tcPr>
          <w:p w14:paraId="50124304"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r>
      <w:tr w:rsidR="00FC6A8D" w:rsidRPr="00736EE3" w14:paraId="43F2D06E" w14:textId="77777777" w:rsidTr="00A513E4">
        <w:trPr>
          <w:trHeight w:val="1100"/>
        </w:trPr>
        <w:tc>
          <w:tcPr>
            <w:tcW w:w="1357" w:type="dxa"/>
            <w:tcBorders>
              <w:top w:val="nil"/>
              <w:left w:val="single" w:sz="4" w:space="0" w:color="auto"/>
              <w:bottom w:val="single" w:sz="4" w:space="0" w:color="auto"/>
              <w:right w:val="single" w:sz="4" w:space="0" w:color="auto"/>
            </w:tcBorders>
            <w:noWrap/>
            <w:vAlign w:val="center"/>
            <w:hideMark/>
          </w:tcPr>
          <w:p w14:paraId="4683DDC7"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4652791</w:t>
            </w:r>
          </w:p>
        </w:tc>
        <w:tc>
          <w:tcPr>
            <w:tcW w:w="3175" w:type="dxa"/>
            <w:tcBorders>
              <w:top w:val="nil"/>
              <w:left w:val="nil"/>
              <w:bottom w:val="single" w:sz="4" w:space="0" w:color="auto"/>
              <w:right w:val="single" w:sz="4" w:space="0" w:color="auto"/>
            </w:tcBorders>
            <w:vAlign w:val="center"/>
            <w:hideMark/>
          </w:tcPr>
          <w:p w14:paraId="4BDFF894" w14:textId="77777777" w:rsidR="00FC6A8D" w:rsidRPr="00736EE3" w:rsidRDefault="00FC6A8D" w:rsidP="00A513E4">
            <w:pPr>
              <w:spacing w:after="0" w:line="276" w:lineRule="auto"/>
              <w:jc w:val="both"/>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xml:space="preserve">LENOVO THINKCENTRE M90A WINDOWS 11 </w:t>
            </w:r>
            <w:r w:rsidRPr="00736EE3">
              <w:rPr>
                <w:rFonts w:ascii="Garamond" w:eastAsia="Times New Roman" w:hAnsi="Garamond" w:cs="Calibri"/>
                <w:color w:val="000000"/>
                <w:kern w:val="0"/>
                <w:lang w:eastAsia="es-CL"/>
                <w14:ligatures w14:val="none"/>
              </w:rPr>
              <w:t>PRO INTEL</w:t>
            </w:r>
            <w:r w:rsidRPr="00736EE3">
              <w:rPr>
                <w:rFonts w:ascii="Garamond" w:eastAsia="Times New Roman" w:hAnsi="Garamond" w:cs="Calibri"/>
                <w:color w:val="000000"/>
                <w:kern w:val="0"/>
                <w:lang w:eastAsia="es-CL"/>
                <w14:ligatures w14:val="none"/>
              </w:rPr>
              <w:t xml:space="preserve"> CORE ULTRA 5 235 VPRO 16GB 1 TB</w:t>
            </w:r>
          </w:p>
        </w:tc>
        <w:tc>
          <w:tcPr>
            <w:tcW w:w="1559" w:type="dxa"/>
            <w:tcBorders>
              <w:top w:val="nil"/>
              <w:left w:val="nil"/>
              <w:bottom w:val="single" w:sz="4" w:space="0" w:color="auto"/>
              <w:right w:val="single" w:sz="4" w:space="0" w:color="auto"/>
            </w:tcBorders>
            <w:noWrap/>
            <w:vAlign w:val="center"/>
            <w:hideMark/>
          </w:tcPr>
          <w:p w14:paraId="6A502512"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583</w:t>
            </w:r>
          </w:p>
        </w:tc>
        <w:tc>
          <w:tcPr>
            <w:tcW w:w="2409" w:type="dxa"/>
            <w:tcBorders>
              <w:top w:val="nil"/>
              <w:left w:val="nil"/>
              <w:bottom w:val="single" w:sz="4" w:space="0" w:color="auto"/>
              <w:right w:val="single" w:sz="4" w:space="0" w:color="auto"/>
            </w:tcBorders>
          </w:tcPr>
          <w:p w14:paraId="1FAB258B"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985" w:type="dxa"/>
            <w:tcBorders>
              <w:top w:val="nil"/>
              <w:left w:val="nil"/>
              <w:bottom w:val="single" w:sz="4" w:space="0" w:color="auto"/>
              <w:right w:val="single" w:sz="4" w:space="0" w:color="auto"/>
            </w:tcBorders>
          </w:tcPr>
          <w:p w14:paraId="03CBFE98"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r>
      <w:tr w:rsidR="00FC6A8D" w:rsidRPr="00736EE3" w14:paraId="76981A10" w14:textId="77777777" w:rsidTr="00A513E4">
        <w:trPr>
          <w:trHeight w:val="1100"/>
        </w:trPr>
        <w:tc>
          <w:tcPr>
            <w:tcW w:w="1357" w:type="dxa"/>
            <w:tcBorders>
              <w:top w:val="single" w:sz="4" w:space="0" w:color="auto"/>
              <w:left w:val="single" w:sz="4" w:space="0" w:color="auto"/>
              <w:bottom w:val="single" w:sz="4" w:space="0" w:color="auto"/>
              <w:right w:val="single" w:sz="4" w:space="0" w:color="auto"/>
            </w:tcBorders>
            <w:noWrap/>
            <w:vAlign w:val="center"/>
          </w:tcPr>
          <w:p w14:paraId="5532E32D"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4672510</w:t>
            </w:r>
          </w:p>
        </w:tc>
        <w:tc>
          <w:tcPr>
            <w:tcW w:w="3175" w:type="dxa"/>
            <w:tcBorders>
              <w:top w:val="single" w:sz="4" w:space="0" w:color="auto"/>
              <w:left w:val="nil"/>
              <w:bottom w:val="single" w:sz="4" w:space="0" w:color="auto"/>
              <w:right w:val="single" w:sz="4" w:space="0" w:color="auto"/>
            </w:tcBorders>
            <w:vAlign w:val="center"/>
          </w:tcPr>
          <w:p w14:paraId="1C421FAC"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TABLET SAMSUNG GALAXY TAB S11 ANDROID 16 8GB 128GB</w:t>
            </w:r>
          </w:p>
        </w:tc>
        <w:tc>
          <w:tcPr>
            <w:tcW w:w="1559" w:type="dxa"/>
            <w:tcBorders>
              <w:top w:val="single" w:sz="4" w:space="0" w:color="auto"/>
              <w:left w:val="nil"/>
              <w:bottom w:val="single" w:sz="4" w:space="0" w:color="auto"/>
              <w:right w:val="single" w:sz="4" w:space="0" w:color="auto"/>
            </w:tcBorders>
            <w:noWrap/>
            <w:vAlign w:val="center"/>
          </w:tcPr>
          <w:p w14:paraId="2FC5D9A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218</w:t>
            </w:r>
          </w:p>
        </w:tc>
        <w:tc>
          <w:tcPr>
            <w:tcW w:w="2409" w:type="dxa"/>
            <w:tcBorders>
              <w:top w:val="single" w:sz="4" w:space="0" w:color="auto"/>
              <w:left w:val="nil"/>
              <w:bottom w:val="single" w:sz="4" w:space="0" w:color="auto"/>
              <w:right w:val="single" w:sz="4" w:space="0" w:color="auto"/>
            </w:tcBorders>
          </w:tcPr>
          <w:p w14:paraId="543BE982"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985" w:type="dxa"/>
            <w:tcBorders>
              <w:top w:val="single" w:sz="4" w:space="0" w:color="auto"/>
              <w:left w:val="nil"/>
              <w:bottom w:val="single" w:sz="4" w:space="0" w:color="auto"/>
              <w:right w:val="single" w:sz="4" w:space="0" w:color="auto"/>
            </w:tcBorders>
          </w:tcPr>
          <w:p w14:paraId="1979F426"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r>
      <w:tr w:rsidR="00FC6A8D" w:rsidRPr="00736EE3" w14:paraId="3A08419D" w14:textId="77777777" w:rsidTr="00A513E4">
        <w:trPr>
          <w:trHeight w:val="1100"/>
        </w:trPr>
        <w:tc>
          <w:tcPr>
            <w:tcW w:w="1357" w:type="dxa"/>
            <w:tcBorders>
              <w:top w:val="single" w:sz="4" w:space="0" w:color="auto"/>
              <w:left w:val="single" w:sz="4" w:space="0" w:color="auto"/>
              <w:bottom w:val="single" w:sz="4" w:space="0" w:color="auto"/>
              <w:right w:val="single" w:sz="4" w:space="0" w:color="auto"/>
            </w:tcBorders>
            <w:noWrap/>
            <w:vAlign w:val="center"/>
          </w:tcPr>
          <w:p w14:paraId="442CC3DC"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4672517</w:t>
            </w:r>
          </w:p>
        </w:tc>
        <w:tc>
          <w:tcPr>
            <w:tcW w:w="3175" w:type="dxa"/>
            <w:tcBorders>
              <w:top w:val="single" w:sz="4" w:space="0" w:color="auto"/>
              <w:left w:val="nil"/>
              <w:bottom w:val="single" w:sz="4" w:space="0" w:color="auto"/>
              <w:right w:val="single" w:sz="4" w:space="0" w:color="auto"/>
            </w:tcBorders>
            <w:vAlign w:val="center"/>
          </w:tcPr>
          <w:p w14:paraId="0462A611"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MONITOR VIEWSONIC VS18858 27" 2560X1440 100 HZ</w:t>
            </w:r>
          </w:p>
        </w:tc>
        <w:tc>
          <w:tcPr>
            <w:tcW w:w="1559" w:type="dxa"/>
            <w:tcBorders>
              <w:top w:val="single" w:sz="4" w:space="0" w:color="auto"/>
              <w:left w:val="nil"/>
              <w:bottom w:val="single" w:sz="4" w:space="0" w:color="auto"/>
              <w:right w:val="single" w:sz="4" w:space="0" w:color="auto"/>
            </w:tcBorders>
            <w:noWrap/>
            <w:vAlign w:val="center"/>
          </w:tcPr>
          <w:p w14:paraId="5789972B"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42</w:t>
            </w:r>
          </w:p>
        </w:tc>
        <w:tc>
          <w:tcPr>
            <w:tcW w:w="2409" w:type="dxa"/>
            <w:tcBorders>
              <w:top w:val="single" w:sz="4" w:space="0" w:color="auto"/>
              <w:left w:val="nil"/>
              <w:bottom w:val="single" w:sz="4" w:space="0" w:color="auto"/>
              <w:right w:val="single" w:sz="4" w:space="0" w:color="auto"/>
            </w:tcBorders>
          </w:tcPr>
          <w:p w14:paraId="547920EA"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985" w:type="dxa"/>
            <w:tcBorders>
              <w:top w:val="single" w:sz="4" w:space="0" w:color="auto"/>
              <w:left w:val="nil"/>
              <w:bottom w:val="single" w:sz="4" w:space="0" w:color="auto"/>
              <w:right w:val="single" w:sz="4" w:space="0" w:color="auto"/>
            </w:tcBorders>
          </w:tcPr>
          <w:p w14:paraId="45F0981C"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r>
    </w:tbl>
    <w:p w14:paraId="69C9FCE6" w14:textId="77777777" w:rsidR="00FC6A8D" w:rsidRPr="00736EE3" w:rsidRDefault="00FC6A8D" w:rsidP="00FC6A8D">
      <w:pPr>
        <w:widowControl w:val="0"/>
        <w:spacing w:line="276" w:lineRule="auto"/>
        <w:jc w:val="both"/>
        <w:rPr>
          <w:rFonts w:ascii="Garamond" w:eastAsia="Consolas" w:hAnsi="Garamond" w:cs="Calibri"/>
          <w:position w:val="2"/>
        </w:rPr>
      </w:pPr>
    </w:p>
    <w:p w14:paraId="04F7EDBB" w14:textId="77777777" w:rsidR="00FC6A8D" w:rsidRPr="00736EE3" w:rsidRDefault="00FC6A8D" w:rsidP="00FC6A8D">
      <w:pPr>
        <w:widowControl w:val="0"/>
        <w:spacing w:line="276" w:lineRule="auto"/>
        <w:jc w:val="both"/>
        <w:rPr>
          <w:rFonts w:ascii="Garamond" w:eastAsia="Consolas" w:hAnsi="Garamond" w:cs="Calibri"/>
          <w:position w:val="2"/>
        </w:rPr>
      </w:pPr>
    </w:p>
    <w:p w14:paraId="3667E12C" w14:textId="77777777" w:rsidR="00FC6A8D" w:rsidRPr="00736EE3" w:rsidRDefault="00FC6A8D" w:rsidP="00FC6A8D">
      <w:pPr>
        <w:widowControl w:val="0"/>
        <w:spacing w:line="276" w:lineRule="auto"/>
        <w:ind w:left="177" w:right="1385"/>
        <w:jc w:val="both"/>
        <w:rPr>
          <w:rFonts w:ascii="Garamond" w:eastAsia="Consolas" w:hAnsi="Garamond" w:cs="Calibri"/>
          <w:color w:val="FFFFFF"/>
          <w14:textFill>
            <w14:solidFill>
              <w14:srgbClr w14:val="FFFFFF">
                <w14:alpha w14:val="100000"/>
              </w14:srgbClr>
            </w14:solidFill>
          </w14:textFill>
        </w:rPr>
      </w:pPr>
      <w:r w:rsidRPr="00736EE3">
        <w:rPr>
          <w:rFonts w:ascii="Garamond" w:eastAsia="Consolas" w:hAnsi="Garamond" w:cs="Calibri"/>
          <w:color w:val="000000"/>
        </w:rPr>
        <w:t>Nota: si el plazo de entrega supera los 10 días hábiles su oferta será declarada inadmisible</w:t>
      </w:r>
      <w:r w:rsidRPr="00736EE3">
        <w:rPr>
          <w:rFonts w:ascii="Garamond" w:eastAsia="Consolas" w:hAnsi="Garamond" w:cs="Calibri"/>
          <w:color w:val="000000"/>
          <w:position w:val="1"/>
        </w:rPr>
        <w:t>.</w:t>
      </w:r>
      <w:r w:rsidRPr="00736EE3">
        <w:rPr>
          <w:rFonts w:ascii="Garamond" w:hAnsi="Garamond" w:cs="Calibri"/>
        </w:rPr>
        <w:t xml:space="preserve"> Considerar tablas de distribución y ubicación de los establecimientos educacionales. Los días indicados en este anexo corresponderán al plazo máximo que tardará en entregar la totalidad de los productos descritos en la presente Gran Compra.</w:t>
      </w:r>
    </w:p>
    <w:p w14:paraId="4A361E57" w14:textId="77777777" w:rsidR="00FC6A8D" w:rsidRPr="00736EE3" w:rsidRDefault="00FC6A8D" w:rsidP="00FC6A8D">
      <w:pPr>
        <w:widowControl w:val="0"/>
        <w:spacing w:line="276" w:lineRule="auto"/>
        <w:jc w:val="both"/>
        <w:rPr>
          <w:rFonts w:ascii="Garamond" w:eastAsia="Consolas" w:hAnsi="Garamond" w:cs="Calibri"/>
        </w:rPr>
      </w:pPr>
    </w:p>
    <w:p w14:paraId="1936C2C7" w14:textId="77777777" w:rsidR="00FC6A8D" w:rsidRPr="00736EE3" w:rsidRDefault="00FC6A8D" w:rsidP="00FC6A8D">
      <w:pPr>
        <w:widowControl w:val="0"/>
        <w:spacing w:line="276" w:lineRule="auto"/>
        <w:jc w:val="both"/>
        <w:rPr>
          <w:rFonts w:ascii="Garamond" w:eastAsia="Consolas" w:hAnsi="Garamond" w:cs="Calibri"/>
        </w:rPr>
      </w:pPr>
    </w:p>
    <w:p w14:paraId="64DB1798" w14:textId="77777777" w:rsidR="00FC6A8D" w:rsidRPr="00736EE3" w:rsidRDefault="00FC6A8D" w:rsidP="00FC6A8D">
      <w:pPr>
        <w:widowControl w:val="0"/>
        <w:spacing w:line="276" w:lineRule="auto"/>
        <w:jc w:val="both"/>
        <w:rPr>
          <w:rFonts w:ascii="Garamond" w:eastAsia="Consolas" w:hAnsi="Garamond" w:cs="Calibri"/>
        </w:rPr>
      </w:pPr>
    </w:p>
    <w:p w14:paraId="4425111D" w14:textId="77777777" w:rsidR="00FC6A8D" w:rsidRPr="00736EE3" w:rsidRDefault="00FC6A8D" w:rsidP="00FC6A8D">
      <w:pPr>
        <w:widowControl w:val="0"/>
        <w:spacing w:line="276" w:lineRule="auto"/>
        <w:jc w:val="both"/>
        <w:rPr>
          <w:rFonts w:ascii="Garamond" w:eastAsia="Consolas" w:hAnsi="Garamond" w:cs="Calibri"/>
        </w:rPr>
      </w:pPr>
    </w:p>
    <w:p w14:paraId="5D0E58C7" w14:textId="77777777" w:rsidR="00FC6A8D" w:rsidRPr="00736EE3" w:rsidRDefault="00FC6A8D" w:rsidP="00FC6A8D">
      <w:pPr>
        <w:widowControl w:val="0"/>
        <w:spacing w:line="276" w:lineRule="auto"/>
        <w:jc w:val="both"/>
        <w:rPr>
          <w:rFonts w:ascii="Garamond" w:eastAsia="Consolas" w:hAnsi="Garamond" w:cs="Calibri"/>
        </w:rPr>
      </w:pPr>
    </w:p>
    <w:p w14:paraId="0A70C2EE" w14:textId="77777777" w:rsidR="00FC6A8D" w:rsidRPr="00736EE3" w:rsidRDefault="00FC6A8D" w:rsidP="00FC6A8D">
      <w:pPr>
        <w:widowControl w:val="0"/>
        <w:spacing w:line="276" w:lineRule="auto"/>
        <w:jc w:val="center"/>
        <w:rPr>
          <w:rFonts w:ascii="Garamond" w:eastAsia="Consolas" w:hAnsi="Garamond" w:cs="Calibri"/>
        </w:rPr>
      </w:pPr>
    </w:p>
    <w:p w14:paraId="22F2E8DF" w14:textId="77777777" w:rsidR="00FC6A8D" w:rsidRPr="00736EE3" w:rsidRDefault="00FC6A8D" w:rsidP="00FC6A8D">
      <w:pPr>
        <w:widowControl w:val="0"/>
        <w:spacing w:line="276" w:lineRule="auto"/>
        <w:ind w:left="2835" w:right="3756"/>
        <w:jc w:val="center"/>
        <w:rPr>
          <w:rFonts w:ascii="Garamond" w:eastAsia="Consolas" w:hAnsi="Garamond" w:cs="Calibri"/>
          <w:color w:val="000000"/>
        </w:rPr>
      </w:pPr>
      <w:r w:rsidRPr="00736EE3">
        <w:rPr>
          <w:rFonts w:ascii="Garamond" w:eastAsia="Consolas" w:hAnsi="Garamond" w:cs="Calibri"/>
          <w:color w:val="000000"/>
        </w:rPr>
        <w:t>Firma y Rut representante(s) Legal(es) de la persona jurídica</w:t>
      </w:r>
    </w:p>
    <w:p w14:paraId="5BDC86A1"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2026</w:t>
      </w:r>
    </w:p>
    <w:p w14:paraId="3625C39A" w14:textId="77777777" w:rsidR="00FC6A8D" w:rsidRPr="00736EE3" w:rsidRDefault="00FC6A8D" w:rsidP="00FC6A8D">
      <w:pPr>
        <w:widowControl w:val="0"/>
        <w:spacing w:line="276" w:lineRule="auto"/>
        <w:ind w:right="4135"/>
        <w:jc w:val="both"/>
        <w:rPr>
          <w:rFonts w:ascii="Garamond" w:eastAsia="Consolas" w:hAnsi="Garamond" w:cs="Calibri"/>
          <w:color w:val="000000"/>
        </w:rPr>
      </w:pPr>
    </w:p>
    <w:p w14:paraId="61CDC11C" w14:textId="77777777" w:rsidR="00FC6A8D" w:rsidRPr="00736EE3" w:rsidRDefault="00FC6A8D" w:rsidP="00FC6A8D">
      <w:pPr>
        <w:widowControl w:val="0"/>
        <w:spacing w:line="276" w:lineRule="auto"/>
        <w:ind w:right="4135"/>
        <w:jc w:val="both"/>
        <w:rPr>
          <w:rFonts w:ascii="Garamond" w:eastAsia="Consolas" w:hAnsi="Garamond" w:cs="Calibri"/>
          <w:color w:val="000000"/>
        </w:rPr>
      </w:pPr>
    </w:p>
    <w:tbl>
      <w:tblPr>
        <w:tblStyle w:val="Tablaconcuadrcula"/>
        <w:tblW w:w="10201" w:type="dxa"/>
        <w:tblInd w:w="0" w:type="dxa"/>
        <w:tblLook w:val="04A0" w:firstRow="1" w:lastRow="0" w:firstColumn="1" w:lastColumn="0" w:noHBand="0" w:noVBand="1"/>
      </w:tblPr>
      <w:tblGrid>
        <w:gridCol w:w="10201"/>
      </w:tblGrid>
      <w:tr w:rsidR="00FC6A8D" w:rsidRPr="00736EE3" w14:paraId="7CFEC196" w14:textId="77777777" w:rsidTr="00A513E4">
        <w:tc>
          <w:tcPr>
            <w:tcW w:w="10201" w:type="dxa"/>
            <w:tcBorders>
              <w:top w:val="single" w:sz="4" w:space="0" w:color="auto"/>
              <w:left w:val="single" w:sz="4" w:space="0" w:color="auto"/>
              <w:bottom w:val="single" w:sz="4" w:space="0" w:color="auto"/>
              <w:right w:val="single" w:sz="4" w:space="0" w:color="auto"/>
            </w:tcBorders>
            <w:hideMark/>
          </w:tcPr>
          <w:p w14:paraId="2D764B08" w14:textId="77777777" w:rsidR="00FC6A8D" w:rsidRPr="00736EE3" w:rsidRDefault="00FC6A8D" w:rsidP="00A513E4">
            <w:pPr>
              <w:widowControl w:val="0"/>
              <w:spacing w:line="276" w:lineRule="auto"/>
              <w:jc w:val="center"/>
              <w:rPr>
                <w:rFonts w:ascii="Garamond" w:hAnsi="Garamond" w:cs="Calibri"/>
                <w:b/>
                <w:bCs/>
              </w:rPr>
            </w:pPr>
            <w:bookmarkStart w:id="14" w:name="_Hlk210643643"/>
            <w:r w:rsidRPr="00736EE3">
              <w:rPr>
                <w:rFonts w:ascii="Garamond" w:hAnsi="Garamond" w:cs="Calibri"/>
                <w:b/>
                <w:bCs/>
              </w:rPr>
              <w:t>ANEXO N°4</w:t>
            </w:r>
          </w:p>
          <w:p w14:paraId="2E292F0D" w14:textId="77777777" w:rsidR="00FC6A8D" w:rsidRPr="00736EE3" w:rsidRDefault="00FC6A8D" w:rsidP="00A513E4">
            <w:pPr>
              <w:widowControl w:val="0"/>
              <w:spacing w:line="276" w:lineRule="auto"/>
              <w:jc w:val="center"/>
              <w:rPr>
                <w:rFonts w:ascii="Garamond" w:hAnsi="Garamond" w:cs="Calibri"/>
                <w:b/>
                <w:bCs/>
              </w:rPr>
            </w:pPr>
            <w:r w:rsidRPr="00736EE3">
              <w:rPr>
                <w:rFonts w:ascii="Garamond" w:hAnsi="Garamond" w:cs="Calibri"/>
                <w:b/>
                <w:bCs/>
              </w:rPr>
              <w:lastRenderedPageBreak/>
              <w:t>OFERTA ECONÓMICA</w:t>
            </w:r>
          </w:p>
        </w:tc>
      </w:tr>
      <w:bookmarkEnd w:id="14"/>
    </w:tbl>
    <w:p w14:paraId="54559CB7" w14:textId="77777777" w:rsidR="00FC6A8D" w:rsidRPr="00736EE3" w:rsidRDefault="00FC6A8D" w:rsidP="00FC6A8D">
      <w:pPr>
        <w:widowControl w:val="0"/>
        <w:spacing w:line="276" w:lineRule="auto"/>
        <w:jc w:val="both"/>
        <w:rPr>
          <w:rFonts w:ascii="Garamond" w:hAnsi="Garamond" w:cs="Calibri"/>
        </w:rPr>
      </w:pPr>
    </w:p>
    <w:p w14:paraId="7369F0D1" w14:textId="77777777" w:rsidR="00FC6A8D" w:rsidRPr="00736EE3" w:rsidRDefault="00FC6A8D" w:rsidP="00FC6A8D">
      <w:pPr>
        <w:widowControl w:val="0"/>
        <w:spacing w:line="276" w:lineRule="auto"/>
        <w:ind w:right="71"/>
        <w:jc w:val="both"/>
        <w:rPr>
          <w:rFonts w:ascii="Garamond" w:eastAsia="Consolas" w:hAnsi="Garamond" w:cs="Calibri"/>
          <w:b/>
          <w:bCs/>
          <w:color w:val="000000"/>
        </w:rPr>
      </w:pPr>
      <w:r w:rsidRPr="00736EE3">
        <w:rPr>
          <w:rFonts w:ascii="Garamond" w:eastAsia="Consolas" w:hAnsi="Garamond" w:cs="Calibri"/>
          <w:b/>
          <w:bCs/>
          <w:color w:val="000000"/>
        </w:rPr>
        <w:t>GRAN COMPRA</w:t>
      </w:r>
      <w:r w:rsidRPr="00736EE3">
        <w:rPr>
          <w:rFonts w:ascii="Garamond" w:eastAsia="Consolas" w:hAnsi="Garamond" w:cs="Calibri"/>
          <w:color w:val="000000"/>
        </w:rPr>
        <w:t xml:space="preserve">: </w:t>
      </w:r>
      <w:r w:rsidRPr="00736EE3">
        <w:rPr>
          <w:rFonts w:ascii="Garamond" w:eastAsia="Consolas" w:hAnsi="Garamond" w:cs="Calibri"/>
          <w:b/>
          <w:bCs/>
          <w:kern w:val="0"/>
          <w14:ligatures w14:val="none"/>
        </w:rPr>
        <w:t>“ADQUISICIÓN DE NOTEBOOK, ALL IN ONE, TABLET Y MONITORES PARA UNIDADES EDUCATIVAS Y CASA CENTRAL PERTENECIENTES A LA CORPORACIÓN MUNICIPAL DE DESARROLLO SOCIAL DE ANTOFAGASTA (CMDS)”</w:t>
      </w:r>
    </w:p>
    <w:tbl>
      <w:tblPr>
        <w:tblW w:w="10449" w:type="dxa"/>
        <w:tblCellMar>
          <w:left w:w="70" w:type="dxa"/>
          <w:right w:w="70" w:type="dxa"/>
        </w:tblCellMar>
        <w:tblLook w:val="04A0" w:firstRow="1" w:lastRow="0" w:firstColumn="1" w:lastColumn="0" w:noHBand="0" w:noVBand="1"/>
      </w:tblPr>
      <w:tblGrid>
        <w:gridCol w:w="2542"/>
        <w:gridCol w:w="1417"/>
        <w:gridCol w:w="1506"/>
        <w:gridCol w:w="1794"/>
        <w:gridCol w:w="1701"/>
        <w:gridCol w:w="1559"/>
        <w:gridCol w:w="160"/>
      </w:tblGrid>
      <w:tr w:rsidR="00FC6A8D" w:rsidRPr="00736EE3" w14:paraId="0899BFA2" w14:textId="77777777" w:rsidTr="00A513E4">
        <w:trPr>
          <w:gridAfter w:val="1"/>
          <w:wAfter w:w="160" w:type="dxa"/>
          <w:trHeight w:val="520"/>
        </w:trPr>
        <w:tc>
          <w:tcPr>
            <w:tcW w:w="2542"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4248880C"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ÍTEM</w:t>
            </w:r>
          </w:p>
        </w:tc>
        <w:tc>
          <w:tcPr>
            <w:tcW w:w="1187"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73981397"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ID PRODUCTO</w:t>
            </w:r>
          </w:p>
        </w:tc>
        <w:tc>
          <w:tcPr>
            <w:tcW w:w="1506"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2C3482E4"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CANTIDAD (A)</w:t>
            </w:r>
          </w:p>
        </w:tc>
        <w:tc>
          <w:tcPr>
            <w:tcW w:w="1794"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758E2231"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 xml:space="preserve">VALOR NETO UNITARIO ($) (B) </w:t>
            </w:r>
          </w:p>
        </w:tc>
        <w:tc>
          <w:tcPr>
            <w:tcW w:w="1701"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68C2A8EF"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VALOR TOTAL NETO ($)</w:t>
            </w:r>
          </w:p>
        </w:tc>
        <w:tc>
          <w:tcPr>
            <w:tcW w:w="1559"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0ED7D1D6"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VALOR TOTAL (con IVA)</w:t>
            </w:r>
          </w:p>
        </w:tc>
      </w:tr>
      <w:tr w:rsidR="00FC6A8D" w:rsidRPr="00736EE3" w14:paraId="4B7FC774" w14:textId="77777777" w:rsidTr="00A513E4">
        <w:trPr>
          <w:trHeight w:val="268"/>
        </w:trPr>
        <w:tc>
          <w:tcPr>
            <w:tcW w:w="2542" w:type="dxa"/>
            <w:vMerge/>
            <w:tcBorders>
              <w:top w:val="single" w:sz="8" w:space="0" w:color="auto"/>
              <w:left w:val="single" w:sz="8" w:space="0" w:color="auto"/>
              <w:bottom w:val="single" w:sz="8" w:space="0" w:color="000000"/>
              <w:right w:val="single" w:sz="8" w:space="0" w:color="auto"/>
            </w:tcBorders>
            <w:vAlign w:val="center"/>
            <w:hideMark/>
          </w:tcPr>
          <w:p w14:paraId="0D5968DF"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187" w:type="dxa"/>
            <w:vMerge/>
            <w:tcBorders>
              <w:top w:val="single" w:sz="8" w:space="0" w:color="auto"/>
              <w:left w:val="single" w:sz="8" w:space="0" w:color="auto"/>
              <w:bottom w:val="single" w:sz="8" w:space="0" w:color="000000"/>
              <w:right w:val="single" w:sz="8" w:space="0" w:color="auto"/>
            </w:tcBorders>
            <w:vAlign w:val="center"/>
            <w:hideMark/>
          </w:tcPr>
          <w:p w14:paraId="3A18DD46"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506" w:type="dxa"/>
            <w:vMerge/>
            <w:tcBorders>
              <w:top w:val="single" w:sz="8" w:space="0" w:color="auto"/>
              <w:left w:val="single" w:sz="8" w:space="0" w:color="auto"/>
              <w:bottom w:val="single" w:sz="8" w:space="0" w:color="000000"/>
              <w:right w:val="single" w:sz="8" w:space="0" w:color="auto"/>
            </w:tcBorders>
            <w:vAlign w:val="center"/>
            <w:hideMark/>
          </w:tcPr>
          <w:p w14:paraId="66ED8AFD"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794" w:type="dxa"/>
            <w:vMerge/>
            <w:tcBorders>
              <w:top w:val="single" w:sz="8" w:space="0" w:color="auto"/>
              <w:left w:val="single" w:sz="8" w:space="0" w:color="auto"/>
              <w:bottom w:val="single" w:sz="8" w:space="0" w:color="000000"/>
              <w:right w:val="single" w:sz="8" w:space="0" w:color="auto"/>
            </w:tcBorders>
            <w:vAlign w:val="center"/>
            <w:hideMark/>
          </w:tcPr>
          <w:p w14:paraId="41F9ED78"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2C17DB1A"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559" w:type="dxa"/>
            <w:vMerge/>
            <w:tcBorders>
              <w:top w:val="single" w:sz="8" w:space="0" w:color="auto"/>
              <w:left w:val="single" w:sz="8" w:space="0" w:color="auto"/>
              <w:bottom w:val="single" w:sz="8" w:space="0" w:color="000000"/>
              <w:right w:val="single" w:sz="8" w:space="0" w:color="auto"/>
            </w:tcBorders>
            <w:vAlign w:val="center"/>
            <w:hideMark/>
          </w:tcPr>
          <w:p w14:paraId="2A3D4B5D"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60" w:type="dxa"/>
            <w:tcBorders>
              <w:top w:val="nil"/>
              <w:left w:val="nil"/>
              <w:bottom w:val="nil"/>
              <w:right w:val="nil"/>
            </w:tcBorders>
            <w:noWrap/>
            <w:vAlign w:val="bottom"/>
            <w:hideMark/>
          </w:tcPr>
          <w:p w14:paraId="0C80FD3D"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p>
        </w:tc>
      </w:tr>
      <w:tr w:rsidR="00FC6A8D" w:rsidRPr="00736EE3" w14:paraId="69CB617C" w14:textId="77777777" w:rsidTr="00A513E4">
        <w:trPr>
          <w:trHeight w:val="268"/>
        </w:trPr>
        <w:tc>
          <w:tcPr>
            <w:tcW w:w="2542" w:type="dxa"/>
            <w:vMerge/>
            <w:tcBorders>
              <w:top w:val="single" w:sz="8" w:space="0" w:color="auto"/>
              <w:left w:val="single" w:sz="8" w:space="0" w:color="auto"/>
              <w:bottom w:val="single" w:sz="8" w:space="0" w:color="000000"/>
              <w:right w:val="single" w:sz="8" w:space="0" w:color="auto"/>
            </w:tcBorders>
            <w:vAlign w:val="center"/>
            <w:hideMark/>
          </w:tcPr>
          <w:p w14:paraId="0013931F"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187" w:type="dxa"/>
            <w:vMerge/>
            <w:tcBorders>
              <w:top w:val="single" w:sz="8" w:space="0" w:color="auto"/>
              <w:left w:val="single" w:sz="8" w:space="0" w:color="auto"/>
              <w:bottom w:val="single" w:sz="8" w:space="0" w:color="000000"/>
              <w:right w:val="single" w:sz="8" w:space="0" w:color="auto"/>
            </w:tcBorders>
            <w:vAlign w:val="center"/>
            <w:hideMark/>
          </w:tcPr>
          <w:p w14:paraId="09FFC7E9"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506" w:type="dxa"/>
            <w:vMerge/>
            <w:tcBorders>
              <w:top w:val="single" w:sz="8" w:space="0" w:color="auto"/>
              <w:left w:val="single" w:sz="8" w:space="0" w:color="auto"/>
              <w:bottom w:val="single" w:sz="8" w:space="0" w:color="000000"/>
              <w:right w:val="single" w:sz="8" w:space="0" w:color="auto"/>
            </w:tcBorders>
            <w:vAlign w:val="center"/>
            <w:hideMark/>
          </w:tcPr>
          <w:p w14:paraId="34A4D93D"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794" w:type="dxa"/>
            <w:vMerge/>
            <w:tcBorders>
              <w:top w:val="single" w:sz="8" w:space="0" w:color="auto"/>
              <w:left w:val="single" w:sz="8" w:space="0" w:color="auto"/>
              <w:bottom w:val="single" w:sz="8" w:space="0" w:color="000000"/>
              <w:right w:val="single" w:sz="8" w:space="0" w:color="auto"/>
            </w:tcBorders>
            <w:vAlign w:val="center"/>
            <w:hideMark/>
          </w:tcPr>
          <w:p w14:paraId="332EC502"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2448A8CF"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559" w:type="dxa"/>
            <w:vMerge/>
            <w:tcBorders>
              <w:top w:val="single" w:sz="8" w:space="0" w:color="auto"/>
              <w:left w:val="single" w:sz="8" w:space="0" w:color="auto"/>
              <w:bottom w:val="single" w:sz="8" w:space="0" w:color="000000"/>
              <w:right w:val="single" w:sz="8" w:space="0" w:color="auto"/>
            </w:tcBorders>
            <w:vAlign w:val="center"/>
            <w:hideMark/>
          </w:tcPr>
          <w:p w14:paraId="1280C0D4"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60" w:type="dxa"/>
            <w:tcBorders>
              <w:top w:val="nil"/>
              <w:left w:val="nil"/>
              <w:bottom w:val="nil"/>
              <w:right w:val="nil"/>
            </w:tcBorders>
            <w:noWrap/>
            <w:vAlign w:val="bottom"/>
            <w:hideMark/>
          </w:tcPr>
          <w:p w14:paraId="70723E42"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5584E7BA" w14:textId="77777777" w:rsidTr="00A513E4">
        <w:trPr>
          <w:trHeight w:val="1190"/>
        </w:trPr>
        <w:tc>
          <w:tcPr>
            <w:tcW w:w="2542" w:type="dxa"/>
            <w:tcBorders>
              <w:top w:val="single" w:sz="4" w:space="0" w:color="auto"/>
              <w:left w:val="single" w:sz="4" w:space="0" w:color="auto"/>
              <w:bottom w:val="single" w:sz="4" w:space="0" w:color="auto"/>
              <w:right w:val="single" w:sz="4" w:space="0" w:color="auto"/>
            </w:tcBorders>
            <w:vAlign w:val="center"/>
          </w:tcPr>
          <w:p w14:paraId="3A67C776" w14:textId="77777777" w:rsidR="00FC6A8D" w:rsidRPr="00736EE3" w:rsidRDefault="00FC6A8D" w:rsidP="00A513E4">
            <w:pPr>
              <w:spacing w:after="0" w:line="276" w:lineRule="auto"/>
              <w:jc w:val="center"/>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LAPTOP HP PROBOOK 4 G1A WINDOWS 11 PRO AMD RYZEN 5 220 16GB 1 TB</w:t>
            </w:r>
          </w:p>
        </w:tc>
        <w:tc>
          <w:tcPr>
            <w:tcW w:w="1187" w:type="dxa"/>
            <w:tcBorders>
              <w:top w:val="nil"/>
              <w:left w:val="nil"/>
              <w:bottom w:val="single" w:sz="8" w:space="0" w:color="auto"/>
              <w:right w:val="single" w:sz="8" w:space="0" w:color="auto"/>
            </w:tcBorders>
            <w:vAlign w:val="center"/>
            <w:hideMark/>
          </w:tcPr>
          <w:p w14:paraId="3A5BC58C" w14:textId="77777777" w:rsidR="00FC6A8D" w:rsidRPr="00736EE3" w:rsidRDefault="00FC6A8D" w:rsidP="00A513E4">
            <w:pPr>
              <w:spacing w:after="0" w:line="276" w:lineRule="auto"/>
              <w:jc w:val="center"/>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 </w:t>
            </w:r>
          </w:p>
        </w:tc>
        <w:tc>
          <w:tcPr>
            <w:tcW w:w="1506" w:type="dxa"/>
            <w:tcBorders>
              <w:top w:val="nil"/>
              <w:left w:val="nil"/>
              <w:bottom w:val="single" w:sz="8" w:space="0" w:color="auto"/>
              <w:right w:val="single" w:sz="8" w:space="0" w:color="auto"/>
            </w:tcBorders>
            <w:vAlign w:val="center"/>
          </w:tcPr>
          <w:p w14:paraId="6DB650DE"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691</w:t>
            </w:r>
          </w:p>
        </w:tc>
        <w:tc>
          <w:tcPr>
            <w:tcW w:w="1794" w:type="dxa"/>
            <w:tcBorders>
              <w:top w:val="nil"/>
              <w:left w:val="nil"/>
              <w:bottom w:val="single" w:sz="8" w:space="0" w:color="auto"/>
              <w:right w:val="single" w:sz="8" w:space="0" w:color="auto"/>
            </w:tcBorders>
            <w:noWrap/>
            <w:vAlign w:val="center"/>
            <w:hideMark/>
          </w:tcPr>
          <w:p w14:paraId="064939A8"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701" w:type="dxa"/>
            <w:tcBorders>
              <w:top w:val="nil"/>
              <w:left w:val="nil"/>
              <w:bottom w:val="single" w:sz="8" w:space="0" w:color="auto"/>
              <w:right w:val="single" w:sz="8" w:space="0" w:color="auto"/>
            </w:tcBorders>
            <w:noWrap/>
            <w:vAlign w:val="center"/>
            <w:hideMark/>
          </w:tcPr>
          <w:p w14:paraId="42358FD0"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59" w:type="dxa"/>
            <w:tcBorders>
              <w:top w:val="nil"/>
              <w:left w:val="nil"/>
              <w:bottom w:val="single" w:sz="8" w:space="0" w:color="auto"/>
              <w:right w:val="single" w:sz="8" w:space="0" w:color="auto"/>
            </w:tcBorders>
            <w:noWrap/>
            <w:vAlign w:val="center"/>
            <w:hideMark/>
          </w:tcPr>
          <w:p w14:paraId="1BDAF7BB"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60" w:type="dxa"/>
            <w:vAlign w:val="center"/>
            <w:hideMark/>
          </w:tcPr>
          <w:p w14:paraId="3A5E7A41"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6096D107" w14:textId="77777777" w:rsidTr="00A513E4">
        <w:trPr>
          <w:trHeight w:val="1782"/>
        </w:trPr>
        <w:tc>
          <w:tcPr>
            <w:tcW w:w="2542" w:type="dxa"/>
            <w:tcBorders>
              <w:top w:val="nil"/>
              <w:left w:val="single" w:sz="4" w:space="0" w:color="auto"/>
              <w:bottom w:val="single" w:sz="4" w:space="0" w:color="auto"/>
              <w:right w:val="single" w:sz="4" w:space="0" w:color="auto"/>
            </w:tcBorders>
            <w:vAlign w:val="center"/>
          </w:tcPr>
          <w:p w14:paraId="66BABBC9" w14:textId="77777777" w:rsidR="00FC6A8D" w:rsidRPr="00736EE3" w:rsidRDefault="00FC6A8D" w:rsidP="00A513E4">
            <w:pPr>
              <w:spacing w:line="240" w:lineRule="auto"/>
              <w:jc w:val="center"/>
              <w:rPr>
                <w:rFonts w:ascii="Garamond" w:hAnsi="Garamond" w:cs="Calibri"/>
                <w:color w:val="000000"/>
              </w:rPr>
            </w:pPr>
            <w:r w:rsidRPr="00736EE3">
              <w:rPr>
                <w:rFonts w:ascii="Garamond" w:eastAsia="Times New Roman" w:hAnsi="Garamond" w:cs="Calibri"/>
                <w:color w:val="000000"/>
                <w:kern w:val="0"/>
                <w:lang w:eastAsia="es-CL"/>
                <w14:ligatures w14:val="none"/>
              </w:rPr>
              <w:t xml:space="preserve">LENOVO THINKCENTRE M90A WINDOWS 11 </w:t>
            </w:r>
            <w:r w:rsidRPr="00736EE3">
              <w:rPr>
                <w:rFonts w:ascii="Garamond" w:eastAsia="Times New Roman" w:hAnsi="Garamond" w:cs="Calibri"/>
                <w:color w:val="000000"/>
                <w:kern w:val="0"/>
                <w:lang w:eastAsia="es-CL"/>
                <w14:ligatures w14:val="none"/>
              </w:rPr>
              <w:t>PRO INTEL</w:t>
            </w:r>
            <w:r w:rsidRPr="00736EE3">
              <w:rPr>
                <w:rFonts w:ascii="Garamond" w:eastAsia="Times New Roman" w:hAnsi="Garamond" w:cs="Calibri"/>
                <w:color w:val="000000"/>
                <w:kern w:val="0"/>
                <w:lang w:eastAsia="es-CL"/>
                <w14:ligatures w14:val="none"/>
              </w:rPr>
              <w:t xml:space="preserve"> CORE ULTRA 5 235 VPRO 16GB 1 TB</w:t>
            </w:r>
          </w:p>
        </w:tc>
        <w:tc>
          <w:tcPr>
            <w:tcW w:w="1187" w:type="dxa"/>
            <w:tcBorders>
              <w:top w:val="nil"/>
              <w:left w:val="nil"/>
              <w:bottom w:val="single" w:sz="8" w:space="0" w:color="auto"/>
              <w:right w:val="single" w:sz="8" w:space="0" w:color="auto"/>
            </w:tcBorders>
            <w:vAlign w:val="center"/>
            <w:hideMark/>
          </w:tcPr>
          <w:p w14:paraId="24C2F978"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06" w:type="dxa"/>
            <w:tcBorders>
              <w:top w:val="nil"/>
              <w:left w:val="nil"/>
              <w:bottom w:val="single" w:sz="8" w:space="0" w:color="auto"/>
              <w:right w:val="single" w:sz="8" w:space="0" w:color="auto"/>
            </w:tcBorders>
            <w:vAlign w:val="center"/>
          </w:tcPr>
          <w:p w14:paraId="66E93633"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583</w:t>
            </w:r>
          </w:p>
        </w:tc>
        <w:tc>
          <w:tcPr>
            <w:tcW w:w="1794" w:type="dxa"/>
            <w:tcBorders>
              <w:top w:val="nil"/>
              <w:left w:val="nil"/>
              <w:bottom w:val="single" w:sz="8" w:space="0" w:color="auto"/>
              <w:right w:val="single" w:sz="8" w:space="0" w:color="auto"/>
            </w:tcBorders>
            <w:noWrap/>
            <w:vAlign w:val="center"/>
            <w:hideMark/>
          </w:tcPr>
          <w:p w14:paraId="1BD138EB"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701" w:type="dxa"/>
            <w:tcBorders>
              <w:top w:val="nil"/>
              <w:left w:val="nil"/>
              <w:bottom w:val="single" w:sz="8" w:space="0" w:color="auto"/>
              <w:right w:val="single" w:sz="8" w:space="0" w:color="auto"/>
            </w:tcBorders>
            <w:noWrap/>
            <w:vAlign w:val="center"/>
            <w:hideMark/>
          </w:tcPr>
          <w:p w14:paraId="4481428C"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59" w:type="dxa"/>
            <w:tcBorders>
              <w:top w:val="nil"/>
              <w:left w:val="nil"/>
              <w:bottom w:val="single" w:sz="8" w:space="0" w:color="auto"/>
              <w:right w:val="single" w:sz="8" w:space="0" w:color="auto"/>
            </w:tcBorders>
            <w:noWrap/>
            <w:vAlign w:val="center"/>
            <w:hideMark/>
          </w:tcPr>
          <w:p w14:paraId="2DE2D106"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60" w:type="dxa"/>
            <w:vAlign w:val="center"/>
            <w:hideMark/>
          </w:tcPr>
          <w:p w14:paraId="717996B0"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675DC271" w14:textId="77777777" w:rsidTr="00A513E4">
        <w:trPr>
          <w:trHeight w:val="1105"/>
        </w:trPr>
        <w:tc>
          <w:tcPr>
            <w:tcW w:w="2542" w:type="dxa"/>
            <w:tcBorders>
              <w:top w:val="nil"/>
              <w:left w:val="single" w:sz="4" w:space="0" w:color="auto"/>
              <w:bottom w:val="single" w:sz="4" w:space="0" w:color="auto"/>
              <w:right w:val="single" w:sz="4" w:space="0" w:color="auto"/>
            </w:tcBorders>
            <w:vAlign w:val="center"/>
          </w:tcPr>
          <w:p w14:paraId="14DDD363" w14:textId="77777777" w:rsidR="00FC6A8D" w:rsidRPr="00736EE3" w:rsidRDefault="00FC6A8D" w:rsidP="00A513E4">
            <w:pPr>
              <w:spacing w:line="240" w:lineRule="auto"/>
              <w:jc w:val="center"/>
              <w:rPr>
                <w:rFonts w:ascii="Garamond" w:hAnsi="Garamond" w:cs="Calibri"/>
                <w:color w:val="000000"/>
                <w:lang w:val="en-US"/>
              </w:rPr>
            </w:pPr>
            <w:r w:rsidRPr="00736EE3">
              <w:rPr>
                <w:rFonts w:ascii="Garamond" w:eastAsia="Times New Roman" w:hAnsi="Garamond" w:cs="Calibri"/>
                <w:color w:val="000000"/>
                <w:kern w:val="0"/>
                <w:lang w:val="en-US" w:eastAsia="es-CL"/>
                <w14:ligatures w14:val="none"/>
              </w:rPr>
              <w:t>TABLET SAMSUNG GALAXY TAB S11 ANDROID 16 8GB 128GB</w:t>
            </w:r>
          </w:p>
        </w:tc>
        <w:tc>
          <w:tcPr>
            <w:tcW w:w="1187" w:type="dxa"/>
            <w:tcBorders>
              <w:top w:val="nil"/>
              <w:left w:val="nil"/>
              <w:bottom w:val="single" w:sz="8" w:space="0" w:color="auto"/>
              <w:right w:val="single" w:sz="8" w:space="0" w:color="auto"/>
            </w:tcBorders>
            <w:vAlign w:val="center"/>
          </w:tcPr>
          <w:p w14:paraId="1D032847" w14:textId="77777777" w:rsidR="00FC6A8D" w:rsidRPr="00736EE3" w:rsidRDefault="00FC6A8D" w:rsidP="00A513E4">
            <w:pPr>
              <w:spacing w:after="0" w:line="276" w:lineRule="auto"/>
              <w:jc w:val="center"/>
              <w:rPr>
                <w:rFonts w:ascii="Garamond" w:eastAsia="Times New Roman" w:hAnsi="Garamond" w:cs="Calibri"/>
                <w:color w:val="000000"/>
                <w:kern w:val="0"/>
                <w:lang w:val="en-US" w:eastAsia="es-CL"/>
                <w14:ligatures w14:val="none"/>
              </w:rPr>
            </w:pPr>
          </w:p>
        </w:tc>
        <w:tc>
          <w:tcPr>
            <w:tcW w:w="1506" w:type="dxa"/>
            <w:tcBorders>
              <w:top w:val="nil"/>
              <w:left w:val="nil"/>
              <w:bottom w:val="single" w:sz="8" w:space="0" w:color="auto"/>
              <w:right w:val="single" w:sz="8" w:space="0" w:color="auto"/>
            </w:tcBorders>
            <w:vAlign w:val="center"/>
          </w:tcPr>
          <w:p w14:paraId="1D2CDED2"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218</w:t>
            </w:r>
          </w:p>
        </w:tc>
        <w:tc>
          <w:tcPr>
            <w:tcW w:w="1794" w:type="dxa"/>
            <w:tcBorders>
              <w:top w:val="nil"/>
              <w:left w:val="nil"/>
              <w:bottom w:val="single" w:sz="8" w:space="0" w:color="auto"/>
              <w:right w:val="single" w:sz="8" w:space="0" w:color="auto"/>
            </w:tcBorders>
            <w:noWrap/>
            <w:vAlign w:val="center"/>
          </w:tcPr>
          <w:p w14:paraId="5D6CEC83"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701" w:type="dxa"/>
            <w:tcBorders>
              <w:top w:val="nil"/>
              <w:left w:val="nil"/>
              <w:bottom w:val="single" w:sz="8" w:space="0" w:color="auto"/>
              <w:right w:val="single" w:sz="8" w:space="0" w:color="auto"/>
            </w:tcBorders>
            <w:noWrap/>
            <w:vAlign w:val="center"/>
          </w:tcPr>
          <w:p w14:paraId="36BA4FB5"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559" w:type="dxa"/>
            <w:tcBorders>
              <w:top w:val="nil"/>
              <w:left w:val="nil"/>
              <w:bottom w:val="single" w:sz="8" w:space="0" w:color="auto"/>
              <w:right w:val="single" w:sz="8" w:space="0" w:color="auto"/>
            </w:tcBorders>
            <w:noWrap/>
            <w:vAlign w:val="center"/>
          </w:tcPr>
          <w:p w14:paraId="24909EBC"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60" w:type="dxa"/>
            <w:vAlign w:val="center"/>
          </w:tcPr>
          <w:p w14:paraId="5B264CD1"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7DF30B0A" w14:textId="77777777" w:rsidTr="00A513E4">
        <w:trPr>
          <w:trHeight w:val="1107"/>
        </w:trPr>
        <w:tc>
          <w:tcPr>
            <w:tcW w:w="2542" w:type="dxa"/>
            <w:tcBorders>
              <w:top w:val="nil"/>
              <w:left w:val="single" w:sz="4" w:space="0" w:color="auto"/>
              <w:bottom w:val="single" w:sz="4" w:space="0" w:color="auto"/>
              <w:right w:val="single" w:sz="4" w:space="0" w:color="auto"/>
            </w:tcBorders>
            <w:vAlign w:val="center"/>
          </w:tcPr>
          <w:p w14:paraId="12F9650F" w14:textId="77777777" w:rsidR="00FC6A8D" w:rsidRPr="00736EE3" w:rsidRDefault="00FC6A8D" w:rsidP="00A513E4">
            <w:pPr>
              <w:spacing w:line="240" w:lineRule="auto"/>
              <w:jc w:val="center"/>
              <w:rPr>
                <w:rFonts w:ascii="Garamond" w:hAnsi="Garamond" w:cs="Calibri"/>
                <w:color w:val="000000"/>
                <w:lang w:val="en-US"/>
              </w:rPr>
            </w:pPr>
            <w:r w:rsidRPr="00736EE3">
              <w:rPr>
                <w:rFonts w:ascii="Garamond" w:eastAsia="Times New Roman" w:hAnsi="Garamond" w:cs="Calibri"/>
                <w:color w:val="000000"/>
                <w:kern w:val="0"/>
                <w:lang w:val="en-US" w:eastAsia="es-CL"/>
                <w14:ligatures w14:val="none"/>
              </w:rPr>
              <w:t>MONITOR VIEWSONIC VS18858 27" 2560X1440 100 HZ</w:t>
            </w:r>
          </w:p>
        </w:tc>
        <w:tc>
          <w:tcPr>
            <w:tcW w:w="1187" w:type="dxa"/>
            <w:tcBorders>
              <w:top w:val="nil"/>
              <w:left w:val="nil"/>
              <w:bottom w:val="single" w:sz="8" w:space="0" w:color="auto"/>
              <w:right w:val="single" w:sz="8" w:space="0" w:color="auto"/>
            </w:tcBorders>
            <w:vAlign w:val="center"/>
          </w:tcPr>
          <w:p w14:paraId="04A6BB88" w14:textId="77777777" w:rsidR="00FC6A8D" w:rsidRPr="00736EE3" w:rsidRDefault="00FC6A8D" w:rsidP="00A513E4">
            <w:pPr>
              <w:spacing w:after="0" w:line="276" w:lineRule="auto"/>
              <w:jc w:val="center"/>
              <w:rPr>
                <w:rFonts w:ascii="Garamond" w:eastAsia="Times New Roman" w:hAnsi="Garamond" w:cs="Calibri"/>
                <w:color w:val="000000"/>
                <w:kern w:val="0"/>
                <w:lang w:val="en-US" w:eastAsia="es-CL"/>
                <w14:ligatures w14:val="none"/>
              </w:rPr>
            </w:pPr>
          </w:p>
        </w:tc>
        <w:tc>
          <w:tcPr>
            <w:tcW w:w="1506" w:type="dxa"/>
            <w:tcBorders>
              <w:top w:val="nil"/>
              <w:left w:val="nil"/>
              <w:bottom w:val="single" w:sz="8" w:space="0" w:color="auto"/>
              <w:right w:val="single" w:sz="8" w:space="0" w:color="auto"/>
            </w:tcBorders>
            <w:vAlign w:val="center"/>
          </w:tcPr>
          <w:p w14:paraId="0B75040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42</w:t>
            </w:r>
          </w:p>
        </w:tc>
        <w:tc>
          <w:tcPr>
            <w:tcW w:w="1794" w:type="dxa"/>
            <w:tcBorders>
              <w:top w:val="nil"/>
              <w:left w:val="nil"/>
              <w:bottom w:val="single" w:sz="8" w:space="0" w:color="auto"/>
              <w:right w:val="single" w:sz="8" w:space="0" w:color="auto"/>
            </w:tcBorders>
            <w:noWrap/>
            <w:vAlign w:val="center"/>
          </w:tcPr>
          <w:p w14:paraId="23288684"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701" w:type="dxa"/>
            <w:tcBorders>
              <w:top w:val="nil"/>
              <w:left w:val="nil"/>
              <w:bottom w:val="single" w:sz="8" w:space="0" w:color="auto"/>
              <w:right w:val="single" w:sz="8" w:space="0" w:color="auto"/>
            </w:tcBorders>
            <w:noWrap/>
            <w:vAlign w:val="center"/>
          </w:tcPr>
          <w:p w14:paraId="64BD4719"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559" w:type="dxa"/>
            <w:tcBorders>
              <w:top w:val="nil"/>
              <w:left w:val="nil"/>
              <w:bottom w:val="single" w:sz="8" w:space="0" w:color="auto"/>
              <w:right w:val="single" w:sz="8" w:space="0" w:color="auto"/>
            </w:tcBorders>
            <w:noWrap/>
            <w:vAlign w:val="center"/>
          </w:tcPr>
          <w:p w14:paraId="4C5D7F6B"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60" w:type="dxa"/>
            <w:vAlign w:val="center"/>
          </w:tcPr>
          <w:p w14:paraId="39EE16F2"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5301E6F3" w14:textId="77777777" w:rsidTr="00A513E4">
        <w:trPr>
          <w:trHeight w:val="331"/>
        </w:trPr>
        <w:tc>
          <w:tcPr>
            <w:tcW w:w="2542" w:type="dxa"/>
            <w:tcBorders>
              <w:top w:val="nil"/>
              <w:left w:val="single" w:sz="8" w:space="0" w:color="auto"/>
              <w:bottom w:val="single" w:sz="8" w:space="0" w:color="auto"/>
              <w:right w:val="single" w:sz="8" w:space="0" w:color="auto"/>
            </w:tcBorders>
            <w:noWrap/>
            <w:vAlign w:val="center"/>
            <w:hideMark/>
          </w:tcPr>
          <w:p w14:paraId="6FFB899F" w14:textId="77777777" w:rsidR="00FC6A8D" w:rsidRPr="00736EE3" w:rsidRDefault="00FC6A8D" w:rsidP="00A513E4">
            <w:pPr>
              <w:spacing w:after="0" w:line="276" w:lineRule="auto"/>
              <w:jc w:val="right"/>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TOTAL</w:t>
            </w:r>
          </w:p>
        </w:tc>
        <w:tc>
          <w:tcPr>
            <w:tcW w:w="1187" w:type="dxa"/>
            <w:tcBorders>
              <w:top w:val="nil"/>
              <w:left w:val="nil"/>
              <w:bottom w:val="single" w:sz="8" w:space="0" w:color="auto"/>
              <w:right w:val="single" w:sz="8" w:space="0" w:color="auto"/>
            </w:tcBorders>
            <w:vAlign w:val="center"/>
            <w:hideMark/>
          </w:tcPr>
          <w:p w14:paraId="1FDB96DE"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06" w:type="dxa"/>
            <w:tcBorders>
              <w:top w:val="nil"/>
              <w:left w:val="nil"/>
              <w:bottom w:val="single" w:sz="8" w:space="0" w:color="auto"/>
              <w:right w:val="single" w:sz="8" w:space="0" w:color="auto"/>
            </w:tcBorders>
            <w:shd w:val="clear" w:color="000000" w:fill="ADADAD"/>
            <w:noWrap/>
            <w:vAlign w:val="center"/>
            <w:hideMark/>
          </w:tcPr>
          <w:p w14:paraId="4637911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794" w:type="dxa"/>
            <w:tcBorders>
              <w:top w:val="nil"/>
              <w:left w:val="nil"/>
              <w:bottom w:val="single" w:sz="8" w:space="0" w:color="auto"/>
              <w:right w:val="single" w:sz="8" w:space="0" w:color="auto"/>
            </w:tcBorders>
            <w:shd w:val="clear" w:color="000000" w:fill="ADADAD"/>
            <w:noWrap/>
            <w:vAlign w:val="center"/>
            <w:hideMark/>
          </w:tcPr>
          <w:p w14:paraId="5CC64CBD"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701" w:type="dxa"/>
            <w:tcBorders>
              <w:top w:val="nil"/>
              <w:left w:val="nil"/>
              <w:bottom w:val="single" w:sz="8" w:space="0" w:color="auto"/>
              <w:right w:val="single" w:sz="8" w:space="0" w:color="auto"/>
            </w:tcBorders>
            <w:shd w:val="clear" w:color="000000" w:fill="ADADAD"/>
            <w:noWrap/>
            <w:vAlign w:val="center"/>
            <w:hideMark/>
          </w:tcPr>
          <w:p w14:paraId="3E7AD4A3"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59" w:type="dxa"/>
            <w:tcBorders>
              <w:top w:val="nil"/>
              <w:left w:val="nil"/>
              <w:bottom w:val="single" w:sz="8" w:space="0" w:color="auto"/>
              <w:right w:val="single" w:sz="8" w:space="0" w:color="auto"/>
            </w:tcBorders>
            <w:shd w:val="clear" w:color="000000" w:fill="ADADAD"/>
            <w:noWrap/>
            <w:vAlign w:val="center"/>
            <w:hideMark/>
          </w:tcPr>
          <w:p w14:paraId="093C533A"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60" w:type="dxa"/>
            <w:vAlign w:val="center"/>
            <w:hideMark/>
          </w:tcPr>
          <w:p w14:paraId="6A517BA9"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bl>
    <w:p w14:paraId="0B05C8FB"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Consolas" w:hAnsi="Garamond" w:cs="Calibri"/>
        </w:rPr>
        <w:t>INDICACIONES:</w:t>
      </w:r>
    </w:p>
    <w:p w14:paraId="77FBEA58"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Consolas" w:hAnsi="Garamond" w:cs="Calibri"/>
        </w:rPr>
        <w:t>•</w:t>
      </w:r>
      <w:r w:rsidRPr="00736EE3">
        <w:rPr>
          <w:rFonts w:ascii="Garamond" w:eastAsia="Consolas" w:hAnsi="Garamond" w:cs="Calibri"/>
        </w:rPr>
        <w:tab/>
        <w:t xml:space="preserve">El oferente debe ingresar en la columna VALOR NETO UNITARIO de equipo en CLP, que se identifica con la letra (B). </w:t>
      </w:r>
    </w:p>
    <w:p w14:paraId="165A35C5"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Consolas" w:hAnsi="Garamond" w:cs="Calibri"/>
        </w:rPr>
        <w:t>•</w:t>
      </w:r>
      <w:r w:rsidRPr="00736EE3">
        <w:rPr>
          <w:rFonts w:ascii="Garamond" w:eastAsia="Consolas" w:hAnsi="Garamond" w:cs="Calibri"/>
        </w:rPr>
        <w:tab/>
        <w:t>En la columna VALOR TOTAL NETO, debe multiplicar el valor ingresado en la columna CANTIDAD (A) por el valor ingresado en la columna VALOR TOTAL NETO UNITARIO (B).</w:t>
      </w:r>
    </w:p>
    <w:p w14:paraId="1DCD8D87"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Consolas" w:hAnsi="Garamond" w:cs="Calibri"/>
        </w:rPr>
        <w:t>NOTAS:</w:t>
      </w:r>
    </w:p>
    <w:p w14:paraId="71BB280A" w14:textId="77777777" w:rsidR="00FC6A8D" w:rsidRPr="00736EE3" w:rsidRDefault="00FC6A8D" w:rsidP="00FC6A8D">
      <w:pPr>
        <w:pStyle w:val="Prrafodelista"/>
        <w:widowControl w:val="0"/>
        <w:numPr>
          <w:ilvl w:val="0"/>
          <w:numId w:val="9"/>
        </w:numPr>
        <w:spacing w:after="0" w:line="276" w:lineRule="auto"/>
        <w:jc w:val="both"/>
        <w:rPr>
          <w:rFonts w:ascii="Garamond" w:eastAsia="Consolas" w:hAnsi="Garamond" w:cs="Calibri"/>
        </w:rPr>
      </w:pPr>
      <w:r w:rsidRPr="00736EE3">
        <w:rPr>
          <w:rFonts w:ascii="Garamond" w:eastAsia="Consolas" w:hAnsi="Garamond" w:cs="Calibri"/>
        </w:rPr>
        <w:t>El Oferente deberá incorporar todos los costos asociados a su oferta económica, como son el costo por flete o cualquier otro.</w:t>
      </w:r>
    </w:p>
    <w:p w14:paraId="33FC0A16" w14:textId="77777777" w:rsidR="00FC6A8D" w:rsidRPr="00736EE3" w:rsidRDefault="00FC6A8D" w:rsidP="00FC6A8D">
      <w:pPr>
        <w:pStyle w:val="Prrafodelista"/>
        <w:widowControl w:val="0"/>
        <w:numPr>
          <w:ilvl w:val="0"/>
          <w:numId w:val="9"/>
        </w:numPr>
        <w:spacing w:after="0" w:line="276" w:lineRule="auto"/>
        <w:jc w:val="both"/>
        <w:rPr>
          <w:rFonts w:ascii="Garamond" w:eastAsia="Consolas" w:hAnsi="Garamond" w:cs="Calibri"/>
        </w:rPr>
      </w:pPr>
      <w:r w:rsidRPr="00736EE3">
        <w:rPr>
          <w:rFonts w:ascii="Garamond" w:eastAsia="Consolas" w:hAnsi="Garamond" w:cs="Calibri"/>
        </w:rPr>
        <w:t>Los precios ofertados serán invariables y fijos hasta el total cumplimiento del contrato; no se aceptarán cláusulas relacionadas con futuros reajustes, variaciones, reconsideraciones o alza del precio cotizado, con posterioridad a la Propuesta o durante su cumplimiento.</w:t>
      </w:r>
    </w:p>
    <w:p w14:paraId="671BAA9B" w14:textId="77777777" w:rsidR="00FC6A8D" w:rsidRPr="00736EE3" w:rsidRDefault="00FC6A8D" w:rsidP="00FC6A8D">
      <w:pPr>
        <w:widowControl w:val="0"/>
        <w:spacing w:line="276" w:lineRule="auto"/>
        <w:jc w:val="both"/>
        <w:rPr>
          <w:rFonts w:ascii="Garamond" w:eastAsia="Consolas" w:hAnsi="Garamond" w:cs="Calibri"/>
        </w:rPr>
      </w:pPr>
    </w:p>
    <w:p w14:paraId="2B6CFA7D"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Times New Roman" w:hAnsi="Garamond" w:cs="Calibri"/>
          <w:noProof/>
        </w:rPr>
        <mc:AlternateContent>
          <mc:Choice Requires="wps">
            <w:drawing>
              <wp:anchor distT="0" distB="0" distL="114300" distR="114300" simplePos="0" relativeHeight="251659264" behindDoc="0" locked="0" layoutInCell="1" allowOverlap="1" wp14:anchorId="582CAF9C" wp14:editId="4559E15E">
                <wp:simplePos x="0" y="0"/>
                <wp:positionH relativeFrom="column">
                  <wp:posOffset>1933575</wp:posOffset>
                </wp:positionH>
                <wp:positionV relativeFrom="paragraph">
                  <wp:posOffset>160020</wp:posOffset>
                </wp:positionV>
                <wp:extent cx="1952625" cy="9525"/>
                <wp:effectExtent l="0" t="0" r="28575" b="28575"/>
                <wp:wrapNone/>
                <wp:docPr id="1878165314" name="Conector recto 2"/>
                <wp:cNvGraphicFramePr/>
                <a:graphic xmlns:a="http://schemas.openxmlformats.org/drawingml/2006/main">
                  <a:graphicData uri="http://schemas.microsoft.com/office/word/2010/wordprocessingShape">
                    <wps:wsp>
                      <wps:cNvCnPr/>
                      <wps:spPr>
                        <a:xfrm>
                          <a:off x="0" y="0"/>
                          <a:ext cx="1952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F2F0E0" id="Conector recto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12.6pt" to="306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" strokecolor="black [3213]" strokeweight="1pt">
                <v:stroke joinstyle="miter"/>
              </v:line>
            </w:pict>
          </mc:Fallback>
        </mc:AlternateContent>
      </w:r>
    </w:p>
    <w:p w14:paraId="0ED262C2"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Firma y Rut representante(s) Legal(es) de la persona jurídica</w:t>
      </w:r>
    </w:p>
    <w:p w14:paraId="38235BAF" w14:textId="77777777" w:rsidR="00FC6A8D" w:rsidRPr="00736EE3" w:rsidRDefault="00FC6A8D" w:rsidP="00FC6A8D">
      <w:pPr>
        <w:widowControl w:val="0"/>
        <w:tabs>
          <w:tab w:val="left" w:pos="1645"/>
          <w:tab w:val="left" w:pos="5258"/>
        </w:tabs>
        <w:spacing w:line="276" w:lineRule="auto"/>
        <w:ind w:right="-20"/>
        <w:jc w:val="right"/>
        <w:rPr>
          <w:rFonts w:ascii="Garamond" w:eastAsia="Consolas" w:hAnsi="Garamond" w:cs="Calibri"/>
          <w:color w:val="000000"/>
        </w:rPr>
      </w:pPr>
      <w:r w:rsidRPr="00736EE3">
        <w:rPr>
          <w:rFonts w:ascii="Garamond" w:eastAsia="Consolas" w:hAnsi="Garamond" w:cs="Calibri"/>
          <w:color w:val="000000"/>
        </w:rPr>
        <w:tab/>
      </w:r>
      <w:r w:rsidRPr="00736EE3">
        <w:rPr>
          <w:rFonts w:ascii="Garamond" w:eastAsia="Consolas" w:hAnsi="Garamond" w:cs="Calibri"/>
          <w:color w:val="000000"/>
        </w:rPr>
        <w:tab/>
      </w: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w:t>
      </w:r>
      <w:r>
        <w:rPr>
          <w:rFonts w:ascii="Garamond" w:eastAsia="Consolas" w:hAnsi="Garamond" w:cs="Calibri"/>
          <w:color w:val="000000"/>
        </w:rPr>
        <w:t>6</w:t>
      </w:r>
    </w:p>
    <w:tbl>
      <w:tblPr>
        <w:tblStyle w:val="Tablaconcuadrcula"/>
        <w:tblpPr w:leftFromText="141" w:rightFromText="141" w:vertAnchor="page" w:horzAnchor="margin" w:tblpY="1846"/>
        <w:tblW w:w="5136" w:type="pct"/>
        <w:tblInd w:w="0" w:type="dxa"/>
        <w:tblLook w:val="04A0" w:firstRow="1" w:lastRow="0" w:firstColumn="1" w:lastColumn="0" w:noHBand="0" w:noVBand="1"/>
      </w:tblPr>
      <w:tblGrid>
        <w:gridCol w:w="10344"/>
      </w:tblGrid>
      <w:tr w:rsidR="00FC6A8D" w:rsidRPr="00736EE3" w14:paraId="5BF2DFCF" w14:textId="77777777" w:rsidTr="00A513E4">
        <w:trPr>
          <w:trHeight w:val="557"/>
        </w:trPr>
        <w:tc>
          <w:tcPr>
            <w:tcW w:w="5000" w:type="pct"/>
            <w:tcBorders>
              <w:top w:val="single" w:sz="4" w:space="0" w:color="auto"/>
              <w:left w:val="single" w:sz="4" w:space="0" w:color="auto"/>
              <w:bottom w:val="single" w:sz="4" w:space="0" w:color="auto"/>
              <w:right w:val="single" w:sz="4" w:space="0" w:color="auto"/>
            </w:tcBorders>
            <w:vAlign w:val="center"/>
          </w:tcPr>
          <w:p w14:paraId="3F810CAF" w14:textId="77777777" w:rsidR="00FC6A8D" w:rsidRPr="00736EE3" w:rsidRDefault="00FC6A8D" w:rsidP="00A513E4">
            <w:pPr>
              <w:widowControl w:val="0"/>
              <w:spacing w:line="276" w:lineRule="auto"/>
              <w:jc w:val="center"/>
              <w:rPr>
                <w:rFonts w:ascii="Garamond" w:hAnsi="Garamond" w:cs="Calibri"/>
                <w:b/>
                <w:bCs/>
                <w:lang w:val="es-CL"/>
              </w:rPr>
            </w:pPr>
            <w:bookmarkStart w:id="15" w:name="_Hlk158185116"/>
            <w:bookmarkStart w:id="16" w:name="_Hlk158184919"/>
            <w:r w:rsidRPr="00736EE3">
              <w:rPr>
                <w:rFonts w:ascii="Garamond" w:hAnsi="Garamond" w:cs="Calibri"/>
                <w:b/>
                <w:bCs/>
                <w:lang w:val="es-CL"/>
              </w:rPr>
              <w:t>ANEXO N°5</w:t>
            </w:r>
          </w:p>
          <w:p w14:paraId="54D073AF" w14:textId="77777777" w:rsidR="00FC6A8D" w:rsidRPr="00736EE3" w:rsidRDefault="00FC6A8D" w:rsidP="00A513E4">
            <w:pPr>
              <w:widowControl w:val="0"/>
              <w:spacing w:line="276" w:lineRule="auto"/>
              <w:jc w:val="center"/>
              <w:rPr>
                <w:rFonts w:ascii="Garamond" w:hAnsi="Garamond" w:cs="Calibri"/>
                <w:b/>
                <w:bCs/>
                <w:lang w:val="es-CL"/>
              </w:rPr>
            </w:pPr>
            <w:r w:rsidRPr="00736EE3">
              <w:rPr>
                <w:rFonts w:ascii="Garamond" w:hAnsi="Garamond" w:cs="Calibri"/>
                <w:b/>
                <w:bCs/>
                <w:lang w:val="es-CL"/>
              </w:rPr>
              <w:t>DATOS UNIDADES EDUCATIVAS PARA LA ENTREGA</w:t>
            </w:r>
          </w:p>
        </w:tc>
        <w:bookmarkEnd w:id="15"/>
        <w:bookmarkEnd w:id="16"/>
      </w:tr>
    </w:tbl>
    <w:p w14:paraId="0F80DCDF" w14:textId="77777777" w:rsidR="00FC6A8D" w:rsidRPr="00736EE3" w:rsidRDefault="00FC6A8D" w:rsidP="00FC6A8D">
      <w:pPr>
        <w:widowControl w:val="0"/>
        <w:tabs>
          <w:tab w:val="left" w:pos="1645"/>
          <w:tab w:val="left" w:pos="5258"/>
        </w:tabs>
        <w:spacing w:line="276" w:lineRule="auto"/>
        <w:ind w:right="-20"/>
        <w:rPr>
          <w:rFonts w:ascii="Garamond" w:eastAsia="Consolas" w:hAnsi="Garamond" w:cs="Calibri"/>
          <w:color w:val="FFFFFF"/>
          <w:position w:val="1"/>
          <w14:textFill>
            <w14:solidFill>
              <w14:srgbClr w14:val="FFFFFF">
                <w14:alpha w14:val="100000"/>
              </w14:srgbClr>
            </w14:solidFill>
          </w14:textFill>
        </w:rPr>
      </w:pPr>
    </w:p>
    <w:tbl>
      <w:tblPr>
        <w:tblW w:w="10180" w:type="dxa"/>
        <w:tblCellMar>
          <w:left w:w="70" w:type="dxa"/>
          <w:right w:w="70" w:type="dxa"/>
        </w:tblCellMar>
        <w:tblLook w:val="04A0" w:firstRow="1" w:lastRow="0" w:firstColumn="1" w:lastColumn="0" w:noHBand="0" w:noVBand="1"/>
      </w:tblPr>
      <w:tblGrid>
        <w:gridCol w:w="697"/>
        <w:gridCol w:w="1659"/>
        <w:gridCol w:w="1738"/>
        <w:gridCol w:w="1835"/>
        <w:gridCol w:w="1478"/>
        <w:gridCol w:w="2773"/>
      </w:tblGrid>
      <w:tr w:rsidR="00FC6A8D" w:rsidRPr="00736EE3" w14:paraId="490A3288" w14:textId="77777777" w:rsidTr="00A513E4">
        <w:trPr>
          <w:trHeight w:val="900"/>
        </w:trPr>
        <w:tc>
          <w:tcPr>
            <w:tcW w:w="697"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5DA6143A"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bookmarkStart w:id="17" w:name="_Hlk168657733"/>
            <w:r w:rsidRPr="00736EE3">
              <w:rPr>
                <w:rFonts w:ascii="Garamond" w:eastAsia="Times New Roman" w:hAnsi="Garamond" w:cs="Calibri"/>
                <w:b/>
                <w:bCs/>
                <w:color w:val="FFFFFF"/>
                <w:kern w:val="0"/>
                <w:lang w:eastAsia="es-CL"/>
                <w14:ligatures w14:val="none"/>
              </w:rPr>
              <w:t>Nº</w:t>
            </w:r>
          </w:p>
        </w:tc>
        <w:tc>
          <w:tcPr>
            <w:tcW w:w="1659" w:type="dxa"/>
            <w:tcBorders>
              <w:top w:val="single" w:sz="4" w:space="0" w:color="auto"/>
              <w:left w:val="nil"/>
              <w:bottom w:val="single" w:sz="4" w:space="0" w:color="auto"/>
              <w:right w:val="single" w:sz="4" w:space="0" w:color="auto"/>
            </w:tcBorders>
            <w:shd w:val="clear" w:color="000000" w:fill="A5A5A5"/>
            <w:vAlign w:val="center"/>
            <w:hideMark/>
          </w:tcPr>
          <w:p w14:paraId="4762DE45"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UNIDADES EDUCATIVAS Y CASA CENTRAL</w:t>
            </w:r>
          </w:p>
        </w:tc>
        <w:tc>
          <w:tcPr>
            <w:tcW w:w="1738" w:type="dxa"/>
            <w:tcBorders>
              <w:top w:val="single" w:sz="4" w:space="0" w:color="auto"/>
              <w:left w:val="nil"/>
              <w:bottom w:val="single" w:sz="4" w:space="0" w:color="auto"/>
              <w:right w:val="single" w:sz="4" w:space="0" w:color="auto"/>
            </w:tcBorders>
            <w:shd w:val="clear" w:color="000000" w:fill="A5A5A5"/>
            <w:vAlign w:val="center"/>
            <w:hideMark/>
          </w:tcPr>
          <w:p w14:paraId="36F5D7CE"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NOMBRE COMPLETO</w:t>
            </w:r>
          </w:p>
        </w:tc>
        <w:tc>
          <w:tcPr>
            <w:tcW w:w="1835" w:type="dxa"/>
            <w:tcBorders>
              <w:top w:val="single" w:sz="4" w:space="0" w:color="auto"/>
              <w:left w:val="nil"/>
              <w:bottom w:val="single" w:sz="4" w:space="0" w:color="auto"/>
              <w:right w:val="single" w:sz="4" w:space="0" w:color="auto"/>
            </w:tcBorders>
            <w:shd w:val="clear" w:color="000000" w:fill="A5A5A5"/>
            <w:vAlign w:val="center"/>
            <w:hideMark/>
          </w:tcPr>
          <w:p w14:paraId="1064D268"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DIRECCIÓN</w:t>
            </w:r>
          </w:p>
        </w:tc>
        <w:tc>
          <w:tcPr>
            <w:tcW w:w="1478" w:type="dxa"/>
            <w:tcBorders>
              <w:top w:val="single" w:sz="4" w:space="0" w:color="auto"/>
              <w:left w:val="nil"/>
              <w:bottom w:val="single" w:sz="4" w:space="0" w:color="auto"/>
              <w:right w:val="single" w:sz="4" w:space="0" w:color="auto"/>
            </w:tcBorders>
            <w:shd w:val="clear" w:color="000000" w:fill="A5A5A5"/>
            <w:vAlign w:val="center"/>
            <w:hideMark/>
          </w:tcPr>
          <w:p w14:paraId="06E887B9"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CELULAR</w:t>
            </w:r>
          </w:p>
        </w:tc>
        <w:tc>
          <w:tcPr>
            <w:tcW w:w="2773" w:type="dxa"/>
            <w:tcBorders>
              <w:top w:val="single" w:sz="4" w:space="0" w:color="auto"/>
              <w:left w:val="nil"/>
              <w:bottom w:val="single" w:sz="4" w:space="0" w:color="auto"/>
              <w:right w:val="single" w:sz="4" w:space="0" w:color="auto"/>
            </w:tcBorders>
            <w:shd w:val="clear" w:color="000000" w:fill="A5A5A5"/>
            <w:vAlign w:val="center"/>
            <w:hideMark/>
          </w:tcPr>
          <w:p w14:paraId="21AB7091"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E-MAIL  CORPORATIVOS</w:t>
            </w:r>
          </w:p>
        </w:tc>
      </w:tr>
      <w:tr w:rsidR="00FC6A8D" w:rsidRPr="00736EE3" w14:paraId="0A3A6AB1"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27416CA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A-14</w:t>
            </w:r>
          </w:p>
        </w:tc>
        <w:tc>
          <w:tcPr>
            <w:tcW w:w="1659" w:type="dxa"/>
            <w:tcBorders>
              <w:top w:val="nil"/>
              <w:left w:val="nil"/>
              <w:bottom w:val="single" w:sz="4" w:space="0" w:color="auto"/>
              <w:right w:val="single" w:sz="4" w:space="0" w:color="auto"/>
            </w:tcBorders>
            <w:shd w:val="clear" w:color="000000" w:fill="FFFFFF"/>
            <w:vAlign w:val="center"/>
            <w:hideMark/>
          </w:tcPr>
          <w:p w14:paraId="13F286C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"Tecnico"</w:t>
            </w:r>
          </w:p>
        </w:tc>
        <w:tc>
          <w:tcPr>
            <w:tcW w:w="1738" w:type="dxa"/>
            <w:tcBorders>
              <w:top w:val="nil"/>
              <w:left w:val="nil"/>
              <w:bottom w:val="single" w:sz="4" w:space="0" w:color="auto"/>
              <w:right w:val="single" w:sz="4" w:space="0" w:color="auto"/>
            </w:tcBorders>
            <w:shd w:val="clear" w:color="000000" w:fill="FFFFFF"/>
            <w:vAlign w:val="center"/>
            <w:hideMark/>
          </w:tcPr>
          <w:p w14:paraId="5A28818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BORIS GARCIA ROSALES</w:t>
            </w:r>
          </w:p>
        </w:tc>
        <w:tc>
          <w:tcPr>
            <w:tcW w:w="1835" w:type="dxa"/>
            <w:tcBorders>
              <w:top w:val="nil"/>
              <w:left w:val="nil"/>
              <w:bottom w:val="single" w:sz="4" w:space="0" w:color="auto"/>
              <w:right w:val="single" w:sz="4" w:space="0" w:color="auto"/>
            </w:tcBorders>
            <w:vAlign w:val="center"/>
            <w:hideMark/>
          </w:tcPr>
          <w:p w14:paraId="5EFD71E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21 de </w:t>
            </w:r>
            <w:r w:rsidRPr="00736EE3">
              <w:rPr>
                <w:rFonts w:ascii="Garamond" w:eastAsia="Times New Roman" w:hAnsi="Garamond" w:cs="Times New Roman"/>
                <w:kern w:val="0"/>
                <w:lang w:eastAsia="es-CL"/>
                <w14:ligatures w14:val="none"/>
              </w:rPr>
              <w:t>Mayo</w:t>
            </w:r>
            <w:r w:rsidRPr="00736EE3">
              <w:rPr>
                <w:rFonts w:ascii="Garamond" w:eastAsia="Times New Roman" w:hAnsi="Garamond" w:cs="Times New Roman"/>
                <w:kern w:val="0"/>
                <w:lang w:eastAsia="es-CL"/>
                <w14:ligatures w14:val="none"/>
              </w:rPr>
              <w:t xml:space="preserve"> 409</w:t>
            </w:r>
          </w:p>
        </w:tc>
        <w:tc>
          <w:tcPr>
            <w:tcW w:w="1478" w:type="dxa"/>
            <w:tcBorders>
              <w:top w:val="nil"/>
              <w:left w:val="nil"/>
              <w:bottom w:val="single" w:sz="4" w:space="0" w:color="auto"/>
              <w:right w:val="single" w:sz="4" w:space="0" w:color="auto"/>
            </w:tcBorders>
            <w:shd w:val="clear" w:color="000000" w:fill="FFFFFF"/>
            <w:vAlign w:val="center"/>
            <w:hideMark/>
          </w:tcPr>
          <w:p w14:paraId="3C0799AA"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995473166(P)</w:t>
            </w:r>
          </w:p>
        </w:tc>
        <w:tc>
          <w:tcPr>
            <w:tcW w:w="2773" w:type="dxa"/>
            <w:tcBorders>
              <w:top w:val="nil"/>
              <w:left w:val="nil"/>
              <w:bottom w:val="single" w:sz="4" w:space="0" w:color="auto"/>
              <w:right w:val="single" w:sz="8" w:space="0" w:color="auto"/>
            </w:tcBorders>
            <w:vAlign w:val="center"/>
            <w:hideMark/>
          </w:tcPr>
          <w:p w14:paraId="0A9ED41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a-14@cmds-educacion.cl</w:t>
            </w:r>
          </w:p>
        </w:tc>
      </w:tr>
      <w:tr w:rsidR="00FC6A8D" w:rsidRPr="00736EE3" w14:paraId="0E40DEC9"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7E1BCBF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A-15</w:t>
            </w:r>
          </w:p>
        </w:tc>
        <w:tc>
          <w:tcPr>
            <w:tcW w:w="1659" w:type="dxa"/>
            <w:tcBorders>
              <w:top w:val="nil"/>
              <w:left w:val="nil"/>
              <w:bottom w:val="single" w:sz="4" w:space="0" w:color="auto"/>
              <w:right w:val="single" w:sz="4" w:space="0" w:color="auto"/>
            </w:tcBorders>
            <w:shd w:val="clear" w:color="000000" w:fill="FFFFFF"/>
            <w:vAlign w:val="center"/>
            <w:hideMark/>
          </w:tcPr>
          <w:p w14:paraId="0B6C770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"Mario Bahamonde Silva"</w:t>
            </w:r>
          </w:p>
        </w:tc>
        <w:tc>
          <w:tcPr>
            <w:tcW w:w="1738" w:type="dxa"/>
            <w:tcBorders>
              <w:top w:val="nil"/>
              <w:left w:val="nil"/>
              <w:bottom w:val="single" w:sz="4" w:space="0" w:color="auto"/>
              <w:right w:val="single" w:sz="4" w:space="0" w:color="auto"/>
            </w:tcBorders>
            <w:shd w:val="clear" w:color="000000" w:fill="FFFFFF"/>
            <w:vAlign w:val="center"/>
            <w:hideMark/>
          </w:tcPr>
          <w:p w14:paraId="5B1F3FA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SERGIO ALVAREZ ROJAS</w:t>
            </w:r>
          </w:p>
        </w:tc>
        <w:tc>
          <w:tcPr>
            <w:tcW w:w="1835" w:type="dxa"/>
            <w:tcBorders>
              <w:top w:val="nil"/>
              <w:left w:val="nil"/>
              <w:bottom w:val="single" w:sz="4" w:space="0" w:color="auto"/>
              <w:right w:val="single" w:sz="4" w:space="0" w:color="auto"/>
            </w:tcBorders>
            <w:vAlign w:val="center"/>
            <w:hideMark/>
          </w:tcPr>
          <w:p w14:paraId="58D9CA0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J. S. Ossa 2168</w:t>
            </w:r>
          </w:p>
        </w:tc>
        <w:tc>
          <w:tcPr>
            <w:tcW w:w="1478" w:type="dxa"/>
            <w:tcBorders>
              <w:top w:val="nil"/>
              <w:left w:val="nil"/>
              <w:bottom w:val="single" w:sz="4" w:space="0" w:color="auto"/>
              <w:right w:val="single" w:sz="4" w:space="0" w:color="auto"/>
            </w:tcBorders>
            <w:shd w:val="clear" w:color="000000" w:fill="FFFFFF"/>
            <w:vAlign w:val="center"/>
            <w:hideMark/>
          </w:tcPr>
          <w:p w14:paraId="362838A6"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999491878(P)</w:t>
            </w:r>
          </w:p>
        </w:tc>
        <w:tc>
          <w:tcPr>
            <w:tcW w:w="2773" w:type="dxa"/>
            <w:tcBorders>
              <w:top w:val="nil"/>
              <w:left w:val="nil"/>
              <w:bottom w:val="single" w:sz="4" w:space="0" w:color="auto"/>
              <w:right w:val="single" w:sz="8" w:space="0" w:color="auto"/>
            </w:tcBorders>
            <w:vAlign w:val="center"/>
            <w:hideMark/>
          </w:tcPr>
          <w:p w14:paraId="4012046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a-15@cmds-educacion.cl</w:t>
            </w:r>
          </w:p>
        </w:tc>
      </w:tr>
      <w:tr w:rsidR="00FC6A8D" w:rsidRPr="00736EE3" w14:paraId="5831E06E"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69AF6AE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A-16</w:t>
            </w:r>
          </w:p>
        </w:tc>
        <w:tc>
          <w:tcPr>
            <w:tcW w:w="1659" w:type="dxa"/>
            <w:tcBorders>
              <w:top w:val="nil"/>
              <w:left w:val="nil"/>
              <w:bottom w:val="single" w:sz="4" w:space="0" w:color="auto"/>
              <w:right w:val="single" w:sz="4" w:space="0" w:color="auto"/>
            </w:tcBorders>
            <w:shd w:val="clear" w:color="000000" w:fill="FFFFFF"/>
            <w:vAlign w:val="center"/>
            <w:hideMark/>
          </w:tcPr>
          <w:p w14:paraId="09A6293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"Eulogio Gordo Moneo"</w:t>
            </w:r>
          </w:p>
        </w:tc>
        <w:tc>
          <w:tcPr>
            <w:tcW w:w="1738" w:type="dxa"/>
            <w:tcBorders>
              <w:top w:val="nil"/>
              <w:left w:val="nil"/>
              <w:bottom w:val="single" w:sz="4" w:space="0" w:color="auto"/>
              <w:right w:val="single" w:sz="4" w:space="0" w:color="auto"/>
            </w:tcBorders>
            <w:shd w:val="clear" w:color="000000" w:fill="FFFFFF"/>
            <w:vAlign w:val="center"/>
            <w:hideMark/>
          </w:tcPr>
          <w:p w14:paraId="46880D6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CLAUDIA TRABUCCO SAMIT</w:t>
            </w:r>
          </w:p>
        </w:tc>
        <w:tc>
          <w:tcPr>
            <w:tcW w:w="1835" w:type="dxa"/>
            <w:tcBorders>
              <w:top w:val="nil"/>
              <w:left w:val="nil"/>
              <w:bottom w:val="single" w:sz="4" w:space="0" w:color="auto"/>
              <w:right w:val="single" w:sz="4" w:space="0" w:color="auto"/>
            </w:tcBorders>
            <w:vAlign w:val="center"/>
            <w:hideMark/>
          </w:tcPr>
          <w:p w14:paraId="6C76196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Psje</w:t>
            </w:r>
            <w:r w:rsidRPr="00736EE3">
              <w:rPr>
                <w:rFonts w:ascii="Garamond" w:eastAsia="Times New Roman" w:hAnsi="Garamond" w:cs="Times New Roman"/>
                <w:kern w:val="0"/>
                <w:lang w:eastAsia="es-CL"/>
                <w14:ligatures w14:val="none"/>
              </w:rPr>
              <w:t>. Placilla 485 / Rendic</w:t>
            </w:r>
          </w:p>
        </w:tc>
        <w:tc>
          <w:tcPr>
            <w:tcW w:w="1478" w:type="dxa"/>
            <w:tcBorders>
              <w:top w:val="nil"/>
              <w:left w:val="nil"/>
              <w:bottom w:val="single" w:sz="4" w:space="0" w:color="auto"/>
              <w:right w:val="single" w:sz="4" w:space="0" w:color="auto"/>
            </w:tcBorders>
            <w:shd w:val="clear" w:color="000000" w:fill="FFFFFF"/>
            <w:vAlign w:val="center"/>
            <w:hideMark/>
          </w:tcPr>
          <w:p w14:paraId="09B88199"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953604290</w:t>
            </w:r>
          </w:p>
        </w:tc>
        <w:tc>
          <w:tcPr>
            <w:tcW w:w="2773" w:type="dxa"/>
            <w:tcBorders>
              <w:top w:val="nil"/>
              <w:left w:val="nil"/>
              <w:bottom w:val="single" w:sz="4" w:space="0" w:color="auto"/>
              <w:right w:val="single" w:sz="8" w:space="0" w:color="auto"/>
            </w:tcBorders>
            <w:vAlign w:val="center"/>
            <w:hideMark/>
          </w:tcPr>
          <w:p w14:paraId="065078AB" w14:textId="77777777" w:rsidR="00FC6A8D" w:rsidRPr="00736EE3" w:rsidRDefault="00FC6A8D" w:rsidP="00A513E4">
            <w:pPr>
              <w:spacing w:after="0" w:line="240" w:lineRule="auto"/>
              <w:rPr>
                <w:rFonts w:ascii="Garamond" w:eastAsia="Times New Roman" w:hAnsi="Garamond" w:cs="Times New Roman"/>
                <w:kern w:val="0"/>
                <w:u w:val="single"/>
                <w:lang w:eastAsia="es-CL"/>
                <w14:ligatures w14:val="none"/>
              </w:rPr>
            </w:pPr>
            <w:hyperlink r:id="rId18" w:history="1">
              <w:r w:rsidRPr="00736EE3">
                <w:rPr>
                  <w:rFonts w:ascii="Garamond" w:eastAsia="Times New Roman" w:hAnsi="Garamond" w:cs="Times New Roman"/>
                  <w:kern w:val="0"/>
                  <w:u w:val="single"/>
                  <w:lang w:eastAsia="es-CL"/>
                  <w14:ligatures w14:val="none"/>
                </w:rPr>
                <w:t>a-16@cmds-educacion.cl</w:t>
              </w:r>
            </w:hyperlink>
          </w:p>
        </w:tc>
      </w:tr>
      <w:tr w:rsidR="00FC6A8D" w:rsidRPr="00736EE3" w14:paraId="77ACC610"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0C7BD18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A-26</w:t>
            </w:r>
          </w:p>
        </w:tc>
        <w:tc>
          <w:tcPr>
            <w:tcW w:w="1659" w:type="dxa"/>
            <w:tcBorders>
              <w:top w:val="nil"/>
              <w:left w:val="nil"/>
              <w:bottom w:val="single" w:sz="4" w:space="0" w:color="auto"/>
              <w:right w:val="single" w:sz="4" w:space="0" w:color="auto"/>
            </w:tcBorders>
            <w:shd w:val="clear" w:color="000000" w:fill="FFFFFF"/>
            <w:vAlign w:val="center"/>
            <w:hideMark/>
          </w:tcPr>
          <w:p w14:paraId="0521DB4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"Oscar Bonilla Bradanovic"</w:t>
            </w:r>
          </w:p>
        </w:tc>
        <w:tc>
          <w:tcPr>
            <w:tcW w:w="1738" w:type="dxa"/>
            <w:tcBorders>
              <w:top w:val="nil"/>
              <w:left w:val="nil"/>
              <w:bottom w:val="single" w:sz="4" w:space="0" w:color="auto"/>
              <w:right w:val="single" w:sz="4" w:space="0" w:color="auto"/>
            </w:tcBorders>
            <w:shd w:val="clear" w:color="000000" w:fill="FFFFFF"/>
            <w:vAlign w:val="center"/>
            <w:hideMark/>
          </w:tcPr>
          <w:p w14:paraId="7EE6AF5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GENOVEVA WILLIAMS BAUSSA</w:t>
            </w:r>
          </w:p>
        </w:tc>
        <w:tc>
          <w:tcPr>
            <w:tcW w:w="1835" w:type="dxa"/>
            <w:tcBorders>
              <w:top w:val="nil"/>
              <w:left w:val="nil"/>
              <w:bottom w:val="single" w:sz="4" w:space="0" w:color="auto"/>
              <w:right w:val="single" w:sz="4" w:space="0" w:color="auto"/>
            </w:tcBorders>
            <w:vAlign w:val="center"/>
            <w:hideMark/>
          </w:tcPr>
          <w:p w14:paraId="72E2DBA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Sgto</w:t>
            </w:r>
            <w:r w:rsidRPr="00736EE3">
              <w:rPr>
                <w:rFonts w:ascii="Garamond" w:eastAsia="Times New Roman" w:hAnsi="Garamond" w:cs="Times New Roman"/>
                <w:kern w:val="0"/>
                <w:lang w:eastAsia="es-CL"/>
                <w14:ligatures w14:val="none"/>
              </w:rPr>
              <w:t xml:space="preserve"> Manuel Silva 647</w:t>
            </w:r>
          </w:p>
        </w:tc>
        <w:tc>
          <w:tcPr>
            <w:tcW w:w="1478" w:type="dxa"/>
            <w:tcBorders>
              <w:top w:val="nil"/>
              <w:left w:val="nil"/>
              <w:bottom w:val="single" w:sz="4" w:space="0" w:color="auto"/>
              <w:right w:val="single" w:sz="4" w:space="0" w:color="auto"/>
            </w:tcBorders>
            <w:shd w:val="clear" w:color="000000" w:fill="FFFFFF"/>
            <w:vAlign w:val="center"/>
            <w:hideMark/>
          </w:tcPr>
          <w:p w14:paraId="04107CBE"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989204280</w:t>
            </w:r>
          </w:p>
        </w:tc>
        <w:tc>
          <w:tcPr>
            <w:tcW w:w="2773" w:type="dxa"/>
            <w:tcBorders>
              <w:top w:val="nil"/>
              <w:left w:val="nil"/>
              <w:bottom w:val="single" w:sz="4" w:space="0" w:color="auto"/>
              <w:right w:val="single" w:sz="8" w:space="0" w:color="auto"/>
            </w:tcBorders>
            <w:vAlign w:val="center"/>
            <w:hideMark/>
          </w:tcPr>
          <w:p w14:paraId="078E42F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a-26@cmds-educacion.cl</w:t>
            </w:r>
          </w:p>
        </w:tc>
      </w:tr>
      <w:tr w:rsidR="00FC6A8D" w:rsidRPr="00736EE3" w14:paraId="5C22A56A"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3A37521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A-33</w:t>
            </w:r>
          </w:p>
        </w:tc>
        <w:tc>
          <w:tcPr>
            <w:tcW w:w="1659" w:type="dxa"/>
            <w:tcBorders>
              <w:top w:val="nil"/>
              <w:left w:val="nil"/>
              <w:bottom w:val="single" w:sz="4" w:space="0" w:color="auto"/>
              <w:right w:val="single" w:sz="4" w:space="0" w:color="auto"/>
            </w:tcBorders>
            <w:shd w:val="clear" w:color="000000" w:fill="FFFFFF"/>
            <w:vAlign w:val="center"/>
            <w:hideMark/>
          </w:tcPr>
          <w:p w14:paraId="7754328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Liceo Politécnico Los Arenales </w:t>
            </w:r>
          </w:p>
        </w:tc>
        <w:tc>
          <w:tcPr>
            <w:tcW w:w="1738" w:type="dxa"/>
            <w:tcBorders>
              <w:top w:val="nil"/>
              <w:left w:val="nil"/>
              <w:bottom w:val="single" w:sz="4" w:space="0" w:color="auto"/>
              <w:right w:val="single" w:sz="4" w:space="0" w:color="auto"/>
            </w:tcBorders>
            <w:shd w:val="clear" w:color="000000" w:fill="FFFFFF"/>
            <w:vAlign w:val="center"/>
            <w:hideMark/>
          </w:tcPr>
          <w:p w14:paraId="742496B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GARY MUÑOZ VILLENA</w:t>
            </w:r>
          </w:p>
        </w:tc>
        <w:tc>
          <w:tcPr>
            <w:tcW w:w="1835" w:type="dxa"/>
            <w:tcBorders>
              <w:top w:val="nil"/>
              <w:left w:val="nil"/>
              <w:bottom w:val="single" w:sz="4" w:space="0" w:color="auto"/>
              <w:right w:val="single" w:sz="4" w:space="0" w:color="auto"/>
            </w:tcBorders>
            <w:vAlign w:val="center"/>
            <w:hideMark/>
          </w:tcPr>
          <w:p w14:paraId="3AB7444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Río Maule 9250</w:t>
            </w:r>
          </w:p>
        </w:tc>
        <w:tc>
          <w:tcPr>
            <w:tcW w:w="1478" w:type="dxa"/>
            <w:tcBorders>
              <w:top w:val="nil"/>
              <w:left w:val="nil"/>
              <w:bottom w:val="single" w:sz="4" w:space="0" w:color="auto"/>
              <w:right w:val="single" w:sz="4" w:space="0" w:color="auto"/>
            </w:tcBorders>
            <w:shd w:val="clear" w:color="000000" w:fill="FFFFFF"/>
            <w:vAlign w:val="center"/>
            <w:hideMark/>
          </w:tcPr>
          <w:p w14:paraId="23C3F2A6"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991513958</w:t>
            </w:r>
          </w:p>
        </w:tc>
        <w:tc>
          <w:tcPr>
            <w:tcW w:w="2773" w:type="dxa"/>
            <w:tcBorders>
              <w:top w:val="nil"/>
              <w:left w:val="nil"/>
              <w:bottom w:val="single" w:sz="4" w:space="0" w:color="auto"/>
              <w:right w:val="single" w:sz="8" w:space="0" w:color="auto"/>
            </w:tcBorders>
            <w:vAlign w:val="center"/>
            <w:hideMark/>
          </w:tcPr>
          <w:p w14:paraId="2F40986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a-33@cmds-educacion.cl</w:t>
            </w:r>
          </w:p>
        </w:tc>
      </w:tr>
      <w:tr w:rsidR="00FC6A8D" w:rsidRPr="00736EE3" w14:paraId="4B15496F"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3830CE1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B-29</w:t>
            </w:r>
          </w:p>
        </w:tc>
        <w:tc>
          <w:tcPr>
            <w:tcW w:w="1659" w:type="dxa"/>
            <w:tcBorders>
              <w:top w:val="nil"/>
              <w:left w:val="nil"/>
              <w:bottom w:val="single" w:sz="4" w:space="0" w:color="auto"/>
              <w:right w:val="single" w:sz="4" w:space="0" w:color="auto"/>
            </w:tcBorders>
            <w:shd w:val="clear" w:color="000000" w:fill="FFFFFF"/>
            <w:vAlign w:val="center"/>
            <w:hideMark/>
          </w:tcPr>
          <w:p w14:paraId="435F287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"Andrés Sabella Galvez"</w:t>
            </w:r>
          </w:p>
        </w:tc>
        <w:tc>
          <w:tcPr>
            <w:tcW w:w="1738" w:type="dxa"/>
            <w:tcBorders>
              <w:top w:val="nil"/>
              <w:left w:val="nil"/>
              <w:bottom w:val="single" w:sz="4" w:space="0" w:color="auto"/>
              <w:right w:val="single" w:sz="4" w:space="0" w:color="auto"/>
            </w:tcBorders>
            <w:shd w:val="clear" w:color="000000" w:fill="FFFFFF"/>
            <w:vAlign w:val="center"/>
            <w:hideMark/>
          </w:tcPr>
          <w:p w14:paraId="34A11EF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PAULINA MONTENEGRO MATUS</w:t>
            </w:r>
          </w:p>
        </w:tc>
        <w:tc>
          <w:tcPr>
            <w:tcW w:w="1835" w:type="dxa"/>
            <w:tcBorders>
              <w:top w:val="nil"/>
              <w:left w:val="nil"/>
              <w:bottom w:val="single" w:sz="4" w:space="0" w:color="auto"/>
              <w:right w:val="single" w:sz="4" w:space="0" w:color="auto"/>
            </w:tcBorders>
            <w:vAlign w:val="center"/>
            <w:hideMark/>
          </w:tcPr>
          <w:p w14:paraId="242E0EF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Blumell</w:t>
            </w:r>
            <w:r w:rsidRPr="00736EE3">
              <w:rPr>
                <w:rFonts w:ascii="Garamond" w:eastAsia="Times New Roman" w:hAnsi="Garamond" w:cs="Times New Roman"/>
                <w:kern w:val="0"/>
                <w:lang w:eastAsia="es-CL"/>
                <w14:ligatures w14:val="none"/>
              </w:rPr>
              <w:t xml:space="preserve"> 0264</w:t>
            </w:r>
          </w:p>
        </w:tc>
        <w:tc>
          <w:tcPr>
            <w:tcW w:w="1478" w:type="dxa"/>
            <w:tcBorders>
              <w:top w:val="nil"/>
              <w:left w:val="nil"/>
              <w:bottom w:val="single" w:sz="4" w:space="0" w:color="auto"/>
              <w:right w:val="single" w:sz="4" w:space="0" w:color="auto"/>
            </w:tcBorders>
            <w:shd w:val="clear" w:color="000000" w:fill="FFFFFF"/>
            <w:vAlign w:val="center"/>
            <w:hideMark/>
          </w:tcPr>
          <w:p w14:paraId="1600479D"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982576044</w:t>
            </w:r>
          </w:p>
        </w:tc>
        <w:tc>
          <w:tcPr>
            <w:tcW w:w="2773" w:type="dxa"/>
            <w:tcBorders>
              <w:top w:val="nil"/>
              <w:left w:val="nil"/>
              <w:bottom w:val="single" w:sz="4" w:space="0" w:color="auto"/>
              <w:right w:val="single" w:sz="8" w:space="0" w:color="auto"/>
            </w:tcBorders>
            <w:vAlign w:val="center"/>
            <w:hideMark/>
          </w:tcPr>
          <w:p w14:paraId="23C8028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b-29@cmds-educacion.cl</w:t>
            </w:r>
          </w:p>
        </w:tc>
      </w:tr>
      <w:tr w:rsidR="00FC6A8D" w:rsidRPr="00736EE3" w14:paraId="31896840"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0AAF0C1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B-36</w:t>
            </w:r>
          </w:p>
        </w:tc>
        <w:tc>
          <w:tcPr>
            <w:tcW w:w="1659" w:type="dxa"/>
            <w:tcBorders>
              <w:top w:val="nil"/>
              <w:left w:val="nil"/>
              <w:bottom w:val="single" w:sz="4" w:space="0" w:color="auto"/>
              <w:right w:val="single" w:sz="4" w:space="0" w:color="auto"/>
            </w:tcBorders>
            <w:shd w:val="clear" w:color="000000" w:fill="FFFFFF"/>
            <w:vAlign w:val="center"/>
            <w:hideMark/>
          </w:tcPr>
          <w:p w14:paraId="7870270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"La Chimba"</w:t>
            </w:r>
          </w:p>
        </w:tc>
        <w:tc>
          <w:tcPr>
            <w:tcW w:w="1738" w:type="dxa"/>
            <w:tcBorders>
              <w:top w:val="nil"/>
              <w:left w:val="nil"/>
              <w:bottom w:val="single" w:sz="4" w:space="0" w:color="auto"/>
              <w:right w:val="single" w:sz="4" w:space="0" w:color="auto"/>
            </w:tcBorders>
            <w:shd w:val="clear" w:color="000000" w:fill="FFFFFF"/>
            <w:vAlign w:val="center"/>
            <w:hideMark/>
          </w:tcPr>
          <w:p w14:paraId="0196DCE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PATRICIO DAVILA CONTRERAS</w:t>
            </w:r>
          </w:p>
        </w:tc>
        <w:tc>
          <w:tcPr>
            <w:tcW w:w="1835" w:type="dxa"/>
            <w:tcBorders>
              <w:top w:val="nil"/>
              <w:left w:val="nil"/>
              <w:bottom w:val="single" w:sz="4" w:space="0" w:color="auto"/>
              <w:right w:val="single" w:sz="4" w:space="0" w:color="auto"/>
            </w:tcBorders>
            <w:vAlign w:val="center"/>
            <w:hideMark/>
          </w:tcPr>
          <w:p w14:paraId="13A4CF1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Rica Aventura N°11175</w:t>
            </w:r>
          </w:p>
        </w:tc>
        <w:tc>
          <w:tcPr>
            <w:tcW w:w="1478" w:type="dxa"/>
            <w:tcBorders>
              <w:top w:val="nil"/>
              <w:left w:val="nil"/>
              <w:bottom w:val="single" w:sz="4" w:space="0" w:color="auto"/>
              <w:right w:val="single" w:sz="4" w:space="0" w:color="auto"/>
            </w:tcBorders>
            <w:shd w:val="clear" w:color="000000" w:fill="FFFFFF"/>
            <w:vAlign w:val="center"/>
            <w:hideMark/>
          </w:tcPr>
          <w:p w14:paraId="34A9DBBC"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947639459</w:t>
            </w:r>
          </w:p>
        </w:tc>
        <w:tc>
          <w:tcPr>
            <w:tcW w:w="2773" w:type="dxa"/>
            <w:tcBorders>
              <w:top w:val="nil"/>
              <w:left w:val="nil"/>
              <w:bottom w:val="single" w:sz="4" w:space="0" w:color="auto"/>
              <w:right w:val="single" w:sz="8" w:space="0" w:color="auto"/>
            </w:tcBorders>
            <w:vAlign w:val="center"/>
            <w:hideMark/>
          </w:tcPr>
          <w:p w14:paraId="735F7E9E" w14:textId="77777777" w:rsidR="00FC6A8D" w:rsidRPr="00736EE3" w:rsidRDefault="00FC6A8D" w:rsidP="00A513E4">
            <w:pPr>
              <w:spacing w:after="0" w:line="240" w:lineRule="auto"/>
              <w:rPr>
                <w:rFonts w:ascii="Garamond" w:eastAsia="Times New Roman" w:hAnsi="Garamond" w:cs="Times New Roman"/>
                <w:color w:val="467886"/>
                <w:kern w:val="0"/>
                <w:u w:val="single"/>
                <w:lang w:eastAsia="es-CL"/>
                <w14:ligatures w14:val="none"/>
              </w:rPr>
            </w:pPr>
            <w:hyperlink r:id="rId19" w:history="1">
              <w:r w:rsidRPr="00736EE3">
                <w:rPr>
                  <w:rFonts w:ascii="Garamond" w:eastAsia="Times New Roman" w:hAnsi="Garamond" w:cs="Times New Roman"/>
                  <w:color w:val="467886"/>
                  <w:kern w:val="0"/>
                  <w:u w:val="single"/>
                  <w:lang w:eastAsia="es-CL"/>
                  <w14:ligatures w14:val="none"/>
                </w:rPr>
                <w:t>liceolachimba@cmds-educacion.cl</w:t>
              </w:r>
            </w:hyperlink>
          </w:p>
        </w:tc>
      </w:tr>
      <w:tr w:rsidR="00FC6A8D" w:rsidRPr="00736EE3" w14:paraId="5DA6B944"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7F71303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D-136</w:t>
            </w:r>
          </w:p>
        </w:tc>
        <w:tc>
          <w:tcPr>
            <w:tcW w:w="1659" w:type="dxa"/>
            <w:tcBorders>
              <w:top w:val="nil"/>
              <w:left w:val="nil"/>
              <w:bottom w:val="single" w:sz="4" w:space="0" w:color="auto"/>
              <w:right w:val="single" w:sz="4" w:space="0" w:color="auto"/>
            </w:tcBorders>
            <w:shd w:val="clear" w:color="000000" w:fill="FFFFFF"/>
            <w:vAlign w:val="center"/>
            <w:hideMark/>
          </w:tcPr>
          <w:p w14:paraId="3454C84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"Reverendo Padre Patricio Cariola"</w:t>
            </w:r>
          </w:p>
        </w:tc>
        <w:tc>
          <w:tcPr>
            <w:tcW w:w="1738" w:type="dxa"/>
            <w:tcBorders>
              <w:top w:val="nil"/>
              <w:left w:val="nil"/>
              <w:bottom w:val="single" w:sz="4" w:space="0" w:color="auto"/>
              <w:right w:val="single" w:sz="4" w:space="0" w:color="auto"/>
            </w:tcBorders>
            <w:shd w:val="clear" w:color="000000" w:fill="FFFFFF"/>
            <w:vAlign w:val="center"/>
            <w:hideMark/>
          </w:tcPr>
          <w:p w14:paraId="33948BD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DAHIAN VEGA CUELLO</w:t>
            </w:r>
          </w:p>
        </w:tc>
        <w:tc>
          <w:tcPr>
            <w:tcW w:w="1835" w:type="dxa"/>
            <w:tcBorders>
              <w:top w:val="nil"/>
              <w:left w:val="nil"/>
              <w:bottom w:val="single" w:sz="4" w:space="0" w:color="auto"/>
              <w:right w:val="single" w:sz="4" w:space="0" w:color="auto"/>
            </w:tcBorders>
            <w:vAlign w:val="center"/>
            <w:hideMark/>
          </w:tcPr>
          <w:p w14:paraId="64C5591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Avda Bonilla 10222</w:t>
            </w:r>
          </w:p>
        </w:tc>
        <w:tc>
          <w:tcPr>
            <w:tcW w:w="1478" w:type="dxa"/>
            <w:tcBorders>
              <w:top w:val="nil"/>
              <w:left w:val="nil"/>
              <w:bottom w:val="single" w:sz="4" w:space="0" w:color="auto"/>
              <w:right w:val="single" w:sz="4" w:space="0" w:color="auto"/>
            </w:tcBorders>
            <w:shd w:val="clear" w:color="000000" w:fill="FFFFFF"/>
            <w:vAlign w:val="center"/>
            <w:hideMark/>
          </w:tcPr>
          <w:p w14:paraId="01F8E5F0"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956370979</w:t>
            </w:r>
          </w:p>
        </w:tc>
        <w:tc>
          <w:tcPr>
            <w:tcW w:w="2773" w:type="dxa"/>
            <w:tcBorders>
              <w:top w:val="nil"/>
              <w:left w:val="nil"/>
              <w:bottom w:val="single" w:sz="4" w:space="0" w:color="auto"/>
              <w:right w:val="single" w:sz="8" w:space="0" w:color="auto"/>
            </w:tcBorders>
            <w:vAlign w:val="center"/>
            <w:hideMark/>
          </w:tcPr>
          <w:p w14:paraId="4499DC5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d-136@cmds-educacion.cl</w:t>
            </w:r>
          </w:p>
        </w:tc>
      </w:tr>
      <w:tr w:rsidR="00FC6A8D" w:rsidRPr="00736EE3" w14:paraId="4D65DDF0"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601E575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D-139</w:t>
            </w:r>
          </w:p>
        </w:tc>
        <w:tc>
          <w:tcPr>
            <w:tcW w:w="1659" w:type="dxa"/>
            <w:tcBorders>
              <w:top w:val="nil"/>
              <w:left w:val="nil"/>
              <w:bottom w:val="single" w:sz="4" w:space="0" w:color="auto"/>
              <w:right w:val="single" w:sz="4" w:space="0" w:color="auto"/>
            </w:tcBorders>
            <w:shd w:val="clear" w:color="000000" w:fill="FFFFFF"/>
            <w:vAlign w:val="center"/>
            <w:hideMark/>
          </w:tcPr>
          <w:p w14:paraId="070AA00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"Elmo Funez Carrizo"</w:t>
            </w:r>
          </w:p>
        </w:tc>
        <w:tc>
          <w:tcPr>
            <w:tcW w:w="1738" w:type="dxa"/>
            <w:tcBorders>
              <w:top w:val="nil"/>
              <w:left w:val="nil"/>
              <w:bottom w:val="single" w:sz="4" w:space="0" w:color="auto"/>
              <w:right w:val="single" w:sz="4" w:space="0" w:color="auto"/>
            </w:tcBorders>
            <w:shd w:val="clear" w:color="000000" w:fill="FFFFFF"/>
            <w:vAlign w:val="center"/>
            <w:hideMark/>
          </w:tcPr>
          <w:p w14:paraId="3DAA993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KALAJAN AVENDAÑO KREUZFELAT </w:t>
            </w:r>
          </w:p>
        </w:tc>
        <w:tc>
          <w:tcPr>
            <w:tcW w:w="1835" w:type="dxa"/>
            <w:tcBorders>
              <w:top w:val="nil"/>
              <w:left w:val="nil"/>
              <w:bottom w:val="single" w:sz="4" w:space="0" w:color="auto"/>
              <w:right w:val="single" w:sz="4" w:space="0" w:color="auto"/>
            </w:tcBorders>
            <w:vAlign w:val="center"/>
            <w:hideMark/>
          </w:tcPr>
          <w:p w14:paraId="54C5B1C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J.Montt</w:t>
            </w:r>
            <w:r w:rsidRPr="00736EE3">
              <w:rPr>
                <w:rFonts w:ascii="Garamond" w:eastAsia="Times New Roman" w:hAnsi="Garamond" w:cs="Times New Roman"/>
                <w:kern w:val="0"/>
                <w:lang w:eastAsia="es-CL"/>
                <w14:ligatures w14:val="none"/>
              </w:rPr>
              <w:t xml:space="preserve"> Salamanca 1200</w:t>
            </w:r>
          </w:p>
        </w:tc>
        <w:tc>
          <w:tcPr>
            <w:tcW w:w="1478" w:type="dxa"/>
            <w:tcBorders>
              <w:top w:val="nil"/>
              <w:left w:val="nil"/>
              <w:bottom w:val="single" w:sz="4" w:space="0" w:color="auto"/>
              <w:right w:val="single" w:sz="4" w:space="0" w:color="auto"/>
            </w:tcBorders>
            <w:shd w:val="clear" w:color="000000" w:fill="FFFFFF"/>
            <w:vAlign w:val="center"/>
            <w:hideMark/>
          </w:tcPr>
          <w:p w14:paraId="3F42A385"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963743828</w:t>
            </w:r>
          </w:p>
        </w:tc>
        <w:tc>
          <w:tcPr>
            <w:tcW w:w="2773" w:type="dxa"/>
            <w:tcBorders>
              <w:top w:val="nil"/>
              <w:left w:val="nil"/>
              <w:bottom w:val="single" w:sz="4" w:space="0" w:color="auto"/>
              <w:right w:val="single" w:sz="8" w:space="0" w:color="auto"/>
            </w:tcBorders>
            <w:vAlign w:val="center"/>
            <w:hideMark/>
          </w:tcPr>
          <w:p w14:paraId="7A87F8E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d-139@cmds-educacion.cl</w:t>
            </w:r>
          </w:p>
        </w:tc>
      </w:tr>
      <w:tr w:rsidR="00FC6A8D" w:rsidRPr="00736EE3" w14:paraId="5EBA3B83"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5800166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D-58</w:t>
            </w:r>
          </w:p>
        </w:tc>
        <w:tc>
          <w:tcPr>
            <w:tcW w:w="1659" w:type="dxa"/>
            <w:tcBorders>
              <w:top w:val="nil"/>
              <w:left w:val="nil"/>
              <w:bottom w:val="single" w:sz="4" w:space="0" w:color="auto"/>
              <w:right w:val="single" w:sz="4" w:space="0" w:color="auto"/>
            </w:tcBorders>
            <w:shd w:val="clear" w:color="000000" w:fill="FFFFFF"/>
            <w:vAlign w:val="center"/>
            <w:hideMark/>
          </w:tcPr>
          <w:p w14:paraId="1669566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"Japón"</w:t>
            </w:r>
          </w:p>
        </w:tc>
        <w:tc>
          <w:tcPr>
            <w:tcW w:w="1738" w:type="dxa"/>
            <w:tcBorders>
              <w:top w:val="nil"/>
              <w:left w:val="nil"/>
              <w:bottom w:val="single" w:sz="4" w:space="0" w:color="auto"/>
              <w:right w:val="single" w:sz="4" w:space="0" w:color="auto"/>
            </w:tcBorders>
            <w:shd w:val="clear" w:color="000000" w:fill="FFFFFF"/>
            <w:vAlign w:val="center"/>
            <w:hideMark/>
          </w:tcPr>
          <w:p w14:paraId="62254C9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IVAN POZO CAMPOS</w:t>
            </w:r>
          </w:p>
        </w:tc>
        <w:tc>
          <w:tcPr>
            <w:tcW w:w="1835" w:type="dxa"/>
            <w:tcBorders>
              <w:top w:val="nil"/>
              <w:left w:val="nil"/>
              <w:bottom w:val="single" w:sz="4" w:space="0" w:color="auto"/>
              <w:right w:val="single" w:sz="4" w:space="0" w:color="auto"/>
            </w:tcBorders>
            <w:vAlign w:val="center"/>
            <w:hideMark/>
          </w:tcPr>
          <w:p w14:paraId="4BF92C0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Juan S. Bach 1315</w:t>
            </w:r>
          </w:p>
        </w:tc>
        <w:tc>
          <w:tcPr>
            <w:tcW w:w="1478" w:type="dxa"/>
            <w:tcBorders>
              <w:top w:val="nil"/>
              <w:left w:val="nil"/>
              <w:bottom w:val="single" w:sz="4" w:space="0" w:color="auto"/>
              <w:right w:val="single" w:sz="4" w:space="0" w:color="auto"/>
            </w:tcBorders>
            <w:shd w:val="clear" w:color="000000" w:fill="FFFFFF"/>
            <w:vAlign w:val="center"/>
            <w:hideMark/>
          </w:tcPr>
          <w:p w14:paraId="3119FDB4"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931175305</w:t>
            </w:r>
          </w:p>
        </w:tc>
        <w:tc>
          <w:tcPr>
            <w:tcW w:w="2773" w:type="dxa"/>
            <w:tcBorders>
              <w:top w:val="nil"/>
              <w:left w:val="nil"/>
              <w:bottom w:val="single" w:sz="4" w:space="0" w:color="auto"/>
              <w:right w:val="single" w:sz="8" w:space="0" w:color="auto"/>
            </w:tcBorders>
            <w:vAlign w:val="center"/>
            <w:hideMark/>
          </w:tcPr>
          <w:p w14:paraId="4D26A5F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d-58@cmds-educacion.cl</w:t>
            </w:r>
          </w:p>
        </w:tc>
      </w:tr>
      <w:tr w:rsidR="00FC6A8D" w:rsidRPr="00736EE3" w14:paraId="73F55392"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298A0CA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D-59</w:t>
            </w:r>
          </w:p>
        </w:tc>
        <w:tc>
          <w:tcPr>
            <w:tcW w:w="1659" w:type="dxa"/>
            <w:tcBorders>
              <w:top w:val="nil"/>
              <w:left w:val="nil"/>
              <w:bottom w:val="single" w:sz="4" w:space="0" w:color="auto"/>
              <w:right w:val="single" w:sz="4" w:space="0" w:color="auto"/>
            </w:tcBorders>
            <w:shd w:val="clear" w:color="000000" w:fill="FFFFFF"/>
            <w:vAlign w:val="center"/>
            <w:hideMark/>
          </w:tcPr>
          <w:p w14:paraId="3014F48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"España"</w:t>
            </w:r>
          </w:p>
        </w:tc>
        <w:tc>
          <w:tcPr>
            <w:tcW w:w="1738" w:type="dxa"/>
            <w:tcBorders>
              <w:top w:val="nil"/>
              <w:left w:val="nil"/>
              <w:bottom w:val="single" w:sz="4" w:space="0" w:color="auto"/>
              <w:right w:val="single" w:sz="4" w:space="0" w:color="auto"/>
            </w:tcBorders>
            <w:shd w:val="clear" w:color="000000" w:fill="FFFFFF"/>
            <w:vAlign w:val="center"/>
            <w:hideMark/>
          </w:tcPr>
          <w:p w14:paraId="2EF5DB4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VERONICA CASTRO BARRIENTOS </w:t>
            </w:r>
          </w:p>
        </w:tc>
        <w:tc>
          <w:tcPr>
            <w:tcW w:w="1835" w:type="dxa"/>
            <w:tcBorders>
              <w:top w:val="nil"/>
              <w:left w:val="nil"/>
              <w:bottom w:val="single" w:sz="4" w:space="0" w:color="auto"/>
              <w:right w:val="single" w:sz="4" w:space="0" w:color="auto"/>
            </w:tcBorders>
            <w:vAlign w:val="center"/>
            <w:hideMark/>
          </w:tcPr>
          <w:p w14:paraId="28E9EC6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Vicuña 1105</w:t>
            </w:r>
          </w:p>
        </w:tc>
        <w:tc>
          <w:tcPr>
            <w:tcW w:w="1478" w:type="dxa"/>
            <w:tcBorders>
              <w:top w:val="nil"/>
              <w:left w:val="nil"/>
              <w:bottom w:val="single" w:sz="4" w:space="0" w:color="auto"/>
              <w:right w:val="single" w:sz="4" w:space="0" w:color="auto"/>
            </w:tcBorders>
            <w:shd w:val="clear" w:color="000000" w:fill="FFFFFF"/>
            <w:vAlign w:val="center"/>
            <w:hideMark/>
          </w:tcPr>
          <w:p w14:paraId="311F6C22"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998798682</w:t>
            </w:r>
          </w:p>
        </w:tc>
        <w:tc>
          <w:tcPr>
            <w:tcW w:w="2773" w:type="dxa"/>
            <w:tcBorders>
              <w:top w:val="nil"/>
              <w:left w:val="nil"/>
              <w:bottom w:val="single" w:sz="4" w:space="0" w:color="auto"/>
              <w:right w:val="single" w:sz="8" w:space="0" w:color="auto"/>
            </w:tcBorders>
            <w:vAlign w:val="center"/>
            <w:hideMark/>
          </w:tcPr>
          <w:p w14:paraId="1D84351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d-59@cmds-educacion.cl</w:t>
            </w:r>
          </w:p>
        </w:tc>
      </w:tr>
      <w:tr w:rsidR="00FC6A8D" w:rsidRPr="00736EE3" w14:paraId="0CF7018D"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25940C4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w:t>
            </w:r>
            <w:r>
              <w:rPr>
                <w:rFonts w:ascii="Garamond" w:eastAsia="Times New Roman" w:hAnsi="Garamond" w:cs="Times New Roman"/>
                <w:kern w:val="0"/>
                <w:lang w:eastAsia="es-CL"/>
                <w14:ligatures w14:val="none"/>
              </w:rPr>
              <w:t>5</w:t>
            </w:r>
          </w:p>
        </w:tc>
        <w:tc>
          <w:tcPr>
            <w:tcW w:w="1659" w:type="dxa"/>
            <w:tcBorders>
              <w:top w:val="nil"/>
              <w:left w:val="nil"/>
              <w:bottom w:val="single" w:sz="4" w:space="0" w:color="auto"/>
              <w:right w:val="single" w:sz="4" w:space="0" w:color="auto"/>
            </w:tcBorders>
            <w:shd w:val="clear" w:color="000000" w:fill="FFFFFF"/>
            <w:vAlign w:val="center"/>
            <w:hideMark/>
          </w:tcPr>
          <w:p w14:paraId="3BA83D4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w:t>
            </w:r>
            <w:r>
              <w:rPr>
                <w:rFonts w:ascii="Garamond" w:eastAsia="Times New Roman" w:hAnsi="Garamond" w:cs="Times New Roman"/>
                <w:kern w:val="0"/>
                <w:lang w:eastAsia="es-CL"/>
                <w14:ligatures w14:val="none"/>
              </w:rPr>
              <w:t>Padre Gustavo Le Paige”</w:t>
            </w:r>
          </w:p>
        </w:tc>
        <w:tc>
          <w:tcPr>
            <w:tcW w:w="1738" w:type="dxa"/>
            <w:tcBorders>
              <w:top w:val="nil"/>
              <w:left w:val="nil"/>
              <w:bottom w:val="single" w:sz="4" w:space="0" w:color="auto"/>
              <w:right w:val="single" w:sz="4" w:space="0" w:color="auto"/>
            </w:tcBorders>
            <w:shd w:val="clear" w:color="000000" w:fill="FFFFFF"/>
            <w:vAlign w:val="center"/>
            <w:hideMark/>
          </w:tcPr>
          <w:p w14:paraId="4044018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ELIZABETH OSORIO LAZCANO</w:t>
            </w:r>
          </w:p>
        </w:tc>
        <w:tc>
          <w:tcPr>
            <w:tcW w:w="1835" w:type="dxa"/>
            <w:tcBorders>
              <w:top w:val="nil"/>
              <w:left w:val="nil"/>
              <w:bottom w:val="single" w:sz="4" w:space="0" w:color="auto"/>
              <w:right w:val="single" w:sz="4" w:space="0" w:color="auto"/>
            </w:tcBorders>
            <w:vAlign w:val="center"/>
            <w:hideMark/>
          </w:tcPr>
          <w:p w14:paraId="0BFB29A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Maullín 5800</w:t>
            </w:r>
          </w:p>
        </w:tc>
        <w:tc>
          <w:tcPr>
            <w:tcW w:w="1478" w:type="dxa"/>
            <w:tcBorders>
              <w:top w:val="nil"/>
              <w:left w:val="nil"/>
              <w:bottom w:val="single" w:sz="4" w:space="0" w:color="auto"/>
              <w:right w:val="single" w:sz="4" w:space="0" w:color="auto"/>
            </w:tcBorders>
            <w:shd w:val="clear" w:color="000000" w:fill="FFFFFF"/>
            <w:vAlign w:val="center"/>
            <w:hideMark/>
          </w:tcPr>
          <w:p w14:paraId="3D79B972"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968652993</w:t>
            </w:r>
          </w:p>
        </w:tc>
        <w:tc>
          <w:tcPr>
            <w:tcW w:w="2773" w:type="dxa"/>
            <w:tcBorders>
              <w:top w:val="nil"/>
              <w:left w:val="nil"/>
              <w:bottom w:val="single" w:sz="4" w:space="0" w:color="auto"/>
              <w:right w:val="single" w:sz="8" w:space="0" w:color="auto"/>
            </w:tcBorders>
            <w:vAlign w:val="center"/>
            <w:hideMark/>
          </w:tcPr>
          <w:p w14:paraId="01CC12B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w:t>
            </w:r>
            <w:r>
              <w:rPr>
                <w:rFonts w:ascii="Garamond" w:eastAsia="Times New Roman" w:hAnsi="Garamond" w:cs="Times New Roman"/>
                <w:kern w:val="0"/>
                <w:lang w:eastAsia="es-CL"/>
                <w14:ligatures w14:val="none"/>
              </w:rPr>
              <w:t>5</w:t>
            </w:r>
            <w:r w:rsidRPr="00736EE3">
              <w:rPr>
                <w:rFonts w:ascii="Garamond" w:eastAsia="Times New Roman" w:hAnsi="Garamond" w:cs="Times New Roman"/>
                <w:kern w:val="0"/>
                <w:lang w:eastAsia="es-CL"/>
                <w14:ligatures w14:val="none"/>
              </w:rPr>
              <w:t>@cmds-educacion.cl</w:t>
            </w:r>
          </w:p>
        </w:tc>
      </w:tr>
      <w:tr w:rsidR="00FC6A8D" w:rsidRPr="00736EE3" w14:paraId="106D5722"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7B03367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D-66</w:t>
            </w:r>
          </w:p>
        </w:tc>
        <w:tc>
          <w:tcPr>
            <w:tcW w:w="1659" w:type="dxa"/>
            <w:tcBorders>
              <w:top w:val="nil"/>
              <w:left w:val="nil"/>
              <w:bottom w:val="single" w:sz="4" w:space="0" w:color="auto"/>
              <w:right w:val="single" w:sz="4" w:space="0" w:color="auto"/>
            </w:tcBorders>
            <w:shd w:val="clear" w:color="000000" w:fill="FFFFFF"/>
            <w:vAlign w:val="center"/>
            <w:hideMark/>
          </w:tcPr>
          <w:p w14:paraId="454E806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"Italia"</w:t>
            </w:r>
          </w:p>
        </w:tc>
        <w:tc>
          <w:tcPr>
            <w:tcW w:w="1738" w:type="dxa"/>
            <w:tcBorders>
              <w:top w:val="nil"/>
              <w:left w:val="nil"/>
              <w:bottom w:val="single" w:sz="4" w:space="0" w:color="auto"/>
              <w:right w:val="single" w:sz="4" w:space="0" w:color="auto"/>
            </w:tcBorders>
            <w:shd w:val="clear" w:color="000000" w:fill="FFFFFF"/>
            <w:vAlign w:val="center"/>
            <w:hideMark/>
          </w:tcPr>
          <w:p w14:paraId="6FA14EC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JULIA TORO ARAYA</w:t>
            </w:r>
          </w:p>
        </w:tc>
        <w:tc>
          <w:tcPr>
            <w:tcW w:w="1835" w:type="dxa"/>
            <w:tcBorders>
              <w:top w:val="nil"/>
              <w:left w:val="nil"/>
              <w:bottom w:val="single" w:sz="4" w:space="0" w:color="auto"/>
              <w:right w:val="single" w:sz="4" w:space="0" w:color="auto"/>
            </w:tcBorders>
            <w:vAlign w:val="center"/>
            <w:hideMark/>
          </w:tcPr>
          <w:p w14:paraId="1A58143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Chiloé 4554</w:t>
            </w:r>
          </w:p>
        </w:tc>
        <w:tc>
          <w:tcPr>
            <w:tcW w:w="1478" w:type="dxa"/>
            <w:tcBorders>
              <w:top w:val="nil"/>
              <w:left w:val="nil"/>
              <w:bottom w:val="single" w:sz="4" w:space="0" w:color="auto"/>
              <w:right w:val="single" w:sz="4" w:space="0" w:color="auto"/>
            </w:tcBorders>
            <w:shd w:val="clear" w:color="000000" w:fill="FFFFFF"/>
            <w:vAlign w:val="center"/>
            <w:hideMark/>
          </w:tcPr>
          <w:p w14:paraId="400B64DB"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988681500</w:t>
            </w:r>
          </w:p>
        </w:tc>
        <w:tc>
          <w:tcPr>
            <w:tcW w:w="2773" w:type="dxa"/>
            <w:tcBorders>
              <w:top w:val="nil"/>
              <w:left w:val="nil"/>
              <w:bottom w:val="single" w:sz="4" w:space="0" w:color="auto"/>
              <w:right w:val="single" w:sz="8" w:space="0" w:color="auto"/>
            </w:tcBorders>
            <w:vAlign w:val="center"/>
            <w:hideMark/>
          </w:tcPr>
          <w:p w14:paraId="1029033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d-66@cmds-educacion.cl</w:t>
            </w:r>
          </w:p>
        </w:tc>
      </w:tr>
      <w:tr w:rsidR="00FC6A8D" w:rsidRPr="00736EE3" w14:paraId="2E493B43"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4DB47A6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D-68</w:t>
            </w:r>
          </w:p>
        </w:tc>
        <w:tc>
          <w:tcPr>
            <w:tcW w:w="1659" w:type="dxa"/>
            <w:tcBorders>
              <w:top w:val="nil"/>
              <w:left w:val="nil"/>
              <w:bottom w:val="single" w:sz="4" w:space="0" w:color="auto"/>
              <w:right w:val="single" w:sz="4" w:space="0" w:color="auto"/>
            </w:tcBorders>
            <w:shd w:val="clear" w:color="000000" w:fill="FFFFFF"/>
            <w:vAlign w:val="center"/>
            <w:hideMark/>
          </w:tcPr>
          <w:p w14:paraId="1FC7E2F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"José Papic Radnic"</w:t>
            </w:r>
          </w:p>
        </w:tc>
        <w:tc>
          <w:tcPr>
            <w:tcW w:w="1738" w:type="dxa"/>
            <w:tcBorders>
              <w:top w:val="nil"/>
              <w:left w:val="nil"/>
              <w:bottom w:val="single" w:sz="4" w:space="0" w:color="auto"/>
              <w:right w:val="single" w:sz="4" w:space="0" w:color="auto"/>
            </w:tcBorders>
            <w:shd w:val="clear" w:color="000000" w:fill="FFFFFF"/>
            <w:vAlign w:val="center"/>
            <w:hideMark/>
          </w:tcPr>
          <w:p w14:paraId="5259C2C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MARCO JIL CISTERNAS</w:t>
            </w:r>
          </w:p>
        </w:tc>
        <w:tc>
          <w:tcPr>
            <w:tcW w:w="1835" w:type="dxa"/>
            <w:tcBorders>
              <w:top w:val="nil"/>
              <w:left w:val="nil"/>
              <w:bottom w:val="single" w:sz="4" w:space="0" w:color="auto"/>
              <w:right w:val="single" w:sz="4" w:space="0" w:color="auto"/>
            </w:tcBorders>
            <w:vAlign w:val="center"/>
            <w:hideMark/>
          </w:tcPr>
          <w:p w14:paraId="5892A2A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Humachuco</w:t>
            </w:r>
            <w:r w:rsidRPr="00736EE3">
              <w:rPr>
                <w:rFonts w:ascii="Garamond" w:eastAsia="Times New Roman" w:hAnsi="Garamond" w:cs="Times New Roman"/>
                <w:kern w:val="0"/>
                <w:lang w:eastAsia="es-CL"/>
                <w14:ligatures w14:val="none"/>
              </w:rPr>
              <w:t xml:space="preserve"> 8055</w:t>
            </w:r>
          </w:p>
        </w:tc>
        <w:tc>
          <w:tcPr>
            <w:tcW w:w="1478" w:type="dxa"/>
            <w:tcBorders>
              <w:top w:val="nil"/>
              <w:left w:val="nil"/>
              <w:bottom w:val="single" w:sz="4" w:space="0" w:color="auto"/>
              <w:right w:val="single" w:sz="4" w:space="0" w:color="auto"/>
            </w:tcBorders>
            <w:shd w:val="clear" w:color="000000" w:fill="FFFFFF"/>
            <w:vAlign w:val="center"/>
            <w:hideMark/>
          </w:tcPr>
          <w:p w14:paraId="0C772116"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989206823</w:t>
            </w:r>
          </w:p>
        </w:tc>
        <w:tc>
          <w:tcPr>
            <w:tcW w:w="2773" w:type="dxa"/>
            <w:tcBorders>
              <w:top w:val="nil"/>
              <w:left w:val="nil"/>
              <w:bottom w:val="single" w:sz="4" w:space="0" w:color="auto"/>
              <w:right w:val="single" w:sz="8" w:space="0" w:color="auto"/>
            </w:tcBorders>
            <w:vAlign w:val="center"/>
            <w:hideMark/>
          </w:tcPr>
          <w:p w14:paraId="513D0DD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d-68@cmds-educacion.cl</w:t>
            </w:r>
          </w:p>
        </w:tc>
      </w:tr>
      <w:tr w:rsidR="00FC6A8D" w:rsidRPr="00736EE3" w14:paraId="5C530CFD"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4A7355B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D-72</w:t>
            </w:r>
          </w:p>
        </w:tc>
        <w:tc>
          <w:tcPr>
            <w:tcW w:w="1659" w:type="dxa"/>
            <w:tcBorders>
              <w:top w:val="nil"/>
              <w:left w:val="nil"/>
              <w:bottom w:val="single" w:sz="4" w:space="0" w:color="auto"/>
              <w:right w:val="single" w:sz="4" w:space="0" w:color="auto"/>
            </w:tcBorders>
            <w:shd w:val="clear" w:color="000000" w:fill="FFFFFF"/>
            <w:vAlign w:val="center"/>
            <w:hideMark/>
          </w:tcPr>
          <w:p w14:paraId="45AC98F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Escuela "Ljubica </w:t>
            </w:r>
            <w:r w:rsidRPr="00736EE3">
              <w:rPr>
                <w:rFonts w:ascii="Garamond" w:eastAsia="Times New Roman" w:hAnsi="Garamond" w:cs="Times New Roman"/>
                <w:kern w:val="0"/>
                <w:lang w:eastAsia="es-CL"/>
                <w14:ligatures w14:val="none"/>
              </w:rPr>
              <w:t>Domic</w:t>
            </w:r>
            <w:r w:rsidRPr="00736EE3">
              <w:rPr>
                <w:rFonts w:ascii="Garamond" w:eastAsia="Times New Roman" w:hAnsi="Garamond" w:cs="Times New Roman"/>
                <w:kern w:val="0"/>
                <w:lang w:eastAsia="es-CL"/>
                <w14:ligatures w14:val="none"/>
              </w:rPr>
              <w:t xml:space="preserve"> W."</w:t>
            </w:r>
          </w:p>
        </w:tc>
        <w:tc>
          <w:tcPr>
            <w:tcW w:w="1738" w:type="dxa"/>
            <w:tcBorders>
              <w:top w:val="nil"/>
              <w:left w:val="nil"/>
              <w:bottom w:val="single" w:sz="4" w:space="0" w:color="auto"/>
              <w:right w:val="single" w:sz="4" w:space="0" w:color="auto"/>
            </w:tcBorders>
            <w:shd w:val="clear" w:color="000000" w:fill="FFFFFF"/>
            <w:vAlign w:val="center"/>
            <w:hideMark/>
          </w:tcPr>
          <w:p w14:paraId="0975E24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DANILO MORALES ALVAREZ</w:t>
            </w:r>
          </w:p>
        </w:tc>
        <w:tc>
          <w:tcPr>
            <w:tcW w:w="1835" w:type="dxa"/>
            <w:tcBorders>
              <w:top w:val="nil"/>
              <w:left w:val="nil"/>
              <w:bottom w:val="single" w:sz="4" w:space="0" w:color="auto"/>
              <w:right w:val="single" w:sz="4" w:space="0" w:color="auto"/>
            </w:tcBorders>
            <w:vAlign w:val="center"/>
            <w:hideMark/>
          </w:tcPr>
          <w:p w14:paraId="0A76726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Orella 680</w:t>
            </w:r>
          </w:p>
        </w:tc>
        <w:tc>
          <w:tcPr>
            <w:tcW w:w="1478" w:type="dxa"/>
            <w:tcBorders>
              <w:top w:val="nil"/>
              <w:left w:val="nil"/>
              <w:bottom w:val="single" w:sz="4" w:space="0" w:color="auto"/>
              <w:right w:val="single" w:sz="4" w:space="0" w:color="auto"/>
            </w:tcBorders>
            <w:shd w:val="clear" w:color="000000" w:fill="FFFFFF"/>
            <w:vAlign w:val="center"/>
            <w:hideMark/>
          </w:tcPr>
          <w:p w14:paraId="7D0F53CC"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976127922</w:t>
            </w:r>
          </w:p>
        </w:tc>
        <w:tc>
          <w:tcPr>
            <w:tcW w:w="2773" w:type="dxa"/>
            <w:tcBorders>
              <w:top w:val="nil"/>
              <w:left w:val="nil"/>
              <w:bottom w:val="single" w:sz="4" w:space="0" w:color="auto"/>
              <w:right w:val="single" w:sz="8" w:space="0" w:color="auto"/>
            </w:tcBorders>
            <w:vAlign w:val="center"/>
            <w:hideMark/>
          </w:tcPr>
          <w:p w14:paraId="500EA16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d-72@cmds-educacion.cl</w:t>
            </w:r>
          </w:p>
        </w:tc>
      </w:tr>
      <w:tr w:rsidR="00FC6A8D" w:rsidRPr="00736EE3" w14:paraId="7B574D98"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7926299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lastRenderedPageBreak/>
              <w:t>D-73</w:t>
            </w:r>
          </w:p>
        </w:tc>
        <w:tc>
          <w:tcPr>
            <w:tcW w:w="1659" w:type="dxa"/>
            <w:tcBorders>
              <w:top w:val="nil"/>
              <w:left w:val="nil"/>
              <w:bottom w:val="single" w:sz="4" w:space="0" w:color="auto"/>
              <w:right w:val="single" w:sz="4" w:space="0" w:color="auto"/>
            </w:tcBorders>
            <w:shd w:val="clear" w:color="000000" w:fill="FFFFFF"/>
            <w:vAlign w:val="center"/>
            <w:hideMark/>
          </w:tcPr>
          <w:p w14:paraId="4815697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Escuela "Republica </w:t>
            </w:r>
            <w:r w:rsidRPr="00736EE3">
              <w:rPr>
                <w:rFonts w:ascii="Garamond" w:eastAsia="Times New Roman" w:hAnsi="Garamond" w:cs="Times New Roman"/>
                <w:kern w:val="0"/>
                <w:lang w:eastAsia="es-CL"/>
                <w14:ligatures w14:val="none"/>
              </w:rPr>
              <w:t>EE.UU</w:t>
            </w:r>
            <w:r w:rsidRPr="00736EE3">
              <w:rPr>
                <w:rFonts w:ascii="Garamond" w:eastAsia="Times New Roman" w:hAnsi="Garamond" w:cs="Times New Roman"/>
                <w:kern w:val="0"/>
                <w:lang w:eastAsia="es-CL"/>
                <w14:ligatures w14:val="none"/>
              </w:rPr>
              <w:t>"</w:t>
            </w:r>
          </w:p>
        </w:tc>
        <w:tc>
          <w:tcPr>
            <w:tcW w:w="1738" w:type="dxa"/>
            <w:tcBorders>
              <w:top w:val="nil"/>
              <w:left w:val="nil"/>
              <w:bottom w:val="single" w:sz="4" w:space="0" w:color="auto"/>
              <w:right w:val="single" w:sz="4" w:space="0" w:color="auto"/>
            </w:tcBorders>
            <w:shd w:val="clear" w:color="000000" w:fill="FFFFFF"/>
            <w:vAlign w:val="center"/>
            <w:hideMark/>
          </w:tcPr>
          <w:p w14:paraId="787C6A5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PAOLA ASTUDILLO GOMEZ</w:t>
            </w:r>
          </w:p>
        </w:tc>
        <w:tc>
          <w:tcPr>
            <w:tcW w:w="1835" w:type="dxa"/>
            <w:tcBorders>
              <w:top w:val="nil"/>
              <w:left w:val="nil"/>
              <w:bottom w:val="single" w:sz="4" w:space="0" w:color="auto"/>
              <w:right w:val="single" w:sz="4" w:space="0" w:color="auto"/>
            </w:tcBorders>
            <w:vAlign w:val="center"/>
            <w:hideMark/>
          </w:tcPr>
          <w:p w14:paraId="5809C4C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21 De </w:t>
            </w:r>
            <w:r w:rsidRPr="00736EE3">
              <w:rPr>
                <w:rFonts w:ascii="Garamond" w:eastAsia="Times New Roman" w:hAnsi="Garamond" w:cs="Times New Roman"/>
                <w:kern w:val="0"/>
                <w:lang w:eastAsia="es-CL"/>
                <w14:ligatures w14:val="none"/>
              </w:rPr>
              <w:t>Mayo</w:t>
            </w:r>
            <w:r w:rsidRPr="00736EE3">
              <w:rPr>
                <w:rFonts w:ascii="Garamond" w:eastAsia="Times New Roman" w:hAnsi="Garamond" w:cs="Times New Roman"/>
                <w:kern w:val="0"/>
                <w:lang w:eastAsia="es-CL"/>
                <w14:ligatures w14:val="none"/>
              </w:rPr>
              <w:t xml:space="preserve"> 1295</w:t>
            </w:r>
          </w:p>
        </w:tc>
        <w:tc>
          <w:tcPr>
            <w:tcW w:w="1478" w:type="dxa"/>
            <w:tcBorders>
              <w:top w:val="nil"/>
              <w:left w:val="nil"/>
              <w:bottom w:val="single" w:sz="4" w:space="0" w:color="auto"/>
              <w:right w:val="single" w:sz="4" w:space="0" w:color="auto"/>
            </w:tcBorders>
            <w:shd w:val="clear" w:color="000000" w:fill="FFFFFF"/>
            <w:vAlign w:val="center"/>
            <w:hideMark/>
          </w:tcPr>
          <w:p w14:paraId="09CF19AE"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942492136</w:t>
            </w:r>
          </w:p>
        </w:tc>
        <w:tc>
          <w:tcPr>
            <w:tcW w:w="2773" w:type="dxa"/>
            <w:tcBorders>
              <w:top w:val="nil"/>
              <w:left w:val="nil"/>
              <w:bottom w:val="single" w:sz="4" w:space="0" w:color="auto"/>
              <w:right w:val="single" w:sz="8" w:space="0" w:color="auto"/>
            </w:tcBorders>
            <w:vAlign w:val="center"/>
            <w:hideMark/>
          </w:tcPr>
          <w:p w14:paraId="6918E6B3" w14:textId="77777777" w:rsidR="00FC6A8D" w:rsidRPr="00736EE3" w:rsidRDefault="00FC6A8D" w:rsidP="00A513E4">
            <w:pPr>
              <w:spacing w:after="0" w:line="240" w:lineRule="auto"/>
              <w:rPr>
                <w:rFonts w:ascii="Garamond" w:eastAsia="Times New Roman" w:hAnsi="Garamond" w:cs="Times New Roman"/>
                <w:kern w:val="0"/>
                <w:u w:val="single"/>
                <w:lang w:eastAsia="es-CL"/>
                <w14:ligatures w14:val="none"/>
              </w:rPr>
            </w:pPr>
            <w:hyperlink r:id="rId20" w:history="1">
              <w:r w:rsidRPr="00736EE3">
                <w:rPr>
                  <w:rFonts w:ascii="Garamond" w:eastAsia="Times New Roman" w:hAnsi="Garamond" w:cs="Times New Roman"/>
                  <w:kern w:val="0"/>
                  <w:u w:val="single"/>
                  <w:lang w:eastAsia="es-CL"/>
                  <w14:ligatures w14:val="none"/>
                </w:rPr>
                <w:t>d-73@cmds-educacion.cl</w:t>
              </w:r>
            </w:hyperlink>
          </w:p>
        </w:tc>
      </w:tr>
      <w:tr w:rsidR="00FC6A8D" w:rsidRPr="00736EE3" w14:paraId="2D916265"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5F48C7F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D-74</w:t>
            </w:r>
          </w:p>
        </w:tc>
        <w:tc>
          <w:tcPr>
            <w:tcW w:w="1659" w:type="dxa"/>
            <w:tcBorders>
              <w:top w:val="nil"/>
              <w:left w:val="nil"/>
              <w:bottom w:val="single" w:sz="4" w:space="0" w:color="auto"/>
              <w:right w:val="single" w:sz="4" w:space="0" w:color="auto"/>
            </w:tcBorders>
            <w:shd w:val="clear" w:color="000000" w:fill="FFFFFF"/>
            <w:vAlign w:val="center"/>
            <w:hideMark/>
          </w:tcPr>
          <w:p w14:paraId="062D13D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w:t>
            </w:r>
            <w:r w:rsidRPr="00736EE3">
              <w:rPr>
                <w:rFonts w:ascii="Garamond" w:eastAsia="Times New Roman" w:hAnsi="Garamond" w:cs="Times New Roman"/>
                <w:kern w:val="0"/>
                <w:lang w:eastAsia="es-CL"/>
                <w14:ligatures w14:val="none"/>
              </w:rPr>
              <w:t>Alcalde</w:t>
            </w:r>
            <w:r w:rsidRPr="00736EE3">
              <w:rPr>
                <w:rFonts w:ascii="Garamond" w:eastAsia="Times New Roman" w:hAnsi="Garamond" w:cs="Times New Roman"/>
                <w:kern w:val="0"/>
                <w:lang w:eastAsia="es-CL"/>
                <w14:ligatures w14:val="none"/>
              </w:rPr>
              <w:t xml:space="preserve"> Maximiliano Poblete"</w:t>
            </w:r>
          </w:p>
        </w:tc>
        <w:tc>
          <w:tcPr>
            <w:tcW w:w="1738" w:type="dxa"/>
            <w:tcBorders>
              <w:top w:val="nil"/>
              <w:left w:val="nil"/>
              <w:bottom w:val="single" w:sz="4" w:space="0" w:color="auto"/>
              <w:right w:val="single" w:sz="4" w:space="0" w:color="auto"/>
            </w:tcBorders>
            <w:shd w:val="clear" w:color="000000" w:fill="FFFFFF"/>
            <w:vAlign w:val="center"/>
            <w:hideMark/>
          </w:tcPr>
          <w:p w14:paraId="0A5F24A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MONICA ALEJANDRA BECERRA RIVAS</w:t>
            </w:r>
          </w:p>
        </w:tc>
        <w:tc>
          <w:tcPr>
            <w:tcW w:w="1835" w:type="dxa"/>
            <w:tcBorders>
              <w:top w:val="nil"/>
              <w:left w:val="nil"/>
              <w:bottom w:val="single" w:sz="4" w:space="0" w:color="auto"/>
              <w:right w:val="single" w:sz="4" w:space="0" w:color="auto"/>
            </w:tcBorders>
            <w:vAlign w:val="center"/>
            <w:hideMark/>
          </w:tcPr>
          <w:p w14:paraId="7F0D022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 Argentina 1595</w:t>
            </w:r>
          </w:p>
        </w:tc>
        <w:tc>
          <w:tcPr>
            <w:tcW w:w="1478" w:type="dxa"/>
            <w:tcBorders>
              <w:top w:val="nil"/>
              <w:left w:val="nil"/>
              <w:bottom w:val="single" w:sz="4" w:space="0" w:color="auto"/>
              <w:right w:val="single" w:sz="4" w:space="0" w:color="auto"/>
            </w:tcBorders>
            <w:shd w:val="clear" w:color="000000" w:fill="FFFFFF"/>
            <w:vAlign w:val="center"/>
            <w:hideMark/>
          </w:tcPr>
          <w:p w14:paraId="3119D324"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954033384</w:t>
            </w:r>
          </w:p>
        </w:tc>
        <w:tc>
          <w:tcPr>
            <w:tcW w:w="2773" w:type="dxa"/>
            <w:tcBorders>
              <w:top w:val="nil"/>
              <w:left w:val="nil"/>
              <w:bottom w:val="single" w:sz="4" w:space="0" w:color="auto"/>
              <w:right w:val="single" w:sz="8" w:space="0" w:color="auto"/>
            </w:tcBorders>
            <w:vAlign w:val="center"/>
            <w:hideMark/>
          </w:tcPr>
          <w:p w14:paraId="46C5CE8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d-74@cmds-educacion.cl</w:t>
            </w:r>
          </w:p>
        </w:tc>
      </w:tr>
      <w:tr w:rsidR="00FC6A8D" w:rsidRPr="00736EE3" w14:paraId="1CFC742B"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3D78838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D-75</w:t>
            </w:r>
          </w:p>
        </w:tc>
        <w:tc>
          <w:tcPr>
            <w:tcW w:w="1659" w:type="dxa"/>
            <w:tcBorders>
              <w:top w:val="nil"/>
              <w:left w:val="nil"/>
              <w:bottom w:val="single" w:sz="4" w:space="0" w:color="auto"/>
              <w:right w:val="single" w:sz="4" w:space="0" w:color="auto"/>
            </w:tcBorders>
            <w:shd w:val="clear" w:color="000000" w:fill="FFFFFF"/>
            <w:vAlign w:val="center"/>
            <w:hideMark/>
          </w:tcPr>
          <w:p w14:paraId="535991E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"Dario Salas Diaz"</w:t>
            </w:r>
          </w:p>
        </w:tc>
        <w:tc>
          <w:tcPr>
            <w:tcW w:w="1738" w:type="dxa"/>
            <w:tcBorders>
              <w:top w:val="nil"/>
              <w:left w:val="nil"/>
              <w:bottom w:val="single" w:sz="4" w:space="0" w:color="auto"/>
              <w:right w:val="single" w:sz="4" w:space="0" w:color="auto"/>
            </w:tcBorders>
            <w:shd w:val="clear" w:color="000000" w:fill="FFFFFF"/>
            <w:vAlign w:val="center"/>
            <w:hideMark/>
          </w:tcPr>
          <w:p w14:paraId="2E40156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MARCELA ASTIGUETA MUÑOZ</w:t>
            </w:r>
          </w:p>
        </w:tc>
        <w:tc>
          <w:tcPr>
            <w:tcW w:w="1835" w:type="dxa"/>
            <w:tcBorders>
              <w:top w:val="nil"/>
              <w:left w:val="nil"/>
              <w:bottom w:val="single" w:sz="4" w:space="0" w:color="auto"/>
              <w:right w:val="single" w:sz="4" w:space="0" w:color="auto"/>
            </w:tcBorders>
            <w:vAlign w:val="center"/>
            <w:hideMark/>
          </w:tcPr>
          <w:p w14:paraId="6B82D8C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 Argentina 1555</w:t>
            </w:r>
          </w:p>
        </w:tc>
        <w:tc>
          <w:tcPr>
            <w:tcW w:w="1478" w:type="dxa"/>
            <w:tcBorders>
              <w:top w:val="nil"/>
              <w:left w:val="nil"/>
              <w:bottom w:val="single" w:sz="4" w:space="0" w:color="auto"/>
              <w:right w:val="single" w:sz="4" w:space="0" w:color="auto"/>
            </w:tcBorders>
            <w:shd w:val="clear" w:color="000000" w:fill="FFFFFF"/>
            <w:vAlign w:val="center"/>
            <w:hideMark/>
          </w:tcPr>
          <w:p w14:paraId="15C23C02"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974508630</w:t>
            </w:r>
          </w:p>
        </w:tc>
        <w:tc>
          <w:tcPr>
            <w:tcW w:w="2773" w:type="dxa"/>
            <w:tcBorders>
              <w:top w:val="nil"/>
              <w:left w:val="nil"/>
              <w:bottom w:val="single" w:sz="4" w:space="0" w:color="auto"/>
              <w:right w:val="single" w:sz="8" w:space="0" w:color="auto"/>
            </w:tcBorders>
            <w:vAlign w:val="center"/>
            <w:hideMark/>
          </w:tcPr>
          <w:p w14:paraId="5784CEC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d-75@cmds-educacion.cl</w:t>
            </w:r>
          </w:p>
        </w:tc>
      </w:tr>
      <w:tr w:rsidR="00FC6A8D" w:rsidRPr="00736EE3" w14:paraId="0E91E689"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1C0155F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D-85</w:t>
            </w:r>
          </w:p>
        </w:tc>
        <w:tc>
          <w:tcPr>
            <w:tcW w:w="1659" w:type="dxa"/>
            <w:tcBorders>
              <w:top w:val="nil"/>
              <w:left w:val="nil"/>
              <w:bottom w:val="single" w:sz="4" w:space="0" w:color="auto"/>
              <w:right w:val="single" w:sz="4" w:space="0" w:color="auto"/>
            </w:tcBorders>
            <w:shd w:val="clear" w:color="000000" w:fill="FFFFFF"/>
            <w:vAlign w:val="center"/>
            <w:hideMark/>
          </w:tcPr>
          <w:p w14:paraId="7A4C7F8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"Romulo J. Peña"</w:t>
            </w:r>
          </w:p>
        </w:tc>
        <w:tc>
          <w:tcPr>
            <w:tcW w:w="1738" w:type="dxa"/>
            <w:tcBorders>
              <w:top w:val="nil"/>
              <w:left w:val="nil"/>
              <w:bottom w:val="single" w:sz="4" w:space="0" w:color="auto"/>
              <w:right w:val="single" w:sz="4" w:space="0" w:color="auto"/>
            </w:tcBorders>
            <w:shd w:val="clear" w:color="000000" w:fill="FFFFFF"/>
            <w:vAlign w:val="center"/>
            <w:hideMark/>
          </w:tcPr>
          <w:p w14:paraId="63C48BB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CARLOS GUERRA FATIGATTI</w:t>
            </w:r>
          </w:p>
        </w:tc>
        <w:tc>
          <w:tcPr>
            <w:tcW w:w="1835" w:type="dxa"/>
            <w:tcBorders>
              <w:top w:val="nil"/>
              <w:left w:val="nil"/>
              <w:bottom w:val="single" w:sz="4" w:space="0" w:color="auto"/>
              <w:right w:val="single" w:sz="4" w:space="0" w:color="auto"/>
            </w:tcBorders>
            <w:vAlign w:val="center"/>
            <w:hideMark/>
          </w:tcPr>
          <w:p w14:paraId="0630140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Solin Juica 3194</w:t>
            </w:r>
          </w:p>
        </w:tc>
        <w:tc>
          <w:tcPr>
            <w:tcW w:w="1478" w:type="dxa"/>
            <w:tcBorders>
              <w:top w:val="nil"/>
              <w:left w:val="nil"/>
              <w:bottom w:val="single" w:sz="4" w:space="0" w:color="auto"/>
              <w:right w:val="single" w:sz="4" w:space="0" w:color="auto"/>
            </w:tcBorders>
            <w:shd w:val="clear" w:color="000000" w:fill="FFFFFF"/>
            <w:vAlign w:val="center"/>
            <w:hideMark/>
          </w:tcPr>
          <w:p w14:paraId="7D7D9E71"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989209753</w:t>
            </w:r>
          </w:p>
        </w:tc>
        <w:tc>
          <w:tcPr>
            <w:tcW w:w="2773" w:type="dxa"/>
            <w:tcBorders>
              <w:top w:val="nil"/>
              <w:left w:val="nil"/>
              <w:bottom w:val="single" w:sz="4" w:space="0" w:color="auto"/>
              <w:right w:val="single" w:sz="8" w:space="0" w:color="auto"/>
            </w:tcBorders>
            <w:vAlign w:val="center"/>
            <w:hideMark/>
          </w:tcPr>
          <w:p w14:paraId="57345AF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d-85@cmds-educacion.cl</w:t>
            </w:r>
          </w:p>
        </w:tc>
      </w:tr>
      <w:tr w:rsidR="00FC6A8D" w:rsidRPr="00736EE3" w14:paraId="7725DF99" w14:textId="77777777" w:rsidTr="00A513E4">
        <w:trPr>
          <w:trHeight w:val="945"/>
        </w:trPr>
        <w:tc>
          <w:tcPr>
            <w:tcW w:w="697" w:type="dxa"/>
            <w:tcBorders>
              <w:top w:val="nil"/>
              <w:left w:val="single" w:sz="4" w:space="0" w:color="auto"/>
              <w:bottom w:val="single" w:sz="4" w:space="0" w:color="auto"/>
              <w:right w:val="single" w:sz="4" w:space="0" w:color="auto"/>
            </w:tcBorders>
            <w:vAlign w:val="center"/>
          </w:tcPr>
          <w:p w14:paraId="0E45C97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D-121</w:t>
            </w:r>
          </w:p>
        </w:tc>
        <w:tc>
          <w:tcPr>
            <w:tcW w:w="1659" w:type="dxa"/>
            <w:tcBorders>
              <w:top w:val="nil"/>
              <w:left w:val="nil"/>
              <w:bottom w:val="single" w:sz="4" w:space="0" w:color="auto"/>
              <w:right w:val="single" w:sz="4" w:space="0" w:color="auto"/>
            </w:tcBorders>
            <w:shd w:val="clear" w:color="000000" w:fill="FFFFFF"/>
            <w:vAlign w:val="center"/>
          </w:tcPr>
          <w:p w14:paraId="264EE72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 xml:space="preserve">Escuela </w:t>
            </w:r>
            <w:r>
              <w:rPr>
                <w:rFonts w:ascii="Garamond" w:eastAsia="Times New Roman" w:hAnsi="Garamond" w:cs="Times New Roman"/>
                <w:kern w:val="0"/>
                <w:lang w:eastAsia="es-CL"/>
                <w14:ligatures w14:val="none"/>
              </w:rPr>
              <w:t xml:space="preserve">“ </w:t>
            </w:r>
            <w:r>
              <w:rPr>
                <w:rFonts w:ascii="Garamond" w:eastAsia="Times New Roman" w:hAnsi="Garamond" w:cs="Times New Roman"/>
                <w:kern w:val="0"/>
                <w:lang w:eastAsia="es-CL"/>
                <w14:ligatures w14:val="none"/>
              </w:rPr>
              <w:t>Humbero</w:t>
            </w:r>
            <w:r>
              <w:rPr>
                <w:rFonts w:ascii="Garamond" w:eastAsia="Times New Roman" w:hAnsi="Garamond" w:cs="Times New Roman"/>
                <w:kern w:val="0"/>
                <w:lang w:eastAsia="es-CL"/>
                <w14:ligatures w14:val="none"/>
              </w:rPr>
              <w:t xml:space="preserve"> Gonzales”</w:t>
            </w:r>
          </w:p>
        </w:tc>
        <w:tc>
          <w:tcPr>
            <w:tcW w:w="1738" w:type="dxa"/>
            <w:tcBorders>
              <w:top w:val="nil"/>
              <w:left w:val="nil"/>
              <w:bottom w:val="single" w:sz="4" w:space="0" w:color="auto"/>
              <w:right w:val="single" w:sz="4" w:space="0" w:color="auto"/>
            </w:tcBorders>
            <w:shd w:val="clear" w:color="000000" w:fill="FFFFFF"/>
            <w:vAlign w:val="center"/>
          </w:tcPr>
          <w:p w14:paraId="3C07500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 xml:space="preserve">Claudia </w:t>
            </w:r>
            <w:r>
              <w:rPr>
                <w:rFonts w:ascii="Garamond" w:eastAsia="Times New Roman" w:hAnsi="Garamond" w:cs="Times New Roman"/>
                <w:kern w:val="0"/>
                <w:lang w:eastAsia="es-CL"/>
                <w14:ligatures w14:val="none"/>
              </w:rPr>
              <w:t>Illesca</w:t>
            </w:r>
            <w:r>
              <w:rPr>
                <w:rFonts w:ascii="Garamond" w:eastAsia="Times New Roman" w:hAnsi="Garamond" w:cs="Times New Roman"/>
                <w:kern w:val="0"/>
                <w:lang w:eastAsia="es-CL"/>
                <w14:ligatures w14:val="none"/>
              </w:rPr>
              <w:t xml:space="preserve"> Andrade</w:t>
            </w:r>
          </w:p>
        </w:tc>
        <w:tc>
          <w:tcPr>
            <w:tcW w:w="1835" w:type="dxa"/>
            <w:tcBorders>
              <w:top w:val="nil"/>
              <w:left w:val="nil"/>
              <w:bottom w:val="single" w:sz="4" w:space="0" w:color="auto"/>
              <w:right w:val="single" w:sz="4" w:space="0" w:color="auto"/>
            </w:tcBorders>
            <w:vAlign w:val="center"/>
          </w:tcPr>
          <w:p w14:paraId="7F95526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Sgto</w:t>
            </w:r>
            <w:r>
              <w:rPr>
                <w:rFonts w:ascii="Garamond" w:eastAsia="Times New Roman" w:hAnsi="Garamond" w:cs="Times New Roman"/>
                <w:kern w:val="0"/>
                <w:lang w:eastAsia="es-CL"/>
                <w14:ligatures w14:val="none"/>
              </w:rPr>
              <w:t xml:space="preserve"> Manuel Silva</w:t>
            </w:r>
          </w:p>
        </w:tc>
        <w:tc>
          <w:tcPr>
            <w:tcW w:w="1478" w:type="dxa"/>
            <w:tcBorders>
              <w:top w:val="nil"/>
              <w:left w:val="nil"/>
              <w:bottom w:val="single" w:sz="4" w:space="0" w:color="auto"/>
              <w:right w:val="single" w:sz="4" w:space="0" w:color="auto"/>
            </w:tcBorders>
            <w:shd w:val="clear" w:color="000000" w:fill="FFFFFF"/>
            <w:vAlign w:val="center"/>
          </w:tcPr>
          <w:p w14:paraId="1E887A3E"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993249417</w:t>
            </w:r>
          </w:p>
        </w:tc>
        <w:tc>
          <w:tcPr>
            <w:tcW w:w="2773" w:type="dxa"/>
            <w:tcBorders>
              <w:top w:val="nil"/>
              <w:left w:val="nil"/>
              <w:bottom w:val="single" w:sz="4" w:space="0" w:color="auto"/>
              <w:right w:val="single" w:sz="8" w:space="0" w:color="auto"/>
            </w:tcBorders>
            <w:vAlign w:val="center"/>
          </w:tcPr>
          <w:p w14:paraId="74C6513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d-121@cmds-educacion.cl</w:t>
            </w:r>
          </w:p>
        </w:tc>
      </w:tr>
      <w:tr w:rsidR="00FC6A8D" w:rsidRPr="00736EE3" w14:paraId="3B284287" w14:textId="77777777" w:rsidTr="00A513E4">
        <w:trPr>
          <w:trHeight w:val="630"/>
        </w:trPr>
        <w:tc>
          <w:tcPr>
            <w:tcW w:w="697" w:type="dxa"/>
            <w:tcBorders>
              <w:top w:val="nil"/>
              <w:left w:val="single" w:sz="4" w:space="0" w:color="auto"/>
              <w:bottom w:val="single" w:sz="4" w:space="0" w:color="auto"/>
              <w:right w:val="single" w:sz="4" w:space="0" w:color="auto"/>
            </w:tcBorders>
            <w:vAlign w:val="center"/>
          </w:tcPr>
          <w:p w14:paraId="02FFFB4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E-67</w:t>
            </w:r>
          </w:p>
        </w:tc>
        <w:tc>
          <w:tcPr>
            <w:tcW w:w="1659" w:type="dxa"/>
            <w:tcBorders>
              <w:top w:val="nil"/>
              <w:left w:val="nil"/>
              <w:bottom w:val="single" w:sz="4" w:space="0" w:color="auto"/>
              <w:right w:val="single" w:sz="4" w:space="0" w:color="auto"/>
            </w:tcBorders>
            <w:shd w:val="clear" w:color="000000" w:fill="FFFFFF"/>
            <w:vAlign w:val="center"/>
          </w:tcPr>
          <w:p w14:paraId="31578EA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Escuela “Claudio Matte Perez”</w:t>
            </w:r>
          </w:p>
        </w:tc>
        <w:tc>
          <w:tcPr>
            <w:tcW w:w="1738" w:type="dxa"/>
            <w:tcBorders>
              <w:top w:val="nil"/>
              <w:left w:val="nil"/>
              <w:bottom w:val="single" w:sz="4" w:space="0" w:color="auto"/>
              <w:right w:val="single" w:sz="4" w:space="0" w:color="auto"/>
            </w:tcBorders>
            <w:shd w:val="clear" w:color="000000" w:fill="FFFFFF"/>
            <w:vAlign w:val="center"/>
          </w:tcPr>
          <w:p w14:paraId="0708C84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Roxana Arnao Salles</w:t>
            </w:r>
          </w:p>
        </w:tc>
        <w:tc>
          <w:tcPr>
            <w:tcW w:w="1835" w:type="dxa"/>
            <w:tcBorders>
              <w:top w:val="nil"/>
              <w:left w:val="nil"/>
              <w:bottom w:val="single" w:sz="4" w:space="0" w:color="auto"/>
              <w:right w:val="single" w:sz="4" w:space="0" w:color="auto"/>
            </w:tcBorders>
            <w:vAlign w:val="center"/>
          </w:tcPr>
          <w:p w14:paraId="76F754C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Llanquihue 3748</w:t>
            </w:r>
          </w:p>
        </w:tc>
        <w:tc>
          <w:tcPr>
            <w:tcW w:w="1478" w:type="dxa"/>
            <w:tcBorders>
              <w:top w:val="nil"/>
              <w:left w:val="nil"/>
              <w:bottom w:val="single" w:sz="4" w:space="0" w:color="auto"/>
              <w:right w:val="single" w:sz="4" w:space="0" w:color="auto"/>
            </w:tcBorders>
            <w:shd w:val="clear" w:color="000000" w:fill="FFFFFF"/>
            <w:vAlign w:val="center"/>
          </w:tcPr>
          <w:p w14:paraId="097D51F5"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993494058</w:t>
            </w:r>
          </w:p>
        </w:tc>
        <w:tc>
          <w:tcPr>
            <w:tcW w:w="2773" w:type="dxa"/>
            <w:tcBorders>
              <w:top w:val="nil"/>
              <w:left w:val="nil"/>
              <w:bottom w:val="single" w:sz="4" w:space="0" w:color="auto"/>
              <w:right w:val="single" w:sz="8" w:space="0" w:color="auto"/>
            </w:tcBorders>
            <w:vAlign w:val="center"/>
          </w:tcPr>
          <w:p w14:paraId="27BDE5D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e-67@cmds-educacion.cl</w:t>
            </w:r>
          </w:p>
        </w:tc>
      </w:tr>
      <w:tr w:rsidR="00FC6A8D" w:rsidRPr="00736EE3" w14:paraId="2EAE69F7"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128CF67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E-80</w:t>
            </w:r>
          </w:p>
        </w:tc>
        <w:tc>
          <w:tcPr>
            <w:tcW w:w="1659" w:type="dxa"/>
            <w:tcBorders>
              <w:top w:val="nil"/>
              <w:left w:val="nil"/>
              <w:bottom w:val="single" w:sz="4" w:space="0" w:color="auto"/>
              <w:right w:val="single" w:sz="4" w:space="0" w:color="auto"/>
            </w:tcBorders>
            <w:shd w:val="clear" w:color="000000" w:fill="FFFFFF"/>
            <w:vAlign w:val="center"/>
            <w:hideMark/>
          </w:tcPr>
          <w:p w14:paraId="44D7AFE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"Arturo Prat Chacón"</w:t>
            </w:r>
          </w:p>
        </w:tc>
        <w:tc>
          <w:tcPr>
            <w:tcW w:w="1738" w:type="dxa"/>
            <w:tcBorders>
              <w:top w:val="nil"/>
              <w:left w:val="nil"/>
              <w:bottom w:val="single" w:sz="4" w:space="0" w:color="auto"/>
              <w:right w:val="single" w:sz="4" w:space="0" w:color="auto"/>
            </w:tcBorders>
            <w:shd w:val="clear" w:color="000000" w:fill="FFFFFF"/>
            <w:vAlign w:val="center"/>
            <w:hideMark/>
          </w:tcPr>
          <w:p w14:paraId="21853DF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ROSA AREVALO ZEPEDA</w:t>
            </w:r>
          </w:p>
        </w:tc>
        <w:tc>
          <w:tcPr>
            <w:tcW w:w="1835" w:type="dxa"/>
            <w:tcBorders>
              <w:top w:val="nil"/>
              <w:left w:val="nil"/>
              <w:bottom w:val="single" w:sz="4" w:space="0" w:color="auto"/>
              <w:right w:val="single" w:sz="4" w:space="0" w:color="auto"/>
            </w:tcBorders>
            <w:vAlign w:val="center"/>
            <w:hideMark/>
          </w:tcPr>
          <w:p w14:paraId="0FA6F3E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El Roble 6952</w:t>
            </w:r>
          </w:p>
        </w:tc>
        <w:tc>
          <w:tcPr>
            <w:tcW w:w="1478" w:type="dxa"/>
            <w:tcBorders>
              <w:top w:val="nil"/>
              <w:left w:val="nil"/>
              <w:bottom w:val="single" w:sz="4" w:space="0" w:color="auto"/>
              <w:right w:val="single" w:sz="4" w:space="0" w:color="auto"/>
            </w:tcBorders>
            <w:shd w:val="clear" w:color="000000" w:fill="FFFFFF"/>
            <w:vAlign w:val="center"/>
            <w:hideMark/>
          </w:tcPr>
          <w:p w14:paraId="12E820EB"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989211789</w:t>
            </w:r>
          </w:p>
        </w:tc>
        <w:tc>
          <w:tcPr>
            <w:tcW w:w="2773" w:type="dxa"/>
            <w:tcBorders>
              <w:top w:val="nil"/>
              <w:left w:val="nil"/>
              <w:bottom w:val="single" w:sz="4" w:space="0" w:color="auto"/>
              <w:right w:val="single" w:sz="8" w:space="0" w:color="auto"/>
            </w:tcBorders>
            <w:vAlign w:val="center"/>
            <w:hideMark/>
          </w:tcPr>
          <w:p w14:paraId="6E4380B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e-80@cmds-educacion.cl</w:t>
            </w:r>
          </w:p>
        </w:tc>
      </w:tr>
      <w:tr w:rsidR="00FC6A8D" w:rsidRPr="00736EE3" w14:paraId="7F766F14"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7423EF1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E-84</w:t>
            </w:r>
          </w:p>
        </w:tc>
        <w:tc>
          <w:tcPr>
            <w:tcW w:w="1659" w:type="dxa"/>
            <w:tcBorders>
              <w:top w:val="nil"/>
              <w:left w:val="nil"/>
              <w:bottom w:val="single" w:sz="4" w:space="0" w:color="auto"/>
              <w:right w:val="single" w:sz="4" w:space="0" w:color="auto"/>
            </w:tcBorders>
            <w:shd w:val="clear" w:color="000000" w:fill="FFFFFF"/>
            <w:vAlign w:val="center"/>
            <w:hideMark/>
          </w:tcPr>
          <w:p w14:paraId="21980E5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"Las Americas Profesor Justo Valladares"</w:t>
            </w:r>
          </w:p>
        </w:tc>
        <w:tc>
          <w:tcPr>
            <w:tcW w:w="1738" w:type="dxa"/>
            <w:tcBorders>
              <w:top w:val="nil"/>
              <w:left w:val="nil"/>
              <w:bottom w:val="single" w:sz="4" w:space="0" w:color="auto"/>
              <w:right w:val="single" w:sz="4" w:space="0" w:color="auto"/>
            </w:tcBorders>
            <w:shd w:val="clear" w:color="000000" w:fill="FFFFFF"/>
            <w:vAlign w:val="center"/>
            <w:hideMark/>
          </w:tcPr>
          <w:p w14:paraId="616AD01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SABBAS SPATARIS VEGA</w:t>
            </w:r>
          </w:p>
        </w:tc>
        <w:tc>
          <w:tcPr>
            <w:tcW w:w="1835" w:type="dxa"/>
            <w:tcBorders>
              <w:top w:val="nil"/>
              <w:left w:val="nil"/>
              <w:bottom w:val="single" w:sz="4" w:space="0" w:color="auto"/>
              <w:right w:val="single" w:sz="4" w:space="0" w:color="auto"/>
            </w:tcBorders>
            <w:vAlign w:val="center"/>
            <w:hideMark/>
          </w:tcPr>
          <w:p w14:paraId="59BDA37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 Aguirre Cerda 7133</w:t>
            </w:r>
          </w:p>
        </w:tc>
        <w:tc>
          <w:tcPr>
            <w:tcW w:w="1478" w:type="dxa"/>
            <w:tcBorders>
              <w:top w:val="nil"/>
              <w:left w:val="nil"/>
              <w:bottom w:val="single" w:sz="4" w:space="0" w:color="auto"/>
              <w:right w:val="single" w:sz="4" w:space="0" w:color="auto"/>
            </w:tcBorders>
            <w:shd w:val="clear" w:color="000000" w:fill="FFFFFF"/>
            <w:vAlign w:val="center"/>
            <w:hideMark/>
          </w:tcPr>
          <w:p w14:paraId="5B353DBC"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989203996</w:t>
            </w:r>
          </w:p>
        </w:tc>
        <w:tc>
          <w:tcPr>
            <w:tcW w:w="2773" w:type="dxa"/>
            <w:tcBorders>
              <w:top w:val="nil"/>
              <w:left w:val="nil"/>
              <w:bottom w:val="single" w:sz="4" w:space="0" w:color="auto"/>
              <w:right w:val="single" w:sz="8" w:space="0" w:color="auto"/>
            </w:tcBorders>
            <w:vAlign w:val="center"/>
            <w:hideMark/>
          </w:tcPr>
          <w:p w14:paraId="248E3AE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e-84@cmds-educacion.cl</w:t>
            </w:r>
          </w:p>
        </w:tc>
      </w:tr>
      <w:tr w:rsidR="00FC6A8D" w:rsidRPr="00736EE3" w14:paraId="685A10A8"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7D90572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E-87</w:t>
            </w:r>
          </w:p>
        </w:tc>
        <w:tc>
          <w:tcPr>
            <w:tcW w:w="1659" w:type="dxa"/>
            <w:tcBorders>
              <w:top w:val="nil"/>
              <w:left w:val="nil"/>
              <w:bottom w:val="single" w:sz="4" w:space="0" w:color="auto"/>
              <w:right w:val="single" w:sz="4" w:space="0" w:color="auto"/>
            </w:tcBorders>
            <w:shd w:val="clear" w:color="000000" w:fill="FFFFFF"/>
            <w:vAlign w:val="center"/>
            <w:hideMark/>
          </w:tcPr>
          <w:p w14:paraId="256DAF4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"Las Rocas"</w:t>
            </w:r>
          </w:p>
        </w:tc>
        <w:tc>
          <w:tcPr>
            <w:tcW w:w="1738" w:type="dxa"/>
            <w:tcBorders>
              <w:top w:val="nil"/>
              <w:left w:val="nil"/>
              <w:bottom w:val="single" w:sz="4" w:space="0" w:color="auto"/>
              <w:right w:val="single" w:sz="4" w:space="0" w:color="auto"/>
            </w:tcBorders>
            <w:shd w:val="clear" w:color="000000" w:fill="FFFFFF"/>
            <w:vAlign w:val="center"/>
            <w:hideMark/>
          </w:tcPr>
          <w:p w14:paraId="7BE9B40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LORENA ROJAS BERENGUELA</w:t>
            </w:r>
          </w:p>
        </w:tc>
        <w:tc>
          <w:tcPr>
            <w:tcW w:w="1835" w:type="dxa"/>
            <w:tcBorders>
              <w:top w:val="nil"/>
              <w:left w:val="nil"/>
              <w:bottom w:val="single" w:sz="4" w:space="0" w:color="auto"/>
              <w:right w:val="single" w:sz="4" w:space="0" w:color="auto"/>
            </w:tcBorders>
            <w:vAlign w:val="center"/>
            <w:hideMark/>
          </w:tcPr>
          <w:p w14:paraId="4FAC085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Los Naranjos 49</w:t>
            </w:r>
          </w:p>
        </w:tc>
        <w:tc>
          <w:tcPr>
            <w:tcW w:w="1478" w:type="dxa"/>
            <w:tcBorders>
              <w:top w:val="nil"/>
              <w:left w:val="nil"/>
              <w:bottom w:val="single" w:sz="4" w:space="0" w:color="auto"/>
              <w:right w:val="single" w:sz="4" w:space="0" w:color="auto"/>
            </w:tcBorders>
            <w:shd w:val="clear" w:color="000000" w:fill="FFFFFF"/>
            <w:vAlign w:val="center"/>
            <w:hideMark/>
          </w:tcPr>
          <w:p w14:paraId="15C9F55D"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999095838</w:t>
            </w:r>
          </w:p>
        </w:tc>
        <w:tc>
          <w:tcPr>
            <w:tcW w:w="2773" w:type="dxa"/>
            <w:tcBorders>
              <w:top w:val="nil"/>
              <w:left w:val="nil"/>
              <w:bottom w:val="single" w:sz="4" w:space="0" w:color="auto"/>
              <w:right w:val="single" w:sz="8" w:space="0" w:color="auto"/>
            </w:tcBorders>
            <w:vAlign w:val="center"/>
            <w:hideMark/>
          </w:tcPr>
          <w:p w14:paraId="7FD6A3E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e-87@cmds-educacion.cl</w:t>
            </w:r>
          </w:p>
        </w:tc>
      </w:tr>
      <w:tr w:rsidR="00FC6A8D" w:rsidRPr="00736EE3" w14:paraId="2B7C2DEE"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623DEB1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F-112</w:t>
            </w:r>
          </w:p>
        </w:tc>
        <w:tc>
          <w:tcPr>
            <w:tcW w:w="1659" w:type="dxa"/>
            <w:tcBorders>
              <w:top w:val="nil"/>
              <w:left w:val="nil"/>
              <w:bottom w:val="single" w:sz="4" w:space="0" w:color="auto"/>
              <w:right w:val="single" w:sz="4" w:space="0" w:color="auto"/>
            </w:tcBorders>
            <w:shd w:val="clear" w:color="000000" w:fill="FFFFFF"/>
            <w:vAlign w:val="center"/>
            <w:hideMark/>
          </w:tcPr>
          <w:p w14:paraId="7C7117C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Escuela </w:t>
            </w:r>
            <w:r w:rsidRPr="00736EE3">
              <w:rPr>
                <w:rFonts w:ascii="Garamond" w:eastAsia="Times New Roman" w:hAnsi="Garamond" w:cs="Times New Roman"/>
                <w:kern w:val="0"/>
                <w:lang w:eastAsia="es-CL"/>
                <w14:ligatures w14:val="none"/>
              </w:rPr>
              <w:t>Parvulos</w:t>
            </w:r>
            <w:r w:rsidRPr="00736EE3">
              <w:rPr>
                <w:rFonts w:ascii="Garamond" w:eastAsia="Times New Roman" w:hAnsi="Garamond" w:cs="Times New Roman"/>
                <w:kern w:val="0"/>
                <w:lang w:eastAsia="es-CL"/>
                <w14:ligatures w14:val="none"/>
              </w:rPr>
              <w:t xml:space="preserve"> "Los </w:t>
            </w:r>
            <w:r w:rsidRPr="00736EE3">
              <w:rPr>
                <w:rFonts w:ascii="Garamond" w:eastAsia="Times New Roman" w:hAnsi="Garamond" w:cs="Times New Roman"/>
                <w:kern w:val="0"/>
                <w:lang w:eastAsia="es-CL"/>
                <w14:ligatures w14:val="none"/>
              </w:rPr>
              <w:t>Pinguinitos</w:t>
            </w:r>
            <w:r w:rsidRPr="00736EE3">
              <w:rPr>
                <w:rFonts w:ascii="Garamond" w:eastAsia="Times New Roman" w:hAnsi="Garamond" w:cs="Times New Roman"/>
                <w:kern w:val="0"/>
                <w:lang w:eastAsia="es-CL"/>
                <w14:ligatures w14:val="none"/>
              </w:rPr>
              <w:t>"</w:t>
            </w:r>
          </w:p>
        </w:tc>
        <w:tc>
          <w:tcPr>
            <w:tcW w:w="1738" w:type="dxa"/>
            <w:tcBorders>
              <w:top w:val="nil"/>
              <w:left w:val="nil"/>
              <w:bottom w:val="single" w:sz="4" w:space="0" w:color="auto"/>
              <w:right w:val="single" w:sz="4" w:space="0" w:color="auto"/>
            </w:tcBorders>
            <w:shd w:val="clear" w:color="000000" w:fill="FFFFFF"/>
            <w:vAlign w:val="center"/>
            <w:hideMark/>
          </w:tcPr>
          <w:p w14:paraId="19A9937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LUCILA CARVAJAL ZAMORA</w:t>
            </w:r>
          </w:p>
        </w:tc>
        <w:tc>
          <w:tcPr>
            <w:tcW w:w="1835" w:type="dxa"/>
            <w:tcBorders>
              <w:top w:val="nil"/>
              <w:left w:val="nil"/>
              <w:bottom w:val="single" w:sz="4" w:space="0" w:color="auto"/>
              <w:right w:val="single" w:sz="4" w:space="0" w:color="auto"/>
            </w:tcBorders>
            <w:vAlign w:val="center"/>
            <w:hideMark/>
          </w:tcPr>
          <w:p w14:paraId="198A3CC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M.</w:t>
            </w:r>
            <w:r w:rsidRPr="00736EE3">
              <w:rPr>
                <w:rFonts w:ascii="Garamond" w:eastAsia="Times New Roman" w:hAnsi="Garamond" w:cs="Times New Roman"/>
                <w:kern w:val="0"/>
                <w:lang w:eastAsia="es-CL"/>
                <w14:ligatures w14:val="none"/>
              </w:rPr>
              <w:t>T.Zambrano</w:t>
            </w:r>
            <w:r w:rsidRPr="00736EE3">
              <w:rPr>
                <w:rFonts w:ascii="Garamond" w:eastAsia="Times New Roman" w:hAnsi="Garamond" w:cs="Times New Roman"/>
                <w:kern w:val="0"/>
                <w:lang w:eastAsia="es-CL"/>
                <w14:ligatures w14:val="none"/>
              </w:rPr>
              <w:t xml:space="preserve"> 720/El Roble</w:t>
            </w:r>
          </w:p>
        </w:tc>
        <w:tc>
          <w:tcPr>
            <w:tcW w:w="1478" w:type="dxa"/>
            <w:tcBorders>
              <w:top w:val="nil"/>
              <w:left w:val="nil"/>
              <w:bottom w:val="single" w:sz="4" w:space="0" w:color="auto"/>
              <w:right w:val="single" w:sz="4" w:space="0" w:color="auto"/>
            </w:tcBorders>
            <w:shd w:val="clear" w:color="000000" w:fill="FFFFFF"/>
            <w:vAlign w:val="center"/>
            <w:hideMark/>
          </w:tcPr>
          <w:p w14:paraId="674A7941"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991794291</w:t>
            </w:r>
          </w:p>
        </w:tc>
        <w:tc>
          <w:tcPr>
            <w:tcW w:w="2773" w:type="dxa"/>
            <w:tcBorders>
              <w:top w:val="nil"/>
              <w:left w:val="nil"/>
              <w:bottom w:val="single" w:sz="4" w:space="0" w:color="auto"/>
              <w:right w:val="single" w:sz="8" w:space="0" w:color="auto"/>
            </w:tcBorders>
            <w:vAlign w:val="center"/>
            <w:hideMark/>
          </w:tcPr>
          <w:p w14:paraId="2F1AA01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f-112@cmds-educacion.cl</w:t>
            </w:r>
          </w:p>
        </w:tc>
      </w:tr>
      <w:tr w:rsidR="00FC6A8D" w:rsidRPr="00736EE3" w14:paraId="43A90848"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55FAD74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F-128</w:t>
            </w:r>
          </w:p>
        </w:tc>
        <w:tc>
          <w:tcPr>
            <w:tcW w:w="1659" w:type="dxa"/>
            <w:tcBorders>
              <w:top w:val="nil"/>
              <w:left w:val="nil"/>
              <w:bottom w:val="single" w:sz="4" w:space="0" w:color="auto"/>
              <w:right w:val="single" w:sz="4" w:space="0" w:color="auto"/>
            </w:tcBorders>
            <w:shd w:val="clear" w:color="000000" w:fill="FFFFFF"/>
            <w:vAlign w:val="center"/>
            <w:hideMark/>
          </w:tcPr>
          <w:p w14:paraId="1322AEF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Escuela </w:t>
            </w:r>
            <w:r w:rsidRPr="00736EE3">
              <w:rPr>
                <w:rFonts w:ascii="Garamond" w:eastAsia="Times New Roman" w:hAnsi="Garamond" w:cs="Times New Roman"/>
                <w:kern w:val="0"/>
                <w:lang w:eastAsia="es-CL"/>
                <w14:ligatures w14:val="none"/>
              </w:rPr>
              <w:t>Parvulos</w:t>
            </w:r>
            <w:r w:rsidRPr="00736EE3">
              <w:rPr>
                <w:rFonts w:ascii="Garamond" w:eastAsia="Times New Roman" w:hAnsi="Garamond" w:cs="Times New Roman"/>
                <w:kern w:val="0"/>
                <w:lang w:eastAsia="es-CL"/>
                <w14:ligatures w14:val="none"/>
              </w:rPr>
              <w:t xml:space="preserve"> "Semillita"</w:t>
            </w:r>
          </w:p>
        </w:tc>
        <w:tc>
          <w:tcPr>
            <w:tcW w:w="1738" w:type="dxa"/>
            <w:tcBorders>
              <w:top w:val="nil"/>
              <w:left w:val="nil"/>
              <w:bottom w:val="single" w:sz="4" w:space="0" w:color="auto"/>
              <w:right w:val="single" w:sz="4" w:space="0" w:color="auto"/>
            </w:tcBorders>
            <w:shd w:val="clear" w:color="000000" w:fill="FFFFFF"/>
            <w:vAlign w:val="center"/>
            <w:hideMark/>
          </w:tcPr>
          <w:p w14:paraId="34A0101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XIMENA GALVEZ ASTUDILLO</w:t>
            </w:r>
          </w:p>
        </w:tc>
        <w:tc>
          <w:tcPr>
            <w:tcW w:w="1835" w:type="dxa"/>
            <w:tcBorders>
              <w:top w:val="nil"/>
              <w:left w:val="nil"/>
              <w:bottom w:val="single" w:sz="4" w:space="0" w:color="auto"/>
              <w:right w:val="single" w:sz="4" w:space="0" w:color="auto"/>
            </w:tcBorders>
            <w:vAlign w:val="center"/>
            <w:hideMark/>
          </w:tcPr>
          <w:p w14:paraId="7B95A5E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General Borgoño 956</w:t>
            </w:r>
          </w:p>
        </w:tc>
        <w:tc>
          <w:tcPr>
            <w:tcW w:w="1478" w:type="dxa"/>
            <w:tcBorders>
              <w:top w:val="nil"/>
              <w:left w:val="nil"/>
              <w:bottom w:val="single" w:sz="4" w:space="0" w:color="auto"/>
              <w:right w:val="single" w:sz="4" w:space="0" w:color="auto"/>
            </w:tcBorders>
            <w:shd w:val="clear" w:color="000000" w:fill="FFFFFF"/>
            <w:vAlign w:val="center"/>
            <w:hideMark/>
          </w:tcPr>
          <w:p w14:paraId="3709A80B"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989213224</w:t>
            </w:r>
          </w:p>
        </w:tc>
        <w:tc>
          <w:tcPr>
            <w:tcW w:w="2773" w:type="dxa"/>
            <w:tcBorders>
              <w:top w:val="nil"/>
              <w:left w:val="nil"/>
              <w:bottom w:val="single" w:sz="4" w:space="0" w:color="auto"/>
              <w:right w:val="single" w:sz="8" w:space="0" w:color="auto"/>
            </w:tcBorders>
            <w:vAlign w:val="center"/>
            <w:hideMark/>
          </w:tcPr>
          <w:p w14:paraId="088078D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f-128@cmds-educacion.cl</w:t>
            </w:r>
          </w:p>
        </w:tc>
      </w:tr>
      <w:tr w:rsidR="00FC6A8D" w:rsidRPr="00736EE3" w14:paraId="544F3A72"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46AF77C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F-60</w:t>
            </w:r>
          </w:p>
        </w:tc>
        <w:tc>
          <w:tcPr>
            <w:tcW w:w="1659" w:type="dxa"/>
            <w:tcBorders>
              <w:top w:val="nil"/>
              <w:left w:val="nil"/>
              <w:bottom w:val="single" w:sz="4" w:space="0" w:color="auto"/>
              <w:right w:val="single" w:sz="4" w:space="0" w:color="auto"/>
            </w:tcBorders>
            <w:shd w:val="clear" w:color="000000" w:fill="FFFFFF"/>
            <w:vAlign w:val="center"/>
            <w:hideMark/>
          </w:tcPr>
          <w:p w14:paraId="54926A3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Artístico "Armando Carrera"</w:t>
            </w:r>
          </w:p>
        </w:tc>
        <w:tc>
          <w:tcPr>
            <w:tcW w:w="1738" w:type="dxa"/>
            <w:tcBorders>
              <w:top w:val="nil"/>
              <w:left w:val="nil"/>
              <w:bottom w:val="single" w:sz="4" w:space="0" w:color="auto"/>
              <w:right w:val="single" w:sz="4" w:space="0" w:color="auto"/>
            </w:tcBorders>
            <w:shd w:val="clear" w:color="000000" w:fill="FFFFFF"/>
            <w:vAlign w:val="center"/>
            <w:hideMark/>
          </w:tcPr>
          <w:p w14:paraId="10020C9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LUIS TOBAR CONTRERAS</w:t>
            </w:r>
          </w:p>
        </w:tc>
        <w:tc>
          <w:tcPr>
            <w:tcW w:w="1835" w:type="dxa"/>
            <w:tcBorders>
              <w:top w:val="nil"/>
              <w:left w:val="nil"/>
              <w:bottom w:val="single" w:sz="4" w:space="0" w:color="auto"/>
              <w:right w:val="single" w:sz="4" w:space="0" w:color="auto"/>
            </w:tcBorders>
            <w:vAlign w:val="center"/>
            <w:hideMark/>
          </w:tcPr>
          <w:p w14:paraId="39AA98D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Gral. Borgoño 962</w:t>
            </w:r>
          </w:p>
        </w:tc>
        <w:tc>
          <w:tcPr>
            <w:tcW w:w="1478" w:type="dxa"/>
            <w:tcBorders>
              <w:top w:val="nil"/>
              <w:left w:val="nil"/>
              <w:bottom w:val="single" w:sz="4" w:space="0" w:color="auto"/>
              <w:right w:val="single" w:sz="4" w:space="0" w:color="auto"/>
            </w:tcBorders>
            <w:shd w:val="clear" w:color="000000" w:fill="FFFFFF"/>
            <w:vAlign w:val="center"/>
            <w:hideMark/>
          </w:tcPr>
          <w:p w14:paraId="60B60D40"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966828133</w:t>
            </w:r>
          </w:p>
        </w:tc>
        <w:tc>
          <w:tcPr>
            <w:tcW w:w="2773" w:type="dxa"/>
            <w:tcBorders>
              <w:top w:val="nil"/>
              <w:left w:val="nil"/>
              <w:bottom w:val="single" w:sz="4" w:space="0" w:color="auto"/>
              <w:right w:val="single" w:sz="8" w:space="0" w:color="auto"/>
            </w:tcBorders>
            <w:vAlign w:val="center"/>
            <w:hideMark/>
          </w:tcPr>
          <w:p w14:paraId="4327435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f-60@cmds-educacion.cl</w:t>
            </w:r>
          </w:p>
        </w:tc>
      </w:tr>
      <w:tr w:rsidR="00FC6A8D" w:rsidRPr="00736EE3" w14:paraId="3919FE21"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7E81F91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F-78</w:t>
            </w:r>
          </w:p>
        </w:tc>
        <w:tc>
          <w:tcPr>
            <w:tcW w:w="1659" w:type="dxa"/>
            <w:tcBorders>
              <w:top w:val="nil"/>
              <w:left w:val="nil"/>
              <w:bottom w:val="single" w:sz="4" w:space="0" w:color="auto"/>
              <w:right w:val="single" w:sz="4" w:space="0" w:color="auto"/>
            </w:tcBorders>
            <w:shd w:val="clear" w:color="000000" w:fill="FFFFFF"/>
            <w:vAlign w:val="center"/>
            <w:hideMark/>
          </w:tcPr>
          <w:p w14:paraId="5B3D9A6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"General Manuel Baquedano"</w:t>
            </w:r>
          </w:p>
        </w:tc>
        <w:tc>
          <w:tcPr>
            <w:tcW w:w="1738" w:type="dxa"/>
            <w:tcBorders>
              <w:top w:val="nil"/>
              <w:left w:val="nil"/>
              <w:bottom w:val="single" w:sz="4" w:space="0" w:color="auto"/>
              <w:right w:val="single" w:sz="4" w:space="0" w:color="auto"/>
            </w:tcBorders>
            <w:shd w:val="clear" w:color="000000" w:fill="FFFFFF"/>
            <w:vAlign w:val="center"/>
            <w:hideMark/>
          </w:tcPr>
          <w:p w14:paraId="65586FE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VERONICA ESPINOZA TORO</w:t>
            </w:r>
          </w:p>
        </w:tc>
        <w:tc>
          <w:tcPr>
            <w:tcW w:w="1835" w:type="dxa"/>
            <w:tcBorders>
              <w:top w:val="nil"/>
              <w:left w:val="nil"/>
              <w:bottom w:val="single" w:sz="4" w:space="0" w:color="auto"/>
              <w:right w:val="single" w:sz="4" w:space="0" w:color="auto"/>
            </w:tcBorders>
            <w:vAlign w:val="center"/>
            <w:hideMark/>
          </w:tcPr>
          <w:p w14:paraId="0CC9C3A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Pisagua 741</w:t>
            </w:r>
          </w:p>
        </w:tc>
        <w:tc>
          <w:tcPr>
            <w:tcW w:w="1478" w:type="dxa"/>
            <w:tcBorders>
              <w:top w:val="nil"/>
              <w:left w:val="nil"/>
              <w:bottom w:val="single" w:sz="4" w:space="0" w:color="auto"/>
              <w:right w:val="single" w:sz="4" w:space="0" w:color="auto"/>
            </w:tcBorders>
            <w:shd w:val="clear" w:color="000000" w:fill="FFFFFF"/>
            <w:vAlign w:val="center"/>
            <w:hideMark/>
          </w:tcPr>
          <w:p w14:paraId="3363326F"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963107528</w:t>
            </w:r>
          </w:p>
        </w:tc>
        <w:tc>
          <w:tcPr>
            <w:tcW w:w="2773" w:type="dxa"/>
            <w:tcBorders>
              <w:top w:val="nil"/>
              <w:left w:val="nil"/>
              <w:bottom w:val="single" w:sz="4" w:space="0" w:color="auto"/>
              <w:right w:val="single" w:sz="8" w:space="0" w:color="auto"/>
            </w:tcBorders>
            <w:vAlign w:val="center"/>
            <w:hideMark/>
          </w:tcPr>
          <w:p w14:paraId="7F92AD9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f-78@cmds-educacion.cl</w:t>
            </w:r>
          </w:p>
        </w:tc>
      </w:tr>
      <w:tr w:rsidR="00FC6A8D" w:rsidRPr="00736EE3" w14:paraId="271452FB"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3536F91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F-89</w:t>
            </w:r>
          </w:p>
        </w:tc>
        <w:tc>
          <w:tcPr>
            <w:tcW w:w="1659" w:type="dxa"/>
            <w:tcBorders>
              <w:top w:val="nil"/>
              <w:left w:val="nil"/>
              <w:bottom w:val="single" w:sz="4" w:space="0" w:color="auto"/>
              <w:right w:val="single" w:sz="4" w:space="0" w:color="auto"/>
            </w:tcBorders>
            <w:shd w:val="clear" w:color="000000" w:fill="FFFFFF"/>
            <w:vAlign w:val="center"/>
            <w:hideMark/>
          </w:tcPr>
          <w:p w14:paraId="18FF2E5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w:t>
            </w:r>
            <w:r w:rsidRPr="00736EE3">
              <w:rPr>
                <w:rFonts w:ascii="Garamond" w:eastAsia="Times New Roman" w:hAnsi="Garamond" w:cs="Times New Roman"/>
                <w:kern w:val="0"/>
                <w:lang w:eastAsia="es-CL"/>
                <w14:ligatures w14:val="none"/>
              </w:rPr>
              <w:t>Fundacion</w:t>
            </w:r>
            <w:r w:rsidRPr="00736EE3">
              <w:rPr>
                <w:rFonts w:ascii="Garamond" w:eastAsia="Times New Roman" w:hAnsi="Garamond" w:cs="Times New Roman"/>
                <w:kern w:val="0"/>
                <w:lang w:eastAsia="es-CL"/>
                <w14:ligatures w14:val="none"/>
              </w:rPr>
              <w:t xml:space="preserve"> Minera Escondida"</w:t>
            </w:r>
          </w:p>
        </w:tc>
        <w:tc>
          <w:tcPr>
            <w:tcW w:w="1738" w:type="dxa"/>
            <w:tcBorders>
              <w:top w:val="nil"/>
              <w:left w:val="nil"/>
              <w:bottom w:val="single" w:sz="4" w:space="0" w:color="auto"/>
              <w:right w:val="single" w:sz="4" w:space="0" w:color="auto"/>
            </w:tcBorders>
            <w:shd w:val="clear" w:color="000000" w:fill="FFFFFF"/>
            <w:vAlign w:val="center"/>
            <w:hideMark/>
          </w:tcPr>
          <w:p w14:paraId="10A2906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RUDITH ESQUIVEL LEDESMA</w:t>
            </w:r>
          </w:p>
        </w:tc>
        <w:tc>
          <w:tcPr>
            <w:tcW w:w="1835" w:type="dxa"/>
            <w:tcBorders>
              <w:top w:val="nil"/>
              <w:left w:val="nil"/>
              <w:bottom w:val="single" w:sz="4" w:space="0" w:color="auto"/>
              <w:right w:val="single" w:sz="4" w:space="0" w:color="auto"/>
            </w:tcBorders>
            <w:vAlign w:val="center"/>
            <w:hideMark/>
          </w:tcPr>
          <w:p w14:paraId="478AD1D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Sagasca</w:t>
            </w:r>
            <w:r w:rsidRPr="00736EE3">
              <w:rPr>
                <w:rFonts w:ascii="Garamond" w:eastAsia="Times New Roman" w:hAnsi="Garamond" w:cs="Times New Roman"/>
                <w:kern w:val="0"/>
                <w:lang w:eastAsia="es-CL"/>
                <w14:ligatures w14:val="none"/>
              </w:rPr>
              <w:t xml:space="preserve"> 1510</w:t>
            </w:r>
          </w:p>
        </w:tc>
        <w:tc>
          <w:tcPr>
            <w:tcW w:w="1478" w:type="dxa"/>
            <w:tcBorders>
              <w:top w:val="nil"/>
              <w:left w:val="nil"/>
              <w:bottom w:val="single" w:sz="4" w:space="0" w:color="auto"/>
              <w:right w:val="single" w:sz="4" w:space="0" w:color="auto"/>
            </w:tcBorders>
            <w:shd w:val="clear" w:color="000000" w:fill="FFFFFF"/>
            <w:vAlign w:val="center"/>
            <w:hideMark/>
          </w:tcPr>
          <w:p w14:paraId="33A08902"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997649805</w:t>
            </w:r>
          </w:p>
        </w:tc>
        <w:tc>
          <w:tcPr>
            <w:tcW w:w="2773" w:type="dxa"/>
            <w:tcBorders>
              <w:top w:val="nil"/>
              <w:left w:val="nil"/>
              <w:bottom w:val="single" w:sz="4" w:space="0" w:color="auto"/>
              <w:right w:val="single" w:sz="8" w:space="0" w:color="auto"/>
            </w:tcBorders>
            <w:vAlign w:val="center"/>
            <w:hideMark/>
          </w:tcPr>
          <w:p w14:paraId="30B4E72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f-89@cmds-educacion.cl</w:t>
            </w:r>
          </w:p>
        </w:tc>
      </w:tr>
      <w:tr w:rsidR="00FC6A8D" w:rsidRPr="00736EE3" w14:paraId="7BDBB695"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51C0272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F-94</w:t>
            </w:r>
          </w:p>
        </w:tc>
        <w:tc>
          <w:tcPr>
            <w:tcW w:w="1659" w:type="dxa"/>
            <w:tcBorders>
              <w:top w:val="nil"/>
              <w:left w:val="nil"/>
              <w:bottom w:val="single" w:sz="4" w:space="0" w:color="auto"/>
              <w:right w:val="single" w:sz="4" w:space="0" w:color="auto"/>
            </w:tcBorders>
            <w:shd w:val="clear" w:color="000000" w:fill="FFFFFF"/>
            <w:vAlign w:val="center"/>
            <w:hideMark/>
          </w:tcPr>
          <w:p w14:paraId="53ABA17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"Santiago Amengual"</w:t>
            </w:r>
          </w:p>
        </w:tc>
        <w:tc>
          <w:tcPr>
            <w:tcW w:w="1738" w:type="dxa"/>
            <w:tcBorders>
              <w:top w:val="nil"/>
              <w:left w:val="nil"/>
              <w:bottom w:val="single" w:sz="4" w:space="0" w:color="auto"/>
              <w:right w:val="single" w:sz="4" w:space="0" w:color="auto"/>
            </w:tcBorders>
            <w:shd w:val="clear" w:color="000000" w:fill="FFFFFF"/>
            <w:vAlign w:val="center"/>
            <w:hideMark/>
          </w:tcPr>
          <w:p w14:paraId="7A5E544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DANIELA PAZ PAEZ</w:t>
            </w:r>
          </w:p>
        </w:tc>
        <w:tc>
          <w:tcPr>
            <w:tcW w:w="1835" w:type="dxa"/>
            <w:tcBorders>
              <w:top w:val="nil"/>
              <w:left w:val="nil"/>
              <w:bottom w:val="single" w:sz="4" w:space="0" w:color="auto"/>
              <w:right w:val="single" w:sz="4" w:space="0" w:color="auto"/>
            </w:tcBorders>
            <w:vAlign w:val="center"/>
            <w:hideMark/>
          </w:tcPr>
          <w:p w14:paraId="0FD51AC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 Lincoln 5290</w:t>
            </w:r>
          </w:p>
        </w:tc>
        <w:tc>
          <w:tcPr>
            <w:tcW w:w="1478" w:type="dxa"/>
            <w:tcBorders>
              <w:top w:val="nil"/>
              <w:left w:val="nil"/>
              <w:bottom w:val="single" w:sz="4" w:space="0" w:color="auto"/>
              <w:right w:val="single" w:sz="4" w:space="0" w:color="auto"/>
            </w:tcBorders>
            <w:shd w:val="clear" w:color="000000" w:fill="FFFFFF"/>
            <w:vAlign w:val="center"/>
            <w:hideMark/>
          </w:tcPr>
          <w:p w14:paraId="7D70905D"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976212164</w:t>
            </w:r>
          </w:p>
        </w:tc>
        <w:tc>
          <w:tcPr>
            <w:tcW w:w="2773" w:type="dxa"/>
            <w:tcBorders>
              <w:top w:val="nil"/>
              <w:left w:val="nil"/>
              <w:bottom w:val="single" w:sz="4" w:space="0" w:color="auto"/>
              <w:right w:val="single" w:sz="8" w:space="0" w:color="auto"/>
            </w:tcBorders>
            <w:vAlign w:val="center"/>
            <w:hideMark/>
          </w:tcPr>
          <w:p w14:paraId="625F44B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f-94@cmds-educacion.cl</w:t>
            </w:r>
          </w:p>
        </w:tc>
      </w:tr>
      <w:tr w:rsidR="00FC6A8D" w:rsidRPr="00736EE3" w14:paraId="384587DE"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36F8625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lastRenderedPageBreak/>
              <w:t>G-111</w:t>
            </w:r>
          </w:p>
        </w:tc>
        <w:tc>
          <w:tcPr>
            <w:tcW w:w="1659" w:type="dxa"/>
            <w:tcBorders>
              <w:top w:val="nil"/>
              <w:left w:val="nil"/>
              <w:bottom w:val="single" w:sz="4" w:space="0" w:color="auto"/>
              <w:right w:val="single" w:sz="4" w:space="0" w:color="auto"/>
            </w:tcBorders>
            <w:shd w:val="clear" w:color="000000" w:fill="FFFFFF"/>
            <w:vAlign w:val="center"/>
            <w:hideMark/>
          </w:tcPr>
          <w:p w14:paraId="71E2B43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"Gabriela Mistral"</w:t>
            </w:r>
          </w:p>
        </w:tc>
        <w:tc>
          <w:tcPr>
            <w:tcW w:w="1738" w:type="dxa"/>
            <w:tcBorders>
              <w:top w:val="nil"/>
              <w:left w:val="nil"/>
              <w:bottom w:val="single" w:sz="4" w:space="0" w:color="auto"/>
              <w:right w:val="single" w:sz="4" w:space="0" w:color="auto"/>
            </w:tcBorders>
            <w:shd w:val="clear" w:color="000000" w:fill="FFFFFF"/>
            <w:vAlign w:val="center"/>
            <w:hideMark/>
          </w:tcPr>
          <w:p w14:paraId="2129B7A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ANDREA MORALES FERNANDEZ</w:t>
            </w:r>
          </w:p>
        </w:tc>
        <w:tc>
          <w:tcPr>
            <w:tcW w:w="1835" w:type="dxa"/>
            <w:tcBorders>
              <w:top w:val="nil"/>
              <w:left w:val="nil"/>
              <w:bottom w:val="single" w:sz="4" w:space="0" w:color="auto"/>
              <w:right w:val="single" w:sz="4" w:space="0" w:color="auto"/>
            </w:tcBorders>
            <w:vAlign w:val="center"/>
            <w:hideMark/>
          </w:tcPr>
          <w:p w14:paraId="5876F80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Juan </w:t>
            </w:r>
            <w:r w:rsidRPr="00736EE3">
              <w:rPr>
                <w:rFonts w:ascii="Garamond" w:eastAsia="Times New Roman" w:hAnsi="Garamond" w:cs="Times New Roman"/>
                <w:kern w:val="0"/>
                <w:lang w:eastAsia="es-CL"/>
                <w14:ligatures w14:val="none"/>
              </w:rPr>
              <w:t>Gutemberg</w:t>
            </w:r>
            <w:r w:rsidRPr="00736EE3">
              <w:rPr>
                <w:rFonts w:ascii="Garamond" w:eastAsia="Times New Roman" w:hAnsi="Garamond" w:cs="Times New Roman"/>
                <w:kern w:val="0"/>
                <w:lang w:eastAsia="es-CL"/>
                <w14:ligatures w14:val="none"/>
              </w:rPr>
              <w:t xml:space="preserve"> 1015</w:t>
            </w:r>
          </w:p>
        </w:tc>
        <w:tc>
          <w:tcPr>
            <w:tcW w:w="1478" w:type="dxa"/>
            <w:tcBorders>
              <w:top w:val="nil"/>
              <w:left w:val="nil"/>
              <w:bottom w:val="single" w:sz="4" w:space="0" w:color="auto"/>
              <w:right w:val="single" w:sz="4" w:space="0" w:color="auto"/>
            </w:tcBorders>
            <w:shd w:val="clear" w:color="000000" w:fill="FFFFFF"/>
            <w:vAlign w:val="center"/>
            <w:hideMark/>
          </w:tcPr>
          <w:p w14:paraId="671507A4"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996317108</w:t>
            </w:r>
          </w:p>
        </w:tc>
        <w:tc>
          <w:tcPr>
            <w:tcW w:w="2773" w:type="dxa"/>
            <w:tcBorders>
              <w:top w:val="nil"/>
              <w:left w:val="nil"/>
              <w:bottom w:val="single" w:sz="4" w:space="0" w:color="auto"/>
              <w:right w:val="single" w:sz="8" w:space="0" w:color="auto"/>
            </w:tcBorders>
            <w:vAlign w:val="center"/>
            <w:hideMark/>
          </w:tcPr>
          <w:p w14:paraId="2CD3112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g-111@cmds-educacion.cl</w:t>
            </w:r>
          </w:p>
        </w:tc>
      </w:tr>
      <w:tr w:rsidR="00FC6A8D" w:rsidRPr="00736EE3" w14:paraId="5A468126"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5E7A17C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w:t>
            </w:r>
            <w:r>
              <w:rPr>
                <w:rFonts w:ascii="Garamond" w:eastAsia="Times New Roman" w:hAnsi="Garamond" w:cs="Times New Roman"/>
                <w:kern w:val="0"/>
                <w:lang w:eastAsia="es-CL"/>
                <w14:ligatures w14:val="none"/>
              </w:rPr>
              <w:t>f-96</w:t>
            </w:r>
          </w:p>
        </w:tc>
        <w:tc>
          <w:tcPr>
            <w:tcW w:w="1659" w:type="dxa"/>
            <w:tcBorders>
              <w:top w:val="nil"/>
              <w:left w:val="nil"/>
              <w:bottom w:val="single" w:sz="4" w:space="0" w:color="auto"/>
              <w:right w:val="single" w:sz="4" w:space="0" w:color="auto"/>
            </w:tcBorders>
            <w:shd w:val="clear" w:color="000000" w:fill="FFFFFF"/>
            <w:vAlign w:val="center"/>
            <w:hideMark/>
          </w:tcPr>
          <w:p w14:paraId="0CF0109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Instituto </w:t>
            </w:r>
            <w:r w:rsidRPr="00736EE3">
              <w:rPr>
                <w:rFonts w:ascii="Garamond" w:eastAsia="Times New Roman" w:hAnsi="Garamond" w:cs="Times New Roman"/>
                <w:kern w:val="0"/>
                <w:lang w:eastAsia="es-CL"/>
                <w14:ligatures w14:val="none"/>
              </w:rPr>
              <w:t>Cientifico</w:t>
            </w:r>
            <w:r w:rsidRPr="00736EE3">
              <w:rPr>
                <w:rFonts w:ascii="Garamond" w:eastAsia="Times New Roman" w:hAnsi="Garamond" w:cs="Times New Roman"/>
                <w:kern w:val="0"/>
                <w:lang w:eastAsia="es-CL"/>
                <w14:ligatures w14:val="none"/>
              </w:rPr>
              <w:t xml:space="preserve"> </w:t>
            </w:r>
            <w:r w:rsidRPr="00736EE3">
              <w:rPr>
                <w:rFonts w:ascii="Garamond" w:eastAsia="Times New Roman" w:hAnsi="Garamond" w:cs="Times New Roman"/>
                <w:kern w:val="0"/>
                <w:lang w:eastAsia="es-CL"/>
                <w14:ligatures w14:val="none"/>
              </w:rPr>
              <w:t>Educ</w:t>
            </w:r>
            <w:r w:rsidRPr="00736EE3">
              <w:rPr>
                <w:rFonts w:ascii="Garamond" w:eastAsia="Times New Roman" w:hAnsi="Garamond" w:cs="Times New Roman"/>
                <w:kern w:val="0"/>
                <w:lang w:eastAsia="es-CL"/>
                <w14:ligatures w14:val="none"/>
              </w:rPr>
              <w:t>. Jose Maza Sancho</w:t>
            </w:r>
          </w:p>
        </w:tc>
        <w:tc>
          <w:tcPr>
            <w:tcW w:w="1738" w:type="dxa"/>
            <w:tcBorders>
              <w:top w:val="nil"/>
              <w:left w:val="nil"/>
              <w:bottom w:val="single" w:sz="4" w:space="0" w:color="auto"/>
              <w:right w:val="single" w:sz="4" w:space="0" w:color="auto"/>
            </w:tcBorders>
            <w:shd w:val="clear" w:color="000000" w:fill="FFFFFF"/>
            <w:vAlign w:val="center"/>
            <w:hideMark/>
          </w:tcPr>
          <w:p w14:paraId="70B9CAD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ALEJANDRO SUAREZ ROJO</w:t>
            </w:r>
          </w:p>
        </w:tc>
        <w:tc>
          <w:tcPr>
            <w:tcW w:w="1835" w:type="dxa"/>
            <w:tcBorders>
              <w:top w:val="nil"/>
              <w:left w:val="nil"/>
              <w:bottom w:val="single" w:sz="4" w:space="0" w:color="auto"/>
              <w:right w:val="single" w:sz="4" w:space="0" w:color="auto"/>
            </w:tcBorders>
            <w:vAlign w:val="center"/>
            <w:hideMark/>
          </w:tcPr>
          <w:p w14:paraId="22A6C33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Avda. Argentina 02060</w:t>
            </w:r>
          </w:p>
        </w:tc>
        <w:tc>
          <w:tcPr>
            <w:tcW w:w="1478" w:type="dxa"/>
            <w:tcBorders>
              <w:top w:val="nil"/>
              <w:left w:val="nil"/>
              <w:bottom w:val="single" w:sz="4" w:space="0" w:color="auto"/>
              <w:right w:val="single" w:sz="4" w:space="0" w:color="auto"/>
            </w:tcBorders>
            <w:shd w:val="clear" w:color="000000" w:fill="FFFFFF"/>
            <w:vAlign w:val="center"/>
            <w:hideMark/>
          </w:tcPr>
          <w:p w14:paraId="729AEDAA"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998809151</w:t>
            </w:r>
          </w:p>
        </w:tc>
        <w:tc>
          <w:tcPr>
            <w:tcW w:w="2773" w:type="dxa"/>
            <w:tcBorders>
              <w:top w:val="nil"/>
              <w:left w:val="nil"/>
              <w:bottom w:val="single" w:sz="4" w:space="0" w:color="auto"/>
              <w:right w:val="single" w:sz="8" w:space="0" w:color="auto"/>
            </w:tcBorders>
            <w:vAlign w:val="center"/>
            <w:hideMark/>
          </w:tcPr>
          <w:p w14:paraId="3C9C7BC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f-96@cmds-educacion.cl</w:t>
            </w:r>
          </w:p>
        </w:tc>
      </w:tr>
      <w:tr w:rsidR="00FC6A8D" w:rsidRPr="00736EE3" w14:paraId="380C7B32"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5DD57D8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CC</w:t>
            </w:r>
          </w:p>
        </w:tc>
        <w:tc>
          <w:tcPr>
            <w:tcW w:w="1659" w:type="dxa"/>
            <w:tcBorders>
              <w:top w:val="nil"/>
              <w:left w:val="nil"/>
              <w:bottom w:val="single" w:sz="4" w:space="0" w:color="auto"/>
              <w:right w:val="single" w:sz="4" w:space="0" w:color="auto"/>
            </w:tcBorders>
            <w:shd w:val="clear" w:color="000000" w:fill="FFFFFF"/>
            <w:vAlign w:val="center"/>
            <w:hideMark/>
          </w:tcPr>
          <w:p w14:paraId="623E4F8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Casa </w:t>
            </w:r>
            <w:r w:rsidRPr="00736EE3">
              <w:rPr>
                <w:rFonts w:ascii="Garamond" w:eastAsia="Times New Roman" w:hAnsi="Garamond" w:cs="Times New Roman"/>
                <w:kern w:val="0"/>
                <w:lang w:eastAsia="es-CL"/>
                <w14:ligatures w14:val="none"/>
              </w:rPr>
              <w:t>Cental</w:t>
            </w:r>
            <w:r w:rsidRPr="00736EE3">
              <w:rPr>
                <w:rFonts w:ascii="Garamond" w:eastAsia="Times New Roman" w:hAnsi="Garamond" w:cs="Times New Roman"/>
                <w:kern w:val="0"/>
                <w:lang w:eastAsia="es-CL"/>
                <w14:ligatures w14:val="none"/>
              </w:rPr>
              <w:t xml:space="preserve"> CMDS</w:t>
            </w:r>
          </w:p>
        </w:tc>
        <w:tc>
          <w:tcPr>
            <w:tcW w:w="1738" w:type="dxa"/>
            <w:tcBorders>
              <w:top w:val="nil"/>
              <w:left w:val="nil"/>
              <w:bottom w:val="single" w:sz="4" w:space="0" w:color="auto"/>
              <w:right w:val="single" w:sz="4" w:space="0" w:color="auto"/>
            </w:tcBorders>
            <w:shd w:val="clear" w:color="000000" w:fill="FFFFFF"/>
            <w:vAlign w:val="center"/>
            <w:hideMark/>
          </w:tcPr>
          <w:p w14:paraId="0B7DEEE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RAUL HORMAZABAL FIGUEROA</w:t>
            </w:r>
          </w:p>
        </w:tc>
        <w:tc>
          <w:tcPr>
            <w:tcW w:w="1835" w:type="dxa"/>
            <w:tcBorders>
              <w:top w:val="nil"/>
              <w:left w:val="nil"/>
              <w:bottom w:val="single" w:sz="4" w:space="0" w:color="auto"/>
              <w:right w:val="single" w:sz="4" w:space="0" w:color="auto"/>
            </w:tcBorders>
            <w:vAlign w:val="center"/>
            <w:hideMark/>
          </w:tcPr>
          <w:p w14:paraId="7943976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Avda. Argentina 1595 Piso 2</w:t>
            </w:r>
          </w:p>
        </w:tc>
        <w:tc>
          <w:tcPr>
            <w:tcW w:w="1478" w:type="dxa"/>
            <w:tcBorders>
              <w:top w:val="nil"/>
              <w:left w:val="nil"/>
              <w:bottom w:val="single" w:sz="4" w:space="0" w:color="auto"/>
              <w:right w:val="single" w:sz="4" w:space="0" w:color="auto"/>
            </w:tcBorders>
            <w:shd w:val="clear" w:color="000000" w:fill="FFFFFF"/>
            <w:vAlign w:val="center"/>
            <w:hideMark/>
          </w:tcPr>
          <w:p w14:paraId="3113D85B"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958735186</w:t>
            </w:r>
          </w:p>
        </w:tc>
        <w:tc>
          <w:tcPr>
            <w:tcW w:w="2773" w:type="dxa"/>
            <w:tcBorders>
              <w:top w:val="nil"/>
              <w:left w:val="nil"/>
              <w:bottom w:val="single" w:sz="4" w:space="0" w:color="auto"/>
              <w:right w:val="single" w:sz="8" w:space="0" w:color="auto"/>
            </w:tcBorders>
            <w:vAlign w:val="center"/>
            <w:hideMark/>
          </w:tcPr>
          <w:p w14:paraId="615FECCE" w14:textId="77777777" w:rsidR="00FC6A8D" w:rsidRPr="00736EE3" w:rsidRDefault="00FC6A8D" w:rsidP="00A513E4">
            <w:pPr>
              <w:spacing w:after="0" w:line="240" w:lineRule="auto"/>
              <w:rPr>
                <w:rFonts w:ascii="Garamond" w:eastAsia="Times New Roman" w:hAnsi="Garamond" w:cs="Times New Roman"/>
                <w:color w:val="467886"/>
                <w:kern w:val="0"/>
                <w:u w:val="single"/>
                <w:lang w:eastAsia="es-CL"/>
                <w14:ligatures w14:val="none"/>
              </w:rPr>
            </w:pPr>
            <w:hyperlink r:id="rId21" w:history="1">
              <w:r w:rsidRPr="002A0B01">
                <w:rPr>
                  <w:rStyle w:val="Hipervnculo"/>
                  <w:rFonts w:ascii="Garamond" w:eastAsia="Times New Roman" w:hAnsi="Garamond" w:cs="Times New Roman"/>
                  <w:kern w:val="0"/>
                  <w:lang w:eastAsia="es-CL"/>
                  <w14:ligatures w14:val="none"/>
                </w:rPr>
                <w:t>rhormazabal@cmds.cl</w:t>
              </w:r>
            </w:hyperlink>
          </w:p>
        </w:tc>
      </w:tr>
    </w:tbl>
    <w:p w14:paraId="51DEF744" w14:textId="77777777" w:rsidR="00FC6A8D" w:rsidRPr="00736EE3" w:rsidRDefault="00FC6A8D" w:rsidP="00FC6A8D">
      <w:pPr>
        <w:spacing w:line="276" w:lineRule="auto"/>
        <w:jc w:val="both"/>
        <w:rPr>
          <w:rFonts w:ascii="Garamond" w:hAnsi="Garamond" w:cs="Calibri"/>
        </w:rPr>
      </w:pPr>
    </w:p>
    <w:p w14:paraId="71C0DE31" w14:textId="77777777" w:rsidR="00FC6A8D" w:rsidRPr="00736EE3" w:rsidRDefault="00FC6A8D" w:rsidP="00FC6A8D">
      <w:pPr>
        <w:spacing w:line="276" w:lineRule="auto"/>
        <w:jc w:val="both"/>
        <w:rPr>
          <w:rFonts w:ascii="Garamond" w:hAnsi="Garamond" w:cs="Calibri"/>
        </w:rPr>
      </w:pPr>
    </w:p>
    <w:p w14:paraId="0F18EC9F" w14:textId="77777777" w:rsidR="00FC6A8D" w:rsidRPr="00736EE3" w:rsidRDefault="00FC6A8D" w:rsidP="00FC6A8D">
      <w:pPr>
        <w:spacing w:line="276" w:lineRule="auto"/>
        <w:jc w:val="both"/>
        <w:rPr>
          <w:rFonts w:ascii="Garamond" w:hAnsi="Garamond" w:cs="Calibri"/>
        </w:rPr>
      </w:pPr>
    </w:p>
    <w:p w14:paraId="4A3A5C1D" w14:textId="77777777" w:rsidR="00FC6A8D" w:rsidRPr="00736EE3" w:rsidRDefault="00FC6A8D" w:rsidP="00FC6A8D">
      <w:pPr>
        <w:spacing w:line="276" w:lineRule="auto"/>
        <w:jc w:val="both"/>
        <w:rPr>
          <w:rFonts w:ascii="Garamond" w:hAnsi="Garamond" w:cs="Calibri"/>
        </w:rPr>
      </w:pPr>
    </w:p>
    <w:p w14:paraId="3BECA1E5" w14:textId="77777777" w:rsidR="00FC6A8D" w:rsidRPr="00736EE3" w:rsidRDefault="00FC6A8D" w:rsidP="00FC6A8D">
      <w:pPr>
        <w:spacing w:line="276" w:lineRule="auto"/>
        <w:jc w:val="both"/>
        <w:rPr>
          <w:rFonts w:ascii="Garamond" w:hAnsi="Garamond" w:cs="Calibri"/>
        </w:rPr>
      </w:pPr>
    </w:p>
    <w:p w14:paraId="000BB479" w14:textId="77777777" w:rsidR="00FC6A8D" w:rsidRPr="00736EE3" w:rsidRDefault="00FC6A8D" w:rsidP="00FC6A8D">
      <w:pPr>
        <w:spacing w:line="276" w:lineRule="auto"/>
        <w:jc w:val="both"/>
        <w:rPr>
          <w:rFonts w:ascii="Garamond" w:hAnsi="Garamond" w:cs="Calibri"/>
        </w:rPr>
      </w:pPr>
    </w:p>
    <w:p w14:paraId="5C17371C" w14:textId="77777777" w:rsidR="00FC6A8D" w:rsidRPr="00736EE3" w:rsidRDefault="00FC6A8D" w:rsidP="00FC6A8D">
      <w:pPr>
        <w:spacing w:line="276" w:lineRule="auto"/>
        <w:jc w:val="both"/>
        <w:rPr>
          <w:rFonts w:ascii="Garamond" w:hAnsi="Garamond" w:cs="Calibri"/>
        </w:rPr>
      </w:pPr>
    </w:p>
    <w:p w14:paraId="01AA0D03" w14:textId="77777777" w:rsidR="00FC6A8D" w:rsidRPr="00736EE3" w:rsidRDefault="00FC6A8D" w:rsidP="00FC6A8D">
      <w:pPr>
        <w:spacing w:line="276" w:lineRule="auto"/>
        <w:jc w:val="both"/>
        <w:rPr>
          <w:rFonts w:ascii="Garamond" w:hAnsi="Garamond" w:cs="Calibri"/>
        </w:rPr>
      </w:pPr>
    </w:p>
    <w:p w14:paraId="73C1D30D" w14:textId="77777777" w:rsidR="00FC6A8D" w:rsidRPr="00736EE3" w:rsidRDefault="00FC6A8D" w:rsidP="00FC6A8D">
      <w:pPr>
        <w:spacing w:line="276" w:lineRule="auto"/>
        <w:jc w:val="both"/>
        <w:rPr>
          <w:rFonts w:ascii="Garamond" w:hAnsi="Garamond" w:cs="Calibri"/>
        </w:rPr>
      </w:pPr>
    </w:p>
    <w:p w14:paraId="6DCA84F2" w14:textId="77777777" w:rsidR="00FC6A8D" w:rsidRPr="00736EE3" w:rsidRDefault="00FC6A8D" w:rsidP="00FC6A8D">
      <w:pPr>
        <w:spacing w:line="276" w:lineRule="auto"/>
        <w:jc w:val="both"/>
        <w:rPr>
          <w:rFonts w:ascii="Garamond" w:hAnsi="Garamond" w:cs="Calibri"/>
        </w:rPr>
      </w:pPr>
    </w:p>
    <w:p w14:paraId="0D5B1A99" w14:textId="77777777" w:rsidR="00FC6A8D" w:rsidRPr="00736EE3" w:rsidRDefault="00FC6A8D" w:rsidP="00FC6A8D">
      <w:pPr>
        <w:spacing w:line="276" w:lineRule="auto"/>
        <w:jc w:val="both"/>
        <w:rPr>
          <w:rFonts w:ascii="Garamond" w:hAnsi="Garamond" w:cs="Calibri"/>
        </w:rPr>
      </w:pPr>
    </w:p>
    <w:p w14:paraId="7B181B99" w14:textId="77777777" w:rsidR="00FC6A8D" w:rsidRPr="00736EE3" w:rsidRDefault="00FC6A8D" w:rsidP="00FC6A8D">
      <w:pPr>
        <w:spacing w:line="276" w:lineRule="auto"/>
        <w:jc w:val="both"/>
        <w:rPr>
          <w:rFonts w:ascii="Garamond" w:hAnsi="Garamond" w:cs="Calibri"/>
        </w:rPr>
      </w:pPr>
    </w:p>
    <w:p w14:paraId="66E7A960" w14:textId="77777777" w:rsidR="00FC6A8D" w:rsidRPr="00736EE3" w:rsidRDefault="00FC6A8D" w:rsidP="00FC6A8D">
      <w:pPr>
        <w:spacing w:line="276" w:lineRule="auto"/>
        <w:jc w:val="both"/>
        <w:rPr>
          <w:rFonts w:ascii="Garamond" w:hAnsi="Garamond" w:cs="Calibri"/>
        </w:rPr>
      </w:pPr>
    </w:p>
    <w:p w14:paraId="6059BE2F" w14:textId="77777777" w:rsidR="00FC6A8D" w:rsidRPr="00736EE3" w:rsidRDefault="00FC6A8D" w:rsidP="00FC6A8D">
      <w:pPr>
        <w:spacing w:line="276" w:lineRule="auto"/>
        <w:jc w:val="both"/>
        <w:rPr>
          <w:rFonts w:ascii="Garamond" w:hAnsi="Garamond" w:cs="Calibri"/>
        </w:rPr>
      </w:pPr>
    </w:p>
    <w:p w14:paraId="6DE20A02" w14:textId="77777777" w:rsidR="00FC6A8D" w:rsidRPr="00736EE3" w:rsidRDefault="00FC6A8D" w:rsidP="00FC6A8D">
      <w:pPr>
        <w:spacing w:line="276" w:lineRule="auto"/>
        <w:jc w:val="both"/>
        <w:rPr>
          <w:rFonts w:ascii="Garamond" w:hAnsi="Garamond" w:cs="Calibri"/>
        </w:rPr>
      </w:pPr>
    </w:p>
    <w:p w14:paraId="13A6CF03" w14:textId="77777777" w:rsidR="00FC6A8D" w:rsidRPr="00736EE3" w:rsidRDefault="00FC6A8D" w:rsidP="00FC6A8D">
      <w:pPr>
        <w:spacing w:line="276" w:lineRule="auto"/>
        <w:jc w:val="both"/>
        <w:rPr>
          <w:rFonts w:ascii="Garamond" w:hAnsi="Garamond" w:cs="Calibri"/>
        </w:rPr>
      </w:pPr>
    </w:p>
    <w:p w14:paraId="0160694E" w14:textId="77777777" w:rsidR="00FC6A8D" w:rsidRPr="00736EE3" w:rsidRDefault="00FC6A8D" w:rsidP="00FC6A8D">
      <w:pPr>
        <w:spacing w:line="276" w:lineRule="auto"/>
        <w:jc w:val="both"/>
        <w:rPr>
          <w:rFonts w:ascii="Garamond" w:hAnsi="Garamond" w:cs="Calibri"/>
        </w:rPr>
      </w:pPr>
    </w:p>
    <w:p w14:paraId="6AB48630" w14:textId="77777777" w:rsidR="00FC6A8D" w:rsidRPr="00736EE3" w:rsidRDefault="00FC6A8D" w:rsidP="00FC6A8D">
      <w:pPr>
        <w:widowControl w:val="0"/>
        <w:spacing w:line="276" w:lineRule="auto"/>
        <w:jc w:val="both"/>
        <w:rPr>
          <w:rFonts w:ascii="Garamond" w:eastAsia="Consolas" w:hAnsi="Garamond" w:cs="Calibri"/>
        </w:rPr>
      </w:pPr>
    </w:p>
    <w:p w14:paraId="2A8CC9C3"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Times New Roman" w:hAnsi="Garamond" w:cs="Calibri"/>
          <w:noProof/>
        </w:rPr>
        <mc:AlternateContent>
          <mc:Choice Requires="wps">
            <w:drawing>
              <wp:anchor distT="0" distB="0" distL="114300" distR="114300" simplePos="0" relativeHeight="251660288" behindDoc="0" locked="0" layoutInCell="1" allowOverlap="1" wp14:anchorId="2427A9FE" wp14:editId="20B13CC2">
                <wp:simplePos x="0" y="0"/>
                <wp:positionH relativeFrom="column">
                  <wp:posOffset>1933575</wp:posOffset>
                </wp:positionH>
                <wp:positionV relativeFrom="paragraph">
                  <wp:posOffset>160020</wp:posOffset>
                </wp:positionV>
                <wp:extent cx="1952625" cy="9525"/>
                <wp:effectExtent l="0" t="0" r="28575" b="28575"/>
                <wp:wrapNone/>
                <wp:docPr id="1412420321" name="Conector recto 2"/>
                <wp:cNvGraphicFramePr/>
                <a:graphic xmlns:a="http://schemas.openxmlformats.org/drawingml/2006/main">
                  <a:graphicData uri="http://schemas.microsoft.com/office/word/2010/wordprocessingShape">
                    <wps:wsp>
                      <wps:cNvCnPr/>
                      <wps:spPr>
                        <a:xfrm>
                          <a:off x="0" y="0"/>
                          <a:ext cx="1952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7E8FC0"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12.6pt" to="306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" strokecolor="black [3213]" strokeweight="1pt">
                <v:stroke joinstyle="miter"/>
              </v:line>
            </w:pict>
          </mc:Fallback>
        </mc:AlternateContent>
      </w:r>
    </w:p>
    <w:p w14:paraId="76251979"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Firma y Rut representante(s) Legal(es) de la persona jurídica</w:t>
      </w:r>
    </w:p>
    <w:p w14:paraId="084F3CC8" w14:textId="77777777" w:rsidR="00FC6A8D" w:rsidRPr="004B470C" w:rsidRDefault="00FC6A8D" w:rsidP="00FC6A8D">
      <w:pPr>
        <w:widowControl w:val="0"/>
        <w:tabs>
          <w:tab w:val="left" w:pos="1645"/>
          <w:tab w:val="left" w:pos="5258"/>
        </w:tabs>
        <w:spacing w:line="276" w:lineRule="auto"/>
        <w:ind w:right="-20"/>
        <w:jc w:val="right"/>
        <w:rPr>
          <w:rFonts w:ascii="Garamond" w:eastAsia="Consolas" w:hAnsi="Garamond" w:cs="Calibri"/>
          <w:color w:val="000000"/>
        </w:rPr>
      </w:pPr>
      <w:r w:rsidRPr="00736EE3">
        <w:rPr>
          <w:rFonts w:ascii="Garamond" w:eastAsia="Consolas" w:hAnsi="Garamond" w:cs="Calibri"/>
          <w:color w:val="000000"/>
        </w:rPr>
        <w:tab/>
      </w:r>
      <w:r w:rsidRPr="00736EE3">
        <w:rPr>
          <w:rFonts w:ascii="Garamond" w:eastAsia="Consolas" w:hAnsi="Garamond" w:cs="Calibri"/>
          <w:color w:val="000000"/>
        </w:rPr>
        <w:tab/>
      </w: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w:t>
      </w:r>
      <w:r>
        <w:rPr>
          <w:rFonts w:ascii="Garamond" w:eastAsia="Consolas" w:hAnsi="Garamond" w:cs="Calibri"/>
          <w:color w:val="000000"/>
        </w:rPr>
        <w:t>6</w:t>
      </w:r>
    </w:p>
    <w:tbl>
      <w:tblPr>
        <w:tblStyle w:val="Tablaconcuadrcula"/>
        <w:tblW w:w="5000" w:type="pct"/>
        <w:tblInd w:w="0" w:type="dxa"/>
        <w:tblLook w:val="04A0" w:firstRow="1" w:lastRow="0" w:firstColumn="1" w:lastColumn="0" w:noHBand="0" w:noVBand="1"/>
      </w:tblPr>
      <w:tblGrid>
        <w:gridCol w:w="10070"/>
      </w:tblGrid>
      <w:tr w:rsidR="00FC6A8D" w:rsidRPr="00736EE3" w14:paraId="1984AA64" w14:textId="77777777" w:rsidTr="00A513E4">
        <w:tc>
          <w:tcPr>
            <w:tcW w:w="5000" w:type="pct"/>
            <w:tcBorders>
              <w:top w:val="single" w:sz="4" w:space="0" w:color="auto"/>
              <w:left w:val="single" w:sz="4" w:space="0" w:color="auto"/>
              <w:bottom w:val="single" w:sz="4" w:space="0" w:color="auto"/>
              <w:right w:val="single" w:sz="4" w:space="0" w:color="auto"/>
            </w:tcBorders>
            <w:vAlign w:val="center"/>
            <w:hideMark/>
          </w:tcPr>
          <w:p w14:paraId="62DB8804" w14:textId="77777777" w:rsidR="00FC6A8D" w:rsidRPr="00736EE3" w:rsidRDefault="00FC6A8D" w:rsidP="00A513E4">
            <w:pPr>
              <w:widowControl w:val="0"/>
              <w:spacing w:line="276" w:lineRule="auto"/>
              <w:jc w:val="center"/>
              <w:rPr>
                <w:rFonts w:ascii="Garamond" w:hAnsi="Garamond" w:cs="Calibri"/>
                <w:b/>
                <w:bCs/>
                <w:lang w:val="es-CL"/>
              </w:rPr>
            </w:pPr>
            <w:r w:rsidRPr="00736EE3">
              <w:rPr>
                <w:rFonts w:ascii="Garamond" w:hAnsi="Garamond" w:cs="Calibri"/>
                <w:b/>
                <w:bCs/>
                <w:lang w:val="es-CL"/>
              </w:rPr>
              <w:t>ANEXO N°6</w:t>
            </w:r>
          </w:p>
          <w:p w14:paraId="1AFDE69C" w14:textId="77777777" w:rsidR="00FC6A8D" w:rsidRPr="00736EE3" w:rsidRDefault="00FC6A8D" w:rsidP="00A513E4">
            <w:pPr>
              <w:widowControl w:val="0"/>
              <w:spacing w:line="276" w:lineRule="auto"/>
              <w:jc w:val="center"/>
              <w:rPr>
                <w:rFonts w:ascii="Garamond" w:hAnsi="Garamond" w:cs="Calibri"/>
                <w:b/>
                <w:bCs/>
                <w:lang w:val="es-CL"/>
              </w:rPr>
            </w:pPr>
            <w:r w:rsidRPr="00736EE3">
              <w:rPr>
                <w:rFonts w:ascii="Garamond" w:hAnsi="Garamond" w:cs="Calibri"/>
                <w:b/>
                <w:bCs/>
                <w:lang w:val="es-CL"/>
              </w:rPr>
              <w:t>DISTRIBUCIÓN POR UNIDAD EDUCATIVA</w:t>
            </w:r>
          </w:p>
        </w:tc>
      </w:tr>
      <w:bookmarkEnd w:id="17"/>
    </w:tbl>
    <w:p w14:paraId="11898F41" w14:textId="77777777" w:rsidR="00FC6A8D" w:rsidRPr="00736EE3" w:rsidRDefault="00FC6A8D" w:rsidP="00FC6A8D">
      <w:pPr>
        <w:spacing w:after="0" w:line="276" w:lineRule="auto"/>
        <w:rPr>
          <w:rFonts w:ascii="Garamond" w:eastAsia="Times New Roman" w:hAnsi="Garamond" w:cs="Calibri"/>
          <w:b/>
          <w:bCs/>
          <w:u w:val="single"/>
          <w:lang w:val="es-ES" w:eastAsia="es-CL"/>
        </w:rPr>
      </w:pPr>
    </w:p>
    <w:tbl>
      <w:tblPr>
        <w:tblW w:w="7833" w:type="dxa"/>
        <w:tblInd w:w="1682" w:type="dxa"/>
        <w:tblCellMar>
          <w:left w:w="70" w:type="dxa"/>
          <w:right w:w="70" w:type="dxa"/>
        </w:tblCellMar>
        <w:tblLook w:val="04A0" w:firstRow="1" w:lastRow="0" w:firstColumn="1" w:lastColumn="0" w:noHBand="0" w:noVBand="1"/>
      </w:tblPr>
      <w:tblGrid>
        <w:gridCol w:w="2341"/>
        <w:gridCol w:w="1346"/>
        <w:gridCol w:w="1346"/>
        <w:gridCol w:w="1454"/>
        <w:gridCol w:w="1346"/>
      </w:tblGrid>
      <w:tr w:rsidR="00FC6A8D" w:rsidRPr="00736EE3" w14:paraId="49978210" w14:textId="77777777" w:rsidTr="00A513E4">
        <w:trPr>
          <w:trHeight w:val="600"/>
        </w:trPr>
        <w:tc>
          <w:tcPr>
            <w:tcW w:w="2341"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65496AAE"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ESTABLECIMIENTO</w:t>
            </w:r>
          </w:p>
        </w:tc>
        <w:tc>
          <w:tcPr>
            <w:tcW w:w="1346" w:type="dxa"/>
            <w:tcBorders>
              <w:top w:val="single" w:sz="4" w:space="0" w:color="auto"/>
              <w:left w:val="nil"/>
              <w:bottom w:val="single" w:sz="4" w:space="0" w:color="auto"/>
              <w:right w:val="single" w:sz="4" w:space="0" w:color="auto"/>
            </w:tcBorders>
            <w:shd w:val="clear" w:color="000000" w:fill="A5A5A5"/>
            <w:vAlign w:val="center"/>
            <w:hideMark/>
          </w:tcPr>
          <w:p w14:paraId="4C8E8CA5"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CANTIDAD ALL-IN-ONE</w:t>
            </w:r>
          </w:p>
        </w:tc>
        <w:tc>
          <w:tcPr>
            <w:tcW w:w="1346" w:type="dxa"/>
            <w:tcBorders>
              <w:top w:val="single" w:sz="4" w:space="0" w:color="auto"/>
              <w:left w:val="nil"/>
              <w:bottom w:val="single" w:sz="4" w:space="0" w:color="auto"/>
              <w:right w:val="single" w:sz="4" w:space="0" w:color="auto"/>
            </w:tcBorders>
            <w:shd w:val="clear" w:color="000000" w:fill="A5A5A5"/>
            <w:vAlign w:val="center"/>
            <w:hideMark/>
          </w:tcPr>
          <w:p w14:paraId="13B68450"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CANTIDAD MONITOR</w:t>
            </w:r>
          </w:p>
        </w:tc>
        <w:tc>
          <w:tcPr>
            <w:tcW w:w="1454" w:type="dxa"/>
            <w:tcBorders>
              <w:top w:val="single" w:sz="4" w:space="0" w:color="auto"/>
              <w:left w:val="nil"/>
              <w:bottom w:val="single" w:sz="4" w:space="0" w:color="auto"/>
              <w:right w:val="single" w:sz="4" w:space="0" w:color="auto"/>
            </w:tcBorders>
            <w:shd w:val="clear" w:color="000000" w:fill="A5A5A5"/>
            <w:vAlign w:val="center"/>
            <w:hideMark/>
          </w:tcPr>
          <w:p w14:paraId="5BFEB9E4"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CANTIDAD NOTEBOOK</w:t>
            </w:r>
          </w:p>
        </w:tc>
        <w:tc>
          <w:tcPr>
            <w:tcW w:w="1346" w:type="dxa"/>
            <w:tcBorders>
              <w:top w:val="single" w:sz="4" w:space="0" w:color="auto"/>
              <w:left w:val="nil"/>
              <w:bottom w:val="single" w:sz="4" w:space="0" w:color="auto"/>
              <w:right w:val="single" w:sz="4" w:space="0" w:color="auto"/>
            </w:tcBorders>
            <w:shd w:val="clear" w:color="000000" w:fill="A5A5A5"/>
            <w:vAlign w:val="center"/>
            <w:hideMark/>
          </w:tcPr>
          <w:p w14:paraId="562E4EF2"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CANTIDAD TABLET</w:t>
            </w:r>
          </w:p>
        </w:tc>
      </w:tr>
      <w:tr w:rsidR="00FC6A8D" w:rsidRPr="00736EE3" w14:paraId="2D6A9A97"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54658C15"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A-14</w:t>
            </w:r>
          </w:p>
        </w:tc>
        <w:tc>
          <w:tcPr>
            <w:tcW w:w="1346" w:type="dxa"/>
            <w:tcBorders>
              <w:top w:val="nil"/>
              <w:left w:val="nil"/>
              <w:bottom w:val="single" w:sz="4" w:space="0" w:color="auto"/>
              <w:right w:val="single" w:sz="4" w:space="0" w:color="auto"/>
            </w:tcBorders>
            <w:noWrap/>
            <w:vAlign w:val="bottom"/>
            <w:hideMark/>
          </w:tcPr>
          <w:p w14:paraId="56BBED8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60</w:t>
            </w:r>
          </w:p>
        </w:tc>
        <w:tc>
          <w:tcPr>
            <w:tcW w:w="1346" w:type="dxa"/>
            <w:tcBorders>
              <w:top w:val="nil"/>
              <w:left w:val="nil"/>
              <w:bottom w:val="single" w:sz="4" w:space="0" w:color="auto"/>
              <w:right w:val="single" w:sz="4" w:space="0" w:color="auto"/>
            </w:tcBorders>
            <w:noWrap/>
            <w:vAlign w:val="bottom"/>
            <w:hideMark/>
          </w:tcPr>
          <w:p w14:paraId="02941D1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072D25B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70</w:t>
            </w:r>
          </w:p>
        </w:tc>
        <w:tc>
          <w:tcPr>
            <w:tcW w:w="1346" w:type="dxa"/>
            <w:tcBorders>
              <w:top w:val="nil"/>
              <w:left w:val="nil"/>
              <w:bottom w:val="single" w:sz="4" w:space="0" w:color="auto"/>
              <w:right w:val="single" w:sz="4" w:space="0" w:color="auto"/>
            </w:tcBorders>
            <w:noWrap/>
            <w:vAlign w:val="bottom"/>
            <w:hideMark/>
          </w:tcPr>
          <w:p w14:paraId="6A0DC5D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008639F1"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DB95BD5"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lastRenderedPageBreak/>
              <w:t>A-15</w:t>
            </w:r>
          </w:p>
        </w:tc>
        <w:tc>
          <w:tcPr>
            <w:tcW w:w="1346" w:type="dxa"/>
            <w:tcBorders>
              <w:top w:val="nil"/>
              <w:left w:val="nil"/>
              <w:bottom w:val="single" w:sz="4" w:space="0" w:color="auto"/>
              <w:right w:val="single" w:sz="4" w:space="0" w:color="auto"/>
            </w:tcBorders>
            <w:noWrap/>
            <w:vAlign w:val="bottom"/>
            <w:hideMark/>
          </w:tcPr>
          <w:p w14:paraId="7B04F76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8953D5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605DCD6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99DA9C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40</w:t>
            </w:r>
          </w:p>
        </w:tc>
      </w:tr>
      <w:tr w:rsidR="00FC6A8D" w:rsidRPr="00736EE3" w14:paraId="1D698811"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8698A73"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A-16</w:t>
            </w:r>
          </w:p>
        </w:tc>
        <w:tc>
          <w:tcPr>
            <w:tcW w:w="1346" w:type="dxa"/>
            <w:tcBorders>
              <w:top w:val="nil"/>
              <w:left w:val="nil"/>
              <w:bottom w:val="single" w:sz="4" w:space="0" w:color="auto"/>
              <w:right w:val="single" w:sz="4" w:space="0" w:color="auto"/>
            </w:tcBorders>
            <w:noWrap/>
            <w:vAlign w:val="bottom"/>
            <w:hideMark/>
          </w:tcPr>
          <w:p w14:paraId="43F1249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1515666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710599E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7EEE777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DACA8B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495AF71"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A-26</w:t>
            </w:r>
          </w:p>
        </w:tc>
        <w:tc>
          <w:tcPr>
            <w:tcW w:w="1346" w:type="dxa"/>
            <w:tcBorders>
              <w:top w:val="nil"/>
              <w:left w:val="nil"/>
              <w:bottom w:val="single" w:sz="4" w:space="0" w:color="auto"/>
              <w:right w:val="single" w:sz="4" w:space="0" w:color="auto"/>
            </w:tcBorders>
            <w:noWrap/>
            <w:vAlign w:val="bottom"/>
            <w:hideMark/>
          </w:tcPr>
          <w:p w14:paraId="2D7875E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22</w:t>
            </w:r>
          </w:p>
        </w:tc>
        <w:tc>
          <w:tcPr>
            <w:tcW w:w="1346" w:type="dxa"/>
            <w:tcBorders>
              <w:top w:val="nil"/>
              <w:left w:val="nil"/>
              <w:bottom w:val="single" w:sz="4" w:space="0" w:color="auto"/>
              <w:right w:val="single" w:sz="4" w:space="0" w:color="auto"/>
            </w:tcBorders>
            <w:noWrap/>
            <w:vAlign w:val="bottom"/>
            <w:hideMark/>
          </w:tcPr>
          <w:p w14:paraId="014F7EC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61BF4EB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033AB13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40D59AB8"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3D2A292"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A-33</w:t>
            </w:r>
          </w:p>
        </w:tc>
        <w:tc>
          <w:tcPr>
            <w:tcW w:w="1346" w:type="dxa"/>
            <w:tcBorders>
              <w:top w:val="nil"/>
              <w:left w:val="nil"/>
              <w:bottom w:val="single" w:sz="4" w:space="0" w:color="auto"/>
              <w:right w:val="single" w:sz="4" w:space="0" w:color="auto"/>
            </w:tcBorders>
            <w:noWrap/>
            <w:vAlign w:val="bottom"/>
            <w:hideMark/>
          </w:tcPr>
          <w:p w14:paraId="22B39D4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25</w:t>
            </w:r>
          </w:p>
        </w:tc>
        <w:tc>
          <w:tcPr>
            <w:tcW w:w="1346" w:type="dxa"/>
            <w:tcBorders>
              <w:top w:val="nil"/>
              <w:left w:val="nil"/>
              <w:bottom w:val="single" w:sz="4" w:space="0" w:color="auto"/>
              <w:right w:val="single" w:sz="4" w:space="0" w:color="auto"/>
            </w:tcBorders>
            <w:noWrap/>
            <w:vAlign w:val="bottom"/>
            <w:hideMark/>
          </w:tcPr>
          <w:p w14:paraId="5FA53EE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616BE24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02D502B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52D76EDA"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5D9D4AD4"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B-29</w:t>
            </w:r>
          </w:p>
        </w:tc>
        <w:tc>
          <w:tcPr>
            <w:tcW w:w="1346" w:type="dxa"/>
            <w:tcBorders>
              <w:top w:val="nil"/>
              <w:left w:val="nil"/>
              <w:bottom w:val="single" w:sz="4" w:space="0" w:color="auto"/>
              <w:right w:val="single" w:sz="4" w:space="0" w:color="auto"/>
            </w:tcBorders>
            <w:noWrap/>
            <w:vAlign w:val="bottom"/>
            <w:hideMark/>
          </w:tcPr>
          <w:p w14:paraId="764C8A8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15</w:t>
            </w:r>
          </w:p>
        </w:tc>
        <w:tc>
          <w:tcPr>
            <w:tcW w:w="1346" w:type="dxa"/>
            <w:tcBorders>
              <w:top w:val="nil"/>
              <w:left w:val="nil"/>
              <w:bottom w:val="single" w:sz="4" w:space="0" w:color="auto"/>
              <w:right w:val="single" w:sz="4" w:space="0" w:color="auto"/>
            </w:tcBorders>
            <w:noWrap/>
            <w:vAlign w:val="bottom"/>
            <w:hideMark/>
          </w:tcPr>
          <w:p w14:paraId="716AF28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2EE7C3C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0C4F21F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33A8722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2DC484C7"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B-36</w:t>
            </w:r>
          </w:p>
        </w:tc>
        <w:tc>
          <w:tcPr>
            <w:tcW w:w="1346" w:type="dxa"/>
            <w:tcBorders>
              <w:top w:val="nil"/>
              <w:left w:val="nil"/>
              <w:bottom w:val="single" w:sz="4" w:space="0" w:color="auto"/>
              <w:right w:val="single" w:sz="4" w:space="0" w:color="auto"/>
            </w:tcBorders>
            <w:noWrap/>
            <w:vAlign w:val="bottom"/>
            <w:hideMark/>
          </w:tcPr>
          <w:p w14:paraId="6726892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4C6791B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15</w:t>
            </w:r>
          </w:p>
        </w:tc>
        <w:tc>
          <w:tcPr>
            <w:tcW w:w="1454" w:type="dxa"/>
            <w:tcBorders>
              <w:top w:val="nil"/>
              <w:left w:val="nil"/>
              <w:bottom w:val="single" w:sz="4" w:space="0" w:color="auto"/>
              <w:right w:val="single" w:sz="4" w:space="0" w:color="auto"/>
            </w:tcBorders>
            <w:noWrap/>
            <w:vAlign w:val="bottom"/>
            <w:hideMark/>
          </w:tcPr>
          <w:p w14:paraId="3C4E652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268ABE0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351781F9"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030F034"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D-136</w:t>
            </w:r>
          </w:p>
        </w:tc>
        <w:tc>
          <w:tcPr>
            <w:tcW w:w="1346" w:type="dxa"/>
            <w:tcBorders>
              <w:top w:val="nil"/>
              <w:left w:val="nil"/>
              <w:bottom w:val="single" w:sz="4" w:space="0" w:color="auto"/>
              <w:right w:val="single" w:sz="4" w:space="0" w:color="auto"/>
            </w:tcBorders>
            <w:noWrap/>
            <w:vAlign w:val="bottom"/>
            <w:hideMark/>
          </w:tcPr>
          <w:p w14:paraId="507BDC2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3AB96EC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76DC95D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076E7F5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w:t>
            </w:r>
          </w:p>
        </w:tc>
      </w:tr>
      <w:tr w:rsidR="00FC6A8D" w:rsidRPr="00736EE3" w14:paraId="0A53384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1E1F9BB"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D-139</w:t>
            </w:r>
          </w:p>
        </w:tc>
        <w:tc>
          <w:tcPr>
            <w:tcW w:w="1346" w:type="dxa"/>
            <w:tcBorders>
              <w:top w:val="nil"/>
              <w:left w:val="nil"/>
              <w:bottom w:val="single" w:sz="4" w:space="0" w:color="auto"/>
              <w:right w:val="single" w:sz="4" w:space="0" w:color="auto"/>
            </w:tcBorders>
            <w:noWrap/>
            <w:vAlign w:val="bottom"/>
            <w:hideMark/>
          </w:tcPr>
          <w:p w14:paraId="353677B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059A855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3FA0B6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7A9391F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r>
      <w:tr w:rsidR="00FC6A8D" w:rsidRPr="00736EE3" w14:paraId="45D249D1"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5A3A2C9"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D-58</w:t>
            </w:r>
          </w:p>
        </w:tc>
        <w:tc>
          <w:tcPr>
            <w:tcW w:w="1346" w:type="dxa"/>
            <w:tcBorders>
              <w:top w:val="nil"/>
              <w:left w:val="nil"/>
              <w:bottom w:val="single" w:sz="4" w:space="0" w:color="auto"/>
              <w:right w:val="single" w:sz="4" w:space="0" w:color="auto"/>
            </w:tcBorders>
            <w:noWrap/>
            <w:vAlign w:val="bottom"/>
            <w:hideMark/>
          </w:tcPr>
          <w:p w14:paraId="61A8D76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45</w:t>
            </w:r>
          </w:p>
        </w:tc>
        <w:tc>
          <w:tcPr>
            <w:tcW w:w="1346" w:type="dxa"/>
            <w:tcBorders>
              <w:top w:val="nil"/>
              <w:left w:val="nil"/>
              <w:bottom w:val="single" w:sz="4" w:space="0" w:color="auto"/>
              <w:right w:val="single" w:sz="4" w:space="0" w:color="auto"/>
            </w:tcBorders>
            <w:noWrap/>
            <w:vAlign w:val="bottom"/>
            <w:hideMark/>
          </w:tcPr>
          <w:p w14:paraId="255D6BB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w:t>
            </w:r>
          </w:p>
        </w:tc>
        <w:tc>
          <w:tcPr>
            <w:tcW w:w="1454" w:type="dxa"/>
            <w:tcBorders>
              <w:top w:val="nil"/>
              <w:left w:val="nil"/>
              <w:bottom w:val="single" w:sz="4" w:space="0" w:color="auto"/>
              <w:right w:val="single" w:sz="4" w:space="0" w:color="auto"/>
            </w:tcBorders>
            <w:noWrap/>
            <w:vAlign w:val="bottom"/>
            <w:hideMark/>
          </w:tcPr>
          <w:p w14:paraId="0BF9C2F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150</w:t>
            </w:r>
          </w:p>
        </w:tc>
        <w:tc>
          <w:tcPr>
            <w:tcW w:w="1346" w:type="dxa"/>
            <w:tcBorders>
              <w:top w:val="nil"/>
              <w:left w:val="nil"/>
              <w:bottom w:val="single" w:sz="4" w:space="0" w:color="auto"/>
              <w:right w:val="single" w:sz="4" w:space="0" w:color="auto"/>
            </w:tcBorders>
            <w:noWrap/>
            <w:vAlign w:val="bottom"/>
            <w:hideMark/>
          </w:tcPr>
          <w:p w14:paraId="07B8564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8E4E770"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2F66ABF9"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D-59</w:t>
            </w:r>
          </w:p>
        </w:tc>
        <w:tc>
          <w:tcPr>
            <w:tcW w:w="1346" w:type="dxa"/>
            <w:tcBorders>
              <w:top w:val="nil"/>
              <w:left w:val="nil"/>
              <w:bottom w:val="single" w:sz="4" w:space="0" w:color="auto"/>
              <w:right w:val="single" w:sz="4" w:space="0" w:color="auto"/>
            </w:tcBorders>
            <w:noWrap/>
            <w:vAlign w:val="bottom"/>
            <w:hideMark/>
          </w:tcPr>
          <w:p w14:paraId="10E02928"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29791C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0BBFC27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5693A31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44DEA3B5"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008F9DCA"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D-65</w:t>
            </w:r>
          </w:p>
        </w:tc>
        <w:tc>
          <w:tcPr>
            <w:tcW w:w="1346" w:type="dxa"/>
            <w:tcBorders>
              <w:top w:val="nil"/>
              <w:left w:val="nil"/>
              <w:bottom w:val="single" w:sz="4" w:space="0" w:color="auto"/>
              <w:right w:val="single" w:sz="4" w:space="0" w:color="auto"/>
            </w:tcBorders>
            <w:noWrap/>
            <w:vAlign w:val="bottom"/>
            <w:hideMark/>
          </w:tcPr>
          <w:p w14:paraId="20A509A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50</w:t>
            </w:r>
          </w:p>
        </w:tc>
        <w:tc>
          <w:tcPr>
            <w:tcW w:w="1346" w:type="dxa"/>
            <w:tcBorders>
              <w:top w:val="nil"/>
              <w:left w:val="nil"/>
              <w:bottom w:val="single" w:sz="4" w:space="0" w:color="auto"/>
              <w:right w:val="single" w:sz="4" w:space="0" w:color="auto"/>
            </w:tcBorders>
            <w:noWrap/>
            <w:vAlign w:val="bottom"/>
            <w:hideMark/>
          </w:tcPr>
          <w:p w14:paraId="7670192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5817EB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13E7F64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80</w:t>
            </w:r>
          </w:p>
        </w:tc>
      </w:tr>
      <w:tr w:rsidR="00FC6A8D" w:rsidRPr="00736EE3" w14:paraId="6722C1F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2C3B21E9"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D-66</w:t>
            </w:r>
          </w:p>
        </w:tc>
        <w:tc>
          <w:tcPr>
            <w:tcW w:w="1346" w:type="dxa"/>
            <w:tcBorders>
              <w:top w:val="nil"/>
              <w:left w:val="nil"/>
              <w:bottom w:val="single" w:sz="4" w:space="0" w:color="auto"/>
              <w:right w:val="single" w:sz="4" w:space="0" w:color="auto"/>
            </w:tcBorders>
            <w:noWrap/>
            <w:vAlign w:val="bottom"/>
            <w:hideMark/>
          </w:tcPr>
          <w:p w14:paraId="7390A23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35</w:t>
            </w:r>
          </w:p>
        </w:tc>
        <w:tc>
          <w:tcPr>
            <w:tcW w:w="1346" w:type="dxa"/>
            <w:tcBorders>
              <w:top w:val="nil"/>
              <w:left w:val="nil"/>
              <w:bottom w:val="single" w:sz="4" w:space="0" w:color="auto"/>
              <w:right w:val="single" w:sz="4" w:space="0" w:color="auto"/>
            </w:tcBorders>
            <w:noWrap/>
            <w:vAlign w:val="bottom"/>
            <w:hideMark/>
          </w:tcPr>
          <w:p w14:paraId="0EACD9A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82686E8"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19121E5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6E0444EE"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B777905"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D-68</w:t>
            </w:r>
          </w:p>
        </w:tc>
        <w:tc>
          <w:tcPr>
            <w:tcW w:w="1346" w:type="dxa"/>
            <w:tcBorders>
              <w:top w:val="nil"/>
              <w:left w:val="nil"/>
              <w:bottom w:val="single" w:sz="4" w:space="0" w:color="auto"/>
              <w:right w:val="single" w:sz="4" w:space="0" w:color="auto"/>
            </w:tcBorders>
            <w:noWrap/>
            <w:vAlign w:val="bottom"/>
            <w:hideMark/>
          </w:tcPr>
          <w:p w14:paraId="716A845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55</w:t>
            </w:r>
          </w:p>
        </w:tc>
        <w:tc>
          <w:tcPr>
            <w:tcW w:w="1346" w:type="dxa"/>
            <w:tcBorders>
              <w:top w:val="nil"/>
              <w:left w:val="nil"/>
              <w:bottom w:val="single" w:sz="4" w:space="0" w:color="auto"/>
              <w:right w:val="single" w:sz="4" w:space="0" w:color="auto"/>
            </w:tcBorders>
            <w:noWrap/>
            <w:vAlign w:val="bottom"/>
            <w:hideMark/>
          </w:tcPr>
          <w:p w14:paraId="1E62E68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533381D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35</w:t>
            </w:r>
          </w:p>
        </w:tc>
        <w:tc>
          <w:tcPr>
            <w:tcW w:w="1346" w:type="dxa"/>
            <w:tcBorders>
              <w:top w:val="nil"/>
              <w:left w:val="nil"/>
              <w:bottom w:val="single" w:sz="4" w:space="0" w:color="auto"/>
              <w:right w:val="single" w:sz="4" w:space="0" w:color="auto"/>
            </w:tcBorders>
            <w:noWrap/>
            <w:vAlign w:val="bottom"/>
            <w:hideMark/>
          </w:tcPr>
          <w:p w14:paraId="7A0A08E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FDA652B"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4D55586"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D-72</w:t>
            </w:r>
          </w:p>
        </w:tc>
        <w:tc>
          <w:tcPr>
            <w:tcW w:w="1346" w:type="dxa"/>
            <w:tcBorders>
              <w:top w:val="nil"/>
              <w:left w:val="nil"/>
              <w:bottom w:val="single" w:sz="4" w:space="0" w:color="auto"/>
              <w:right w:val="single" w:sz="4" w:space="0" w:color="auto"/>
            </w:tcBorders>
            <w:noWrap/>
            <w:vAlign w:val="bottom"/>
            <w:hideMark/>
          </w:tcPr>
          <w:p w14:paraId="773EC14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3D89CB9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5</w:t>
            </w:r>
          </w:p>
        </w:tc>
        <w:tc>
          <w:tcPr>
            <w:tcW w:w="1454" w:type="dxa"/>
            <w:tcBorders>
              <w:top w:val="nil"/>
              <w:left w:val="nil"/>
              <w:bottom w:val="single" w:sz="4" w:space="0" w:color="auto"/>
              <w:right w:val="single" w:sz="4" w:space="0" w:color="auto"/>
            </w:tcBorders>
            <w:noWrap/>
            <w:vAlign w:val="bottom"/>
            <w:hideMark/>
          </w:tcPr>
          <w:p w14:paraId="6A53161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1082AAA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1989E86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86816E8"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D-73</w:t>
            </w:r>
          </w:p>
        </w:tc>
        <w:tc>
          <w:tcPr>
            <w:tcW w:w="1346" w:type="dxa"/>
            <w:tcBorders>
              <w:top w:val="nil"/>
              <w:left w:val="nil"/>
              <w:bottom w:val="single" w:sz="4" w:space="0" w:color="auto"/>
              <w:right w:val="single" w:sz="4" w:space="0" w:color="auto"/>
            </w:tcBorders>
            <w:noWrap/>
            <w:vAlign w:val="bottom"/>
            <w:hideMark/>
          </w:tcPr>
          <w:p w14:paraId="4C43BEE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5DFEE70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6F0D15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2F9C482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r>
      <w:tr w:rsidR="00FC6A8D" w:rsidRPr="00736EE3" w14:paraId="5DE4DFF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5AA65DA9"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D-74</w:t>
            </w:r>
          </w:p>
        </w:tc>
        <w:tc>
          <w:tcPr>
            <w:tcW w:w="1346" w:type="dxa"/>
            <w:tcBorders>
              <w:top w:val="nil"/>
              <w:left w:val="nil"/>
              <w:bottom w:val="single" w:sz="4" w:space="0" w:color="auto"/>
              <w:right w:val="single" w:sz="4" w:space="0" w:color="auto"/>
            </w:tcBorders>
            <w:noWrap/>
            <w:vAlign w:val="bottom"/>
            <w:hideMark/>
          </w:tcPr>
          <w:p w14:paraId="3B6401D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6A7B96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6B814B0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4</w:t>
            </w:r>
          </w:p>
        </w:tc>
        <w:tc>
          <w:tcPr>
            <w:tcW w:w="1346" w:type="dxa"/>
            <w:tcBorders>
              <w:top w:val="nil"/>
              <w:left w:val="nil"/>
              <w:bottom w:val="single" w:sz="4" w:space="0" w:color="auto"/>
              <w:right w:val="single" w:sz="4" w:space="0" w:color="auto"/>
            </w:tcBorders>
            <w:noWrap/>
            <w:vAlign w:val="bottom"/>
            <w:hideMark/>
          </w:tcPr>
          <w:p w14:paraId="5A287A3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6A29E18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0705CEC"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D-75</w:t>
            </w:r>
          </w:p>
        </w:tc>
        <w:tc>
          <w:tcPr>
            <w:tcW w:w="1346" w:type="dxa"/>
            <w:tcBorders>
              <w:top w:val="nil"/>
              <w:left w:val="nil"/>
              <w:bottom w:val="single" w:sz="4" w:space="0" w:color="auto"/>
              <w:right w:val="single" w:sz="4" w:space="0" w:color="auto"/>
            </w:tcBorders>
            <w:noWrap/>
            <w:vAlign w:val="bottom"/>
            <w:hideMark/>
          </w:tcPr>
          <w:p w14:paraId="61A995E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38</w:t>
            </w:r>
          </w:p>
        </w:tc>
        <w:tc>
          <w:tcPr>
            <w:tcW w:w="1346" w:type="dxa"/>
            <w:tcBorders>
              <w:top w:val="nil"/>
              <w:left w:val="nil"/>
              <w:bottom w:val="single" w:sz="4" w:space="0" w:color="auto"/>
              <w:right w:val="single" w:sz="4" w:space="0" w:color="auto"/>
            </w:tcBorders>
            <w:noWrap/>
            <w:vAlign w:val="bottom"/>
            <w:hideMark/>
          </w:tcPr>
          <w:p w14:paraId="41E9E79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5673A3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2430409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4742A40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3BEC71F"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D-85</w:t>
            </w:r>
          </w:p>
        </w:tc>
        <w:tc>
          <w:tcPr>
            <w:tcW w:w="1346" w:type="dxa"/>
            <w:tcBorders>
              <w:top w:val="nil"/>
              <w:left w:val="nil"/>
              <w:bottom w:val="single" w:sz="4" w:space="0" w:color="auto"/>
              <w:right w:val="single" w:sz="4" w:space="0" w:color="auto"/>
            </w:tcBorders>
            <w:noWrap/>
            <w:vAlign w:val="bottom"/>
            <w:hideMark/>
          </w:tcPr>
          <w:p w14:paraId="28E9D57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25</w:t>
            </w:r>
          </w:p>
        </w:tc>
        <w:tc>
          <w:tcPr>
            <w:tcW w:w="1346" w:type="dxa"/>
            <w:tcBorders>
              <w:top w:val="nil"/>
              <w:left w:val="nil"/>
              <w:bottom w:val="single" w:sz="4" w:space="0" w:color="auto"/>
              <w:right w:val="single" w:sz="4" w:space="0" w:color="auto"/>
            </w:tcBorders>
            <w:noWrap/>
            <w:vAlign w:val="bottom"/>
            <w:hideMark/>
          </w:tcPr>
          <w:p w14:paraId="2DB0057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54CE4CA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09601CE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r>
      <w:tr w:rsidR="00FC6A8D" w:rsidRPr="00736EE3" w14:paraId="6B4AB66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tcPr>
          <w:p w14:paraId="629AE0DA"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D-121</w:t>
            </w:r>
          </w:p>
        </w:tc>
        <w:tc>
          <w:tcPr>
            <w:tcW w:w="1346" w:type="dxa"/>
            <w:tcBorders>
              <w:top w:val="nil"/>
              <w:left w:val="nil"/>
              <w:bottom w:val="single" w:sz="4" w:space="0" w:color="auto"/>
              <w:right w:val="single" w:sz="4" w:space="0" w:color="auto"/>
            </w:tcBorders>
            <w:noWrap/>
            <w:vAlign w:val="bottom"/>
          </w:tcPr>
          <w:p w14:paraId="6AB0FC4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c>
          <w:tcPr>
            <w:tcW w:w="1346" w:type="dxa"/>
            <w:tcBorders>
              <w:top w:val="nil"/>
              <w:left w:val="nil"/>
              <w:bottom w:val="single" w:sz="4" w:space="0" w:color="auto"/>
              <w:right w:val="single" w:sz="4" w:space="0" w:color="auto"/>
            </w:tcBorders>
            <w:noWrap/>
            <w:vAlign w:val="bottom"/>
          </w:tcPr>
          <w:p w14:paraId="22CA73D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c>
          <w:tcPr>
            <w:tcW w:w="1454" w:type="dxa"/>
            <w:tcBorders>
              <w:top w:val="nil"/>
              <w:left w:val="nil"/>
              <w:bottom w:val="single" w:sz="4" w:space="0" w:color="auto"/>
              <w:right w:val="single" w:sz="4" w:space="0" w:color="auto"/>
            </w:tcBorders>
            <w:noWrap/>
            <w:vAlign w:val="bottom"/>
          </w:tcPr>
          <w:p w14:paraId="4BCB400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tcPr>
          <w:p w14:paraId="4F64DBA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r>
      <w:tr w:rsidR="00FC6A8D" w:rsidRPr="00736EE3" w14:paraId="6D1E8E6E"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tcPr>
          <w:p w14:paraId="2C459F56"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E-67</w:t>
            </w:r>
          </w:p>
        </w:tc>
        <w:tc>
          <w:tcPr>
            <w:tcW w:w="1346" w:type="dxa"/>
            <w:tcBorders>
              <w:top w:val="nil"/>
              <w:left w:val="nil"/>
              <w:bottom w:val="single" w:sz="4" w:space="0" w:color="auto"/>
              <w:right w:val="single" w:sz="4" w:space="0" w:color="auto"/>
            </w:tcBorders>
            <w:noWrap/>
            <w:vAlign w:val="bottom"/>
          </w:tcPr>
          <w:p w14:paraId="05FE660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5</w:t>
            </w:r>
          </w:p>
        </w:tc>
        <w:tc>
          <w:tcPr>
            <w:tcW w:w="1346" w:type="dxa"/>
            <w:tcBorders>
              <w:top w:val="nil"/>
              <w:left w:val="nil"/>
              <w:bottom w:val="single" w:sz="4" w:space="0" w:color="auto"/>
              <w:right w:val="single" w:sz="4" w:space="0" w:color="auto"/>
            </w:tcBorders>
            <w:noWrap/>
            <w:vAlign w:val="bottom"/>
          </w:tcPr>
          <w:p w14:paraId="0B9C244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c>
          <w:tcPr>
            <w:tcW w:w="1454" w:type="dxa"/>
            <w:tcBorders>
              <w:top w:val="nil"/>
              <w:left w:val="nil"/>
              <w:bottom w:val="single" w:sz="4" w:space="0" w:color="auto"/>
              <w:right w:val="single" w:sz="4" w:space="0" w:color="auto"/>
            </w:tcBorders>
            <w:noWrap/>
            <w:vAlign w:val="bottom"/>
          </w:tcPr>
          <w:p w14:paraId="0029AC6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15</w:t>
            </w:r>
          </w:p>
        </w:tc>
        <w:tc>
          <w:tcPr>
            <w:tcW w:w="1346" w:type="dxa"/>
            <w:tcBorders>
              <w:top w:val="nil"/>
              <w:left w:val="nil"/>
              <w:bottom w:val="single" w:sz="4" w:space="0" w:color="auto"/>
              <w:right w:val="single" w:sz="4" w:space="0" w:color="auto"/>
            </w:tcBorders>
            <w:noWrap/>
            <w:vAlign w:val="bottom"/>
          </w:tcPr>
          <w:p w14:paraId="59C81D7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r>
      <w:tr w:rsidR="00FC6A8D" w:rsidRPr="00736EE3" w14:paraId="08AB196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484B0F64"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E-80</w:t>
            </w:r>
          </w:p>
        </w:tc>
        <w:tc>
          <w:tcPr>
            <w:tcW w:w="1346" w:type="dxa"/>
            <w:tcBorders>
              <w:top w:val="nil"/>
              <w:left w:val="nil"/>
              <w:bottom w:val="single" w:sz="4" w:space="0" w:color="auto"/>
              <w:right w:val="single" w:sz="4" w:space="0" w:color="auto"/>
            </w:tcBorders>
            <w:noWrap/>
            <w:vAlign w:val="bottom"/>
            <w:hideMark/>
          </w:tcPr>
          <w:p w14:paraId="029A4BD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r>
              <w:rPr>
                <w:rFonts w:ascii="Garamond" w:eastAsia="Times New Roman" w:hAnsi="Garamond" w:cs="Times New Roman"/>
                <w:color w:val="000000"/>
                <w:kern w:val="0"/>
                <w:lang w:eastAsia="es-CL"/>
                <w14:ligatures w14:val="none"/>
              </w:rPr>
              <w:t>40</w:t>
            </w:r>
          </w:p>
        </w:tc>
        <w:tc>
          <w:tcPr>
            <w:tcW w:w="1346" w:type="dxa"/>
            <w:tcBorders>
              <w:top w:val="nil"/>
              <w:left w:val="nil"/>
              <w:bottom w:val="single" w:sz="4" w:space="0" w:color="auto"/>
              <w:right w:val="single" w:sz="4" w:space="0" w:color="auto"/>
            </w:tcBorders>
            <w:noWrap/>
            <w:vAlign w:val="bottom"/>
            <w:hideMark/>
          </w:tcPr>
          <w:p w14:paraId="745D43A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38F8A2B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40</w:t>
            </w:r>
          </w:p>
        </w:tc>
        <w:tc>
          <w:tcPr>
            <w:tcW w:w="1346" w:type="dxa"/>
            <w:tcBorders>
              <w:top w:val="nil"/>
              <w:left w:val="nil"/>
              <w:bottom w:val="single" w:sz="4" w:space="0" w:color="auto"/>
              <w:right w:val="single" w:sz="4" w:space="0" w:color="auto"/>
            </w:tcBorders>
            <w:noWrap/>
            <w:vAlign w:val="bottom"/>
            <w:hideMark/>
          </w:tcPr>
          <w:p w14:paraId="35869FB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16EC0217"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26F9AAE1"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E-84</w:t>
            </w:r>
          </w:p>
        </w:tc>
        <w:tc>
          <w:tcPr>
            <w:tcW w:w="1346" w:type="dxa"/>
            <w:tcBorders>
              <w:top w:val="nil"/>
              <w:left w:val="nil"/>
              <w:bottom w:val="single" w:sz="4" w:space="0" w:color="auto"/>
              <w:right w:val="single" w:sz="4" w:space="0" w:color="auto"/>
            </w:tcBorders>
            <w:noWrap/>
            <w:vAlign w:val="bottom"/>
            <w:hideMark/>
          </w:tcPr>
          <w:p w14:paraId="531D514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26C30A7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23749D78"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11</w:t>
            </w:r>
          </w:p>
        </w:tc>
        <w:tc>
          <w:tcPr>
            <w:tcW w:w="1346" w:type="dxa"/>
            <w:tcBorders>
              <w:top w:val="nil"/>
              <w:left w:val="nil"/>
              <w:bottom w:val="single" w:sz="4" w:space="0" w:color="auto"/>
              <w:right w:val="single" w:sz="4" w:space="0" w:color="auto"/>
            </w:tcBorders>
            <w:noWrap/>
            <w:vAlign w:val="bottom"/>
            <w:hideMark/>
          </w:tcPr>
          <w:p w14:paraId="4BC9C73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D40E7D4"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718EAEB"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E-87</w:t>
            </w:r>
          </w:p>
        </w:tc>
        <w:tc>
          <w:tcPr>
            <w:tcW w:w="1346" w:type="dxa"/>
            <w:tcBorders>
              <w:top w:val="nil"/>
              <w:left w:val="nil"/>
              <w:bottom w:val="single" w:sz="4" w:space="0" w:color="auto"/>
              <w:right w:val="single" w:sz="4" w:space="0" w:color="auto"/>
            </w:tcBorders>
            <w:noWrap/>
            <w:vAlign w:val="bottom"/>
            <w:hideMark/>
          </w:tcPr>
          <w:p w14:paraId="11F92CE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1F3CC41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793B208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6C5B14F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42BB0258"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E0A9997"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F-112</w:t>
            </w:r>
          </w:p>
        </w:tc>
        <w:tc>
          <w:tcPr>
            <w:tcW w:w="1346" w:type="dxa"/>
            <w:tcBorders>
              <w:top w:val="nil"/>
              <w:left w:val="nil"/>
              <w:bottom w:val="single" w:sz="4" w:space="0" w:color="auto"/>
              <w:right w:val="single" w:sz="4" w:space="0" w:color="auto"/>
            </w:tcBorders>
            <w:noWrap/>
            <w:vAlign w:val="bottom"/>
            <w:hideMark/>
          </w:tcPr>
          <w:p w14:paraId="37B30D2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6B0C35B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E76395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w:t>
            </w:r>
          </w:p>
        </w:tc>
        <w:tc>
          <w:tcPr>
            <w:tcW w:w="1346" w:type="dxa"/>
            <w:tcBorders>
              <w:top w:val="nil"/>
              <w:left w:val="nil"/>
              <w:bottom w:val="single" w:sz="4" w:space="0" w:color="auto"/>
              <w:right w:val="single" w:sz="4" w:space="0" w:color="auto"/>
            </w:tcBorders>
            <w:noWrap/>
            <w:vAlign w:val="bottom"/>
            <w:hideMark/>
          </w:tcPr>
          <w:p w14:paraId="2882F34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52E88B8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1B55BBDE"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F-128</w:t>
            </w:r>
          </w:p>
        </w:tc>
        <w:tc>
          <w:tcPr>
            <w:tcW w:w="1346" w:type="dxa"/>
            <w:tcBorders>
              <w:top w:val="nil"/>
              <w:left w:val="nil"/>
              <w:bottom w:val="single" w:sz="4" w:space="0" w:color="auto"/>
              <w:right w:val="single" w:sz="4" w:space="0" w:color="auto"/>
            </w:tcBorders>
            <w:noWrap/>
            <w:vAlign w:val="bottom"/>
            <w:hideMark/>
          </w:tcPr>
          <w:p w14:paraId="4314FB9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170444F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9D7912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w:t>
            </w:r>
          </w:p>
        </w:tc>
        <w:tc>
          <w:tcPr>
            <w:tcW w:w="1346" w:type="dxa"/>
            <w:tcBorders>
              <w:top w:val="nil"/>
              <w:left w:val="nil"/>
              <w:bottom w:val="single" w:sz="4" w:space="0" w:color="auto"/>
              <w:right w:val="single" w:sz="4" w:space="0" w:color="auto"/>
            </w:tcBorders>
            <w:noWrap/>
            <w:vAlign w:val="bottom"/>
            <w:hideMark/>
          </w:tcPr>
          <w:p w14:paraId="7DE8469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205B61B7"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E3EC717"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F-60</w:t>
            </w:r>
          </w:p>
        </w:tc>
        <w:tc>
          <w:tcPr>
            <w:tcW w:w="1346" w:type="dxa"/>
            <w:tcBorders>
              <w:top w:val="nil"/>
              <w:left w:val="nil"/>
              <w:bottom w:val="single" w:sz="4" w:space="0" w:color="auto"/>
              <w:right w:val="single" w:sz="4" w:space="0" w:color="auto"/>
            </w:tcBorders>
            <w:noWrap/>
            <w:vAlign w:val="bottom"/>
            <w:hideMark/>
          </w:tcPr>
          <w:p w14:paraId="0968848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48</w:t>
            </w:r>
          </w:p>
        </w:tc>
        <w:tc>
          <w:tcPr>
            <w:tcW w:w="1346" w:type="dxa"/>
            <w:tcBorders>
              <w:top w:val="nil"/>
              <w:left w:val="nil"/>
              <w:bottom w:val="single" w:sz="4" w:space="0" w:color="auto"/>
              <w:right w:val="single" w:sz="4" w:space="0" w:color="auto"/>
            </w:tcBorders>
            <w:noWrap/>
            <w:vAlign w:val="bottom"/>
            <w:hideMark/>
          </w:tcPr>
          <w:p w14:paraId="09B16B0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76642E5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7C533D1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55</w:t>
            </w:r>
          </w:p>
        </w:tc>
      </w:tr>
      <w:tr w:rsidR="00FC6A8D" w:rsidRPr="00736EE3" w14:paraId="2CE59506"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CC07288"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F-78</w:t>
            </w:r>
          </w:p>
        </w:tc>
        <w:tc>
          <w:tcPr>
            <w:tcW w:w="1346" w:type="dxa"/>
            <w:tcBorders>
              <w:top w:val="nil"/>
              <w:left w:val="nil"/>
              <w:bottom w:val="single" w:sz="4" w:space="0" w:color="auto"/>
              <w:right w:val="single" w:sz="4" w:space="0" w:color="auto"/>
            </w:tcBorders>
            <w:noWrap/>
            <w:vAlign w:val="bottom"/>
            <w:hideMark/>
          </w:tcPr>
          <w:p w14:paraId="2DF6CF6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70808AE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0E5D6E8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6</w:t>
            </w:r>
          </w:p>
        </w:tc>
        <w:tc>
          <w:tcPr>
            <w:tcW w:w="1346" w:type="dxa"/>
            <w:tcBorders>
              <w:top w:val="nil"/>
              <w:left w:val="nil"/>
              <w:bottom w:val="single" w:sz="4" w:space="0" w:color="auto"/>
              <w:right w:val="single" w:sz="4" w:space="0" w:color="auto"/>
            </w:tcBorders>
            <w:noWrap/>
            <w:vAlign w:val="bottom"/>
            <w:hideMark/>
          </w:tcPr>
          <w:p w14:paraId="3165E3E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0FD38FE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E92DB2C"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F-89</w:t>
            </w:r>
          </w:p>
        </w:tc>
        <w:tc>
          <w:tcPr>
            <w:tcW w:w="1346" w:type="dxa"/>
            <w:tcBorders>
              <w:top w:val="nil"/>
              <w:left w:val="nil"/>
              <w:bottom w:val="single" w:sz="4" w:space="0" w:color="auto"/>
              <w:right w:val="single" w:sz="4" w:space="0" w:color="auto"/>
            </w:tcBorders>
            <w:noWrap/>
            <w:vAlign w:val="bottom"/>
            <w:hideMark/>
          </w:tcPr>
          <w:p w14:paraId="62EF189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98EA75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0B618E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6</w:t>
            </w:r>
          </w:p>
        </w:tc>
        <w:tc>
          <w:tcPr>
            <w:tcW w:w="1346" w:type="dxa"/>
            <w:tcBorders>
              <w:top w:val="nil"/>
              <w:left w:val="nil"/>
              <w:bottom w:val="single" w:sz="4" w:space="0" w:color="auto"/>
              <w:right w:val="single" w:sz="4" w:space="0" w:color="auto"/>
            </w:tcBorders>
            <w:noWrap/>
            <w:vAlign w:val="bottom"/>
            <w:hideMark/>
          </w:tcPr>
          <w:p w14:paraId="24E5680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2D78087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424585B0"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F-94</w:t>
            </w:r>
          </w:p>
        </w:tc>
        <w:tc>
          <w:tcPr>
            <w:tcW w:w="1346" w:type="dxa"/>
            <w:tcBorders>
              <w:top w:val="nil"/>
              <w:left w:val="nil"/>
              <w:bottom w:val="single" w:sz="4" w:space="0" w:color="auto"/>
              <w:right w:val="single" w:sz="4" w:space="0" w:color="auto"/>
            </w:tcBorders>
            <w:noWrap/>
            <w:vAlign w:val="bottom"/>
            <w:hideMark/>
          </w:tcPr>
          <w:p w14:paraId="00267DD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6</w:t>
            </w:r>
          </w:p>
        </w:tc>
        <w:tc>
          <w:tcPr>
            <w:tcW w:w="1346" w:type="dxa"/>
            <w:tcBorders>
              <w:top w:val="nil"/>
              <w:left w:val="nil"/>
              <w:bottom w:val="single" w:sz="4" w:space="0" w:color="auto"/>
              <w:right w:val="single" w:sz="4" w:space="0" w:color="auto"/>
            </w:tcBorders>
            <w:noWrap/>
            <w:vAlign w:val="bottom"/>
            <w:hideMark/>
          </w:tcPr>
          <w:p w14:paraId="5FB57C5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506FDF0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6ECC44C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D0F36B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0EAC793"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F-96</w:t>
            </w:r>
          </w:p>
        </w:tc>
        <w:tc>
          <w:tcPr>
            <w:tcW w:w="1346" w:type="dxa"/>
            <w:tcBorders>
              <w:top w:val="nil"/>
              <w:left w:val="nil"/>
              <w:bottom w:val="single" w:sz="4" w:space="0" w:color="auto"/>
              <w:right w:val="single" w:sz="4" w:space="0" w:color="auto"/>
            </w:tcBorders>
            <w:noWrap/>
            <w:vAlign w:val="bottom"/>
            <w:hideMark/>
          </w:tcPr>
          <w:p w14:paraId="79F751A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14</w:t>
            </w:r>
          </w:p>
        </w:tc>
        <w:tc>
          <w:tcPr>
            <w:tcW w:w="1346" w:type="dxa"/>
            <w:tcBorders>
              <w:top w:val="nil"/>
              <w:left w:val="nil"/>
              <w:bottom w:val="single" w:sz="4" w:space="0" w:color="auto"/>
              <w:right w:val="single" w:sz="4" w:space="0" w:color="auto"/>
            </w:tcBorders>
            <w:noWrap/>
            <w:vAlign w:val="bottom"/>
            <w:hideMark/>
          </w:tcPr>
          <w:p w14:paraId="200377D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01836D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7BFB91A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3105615B"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4BB3DBBB"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G-111</w:t>
            </w:r>
          </w:p>
        </w:tc>
        <w:tc>
          <w:tcPr>
            <w:tcW w:w="1346" w:type="dxa"/>
            <w:tcBorders>
              <w:top w:val="nil"/>
              <w:left w:val="nil"/>
              <w:bottom w:val="single" w:sz="4" w:space="0" w:color="auto"/>
              <w:right w:val="single" w:sz="4" w:space="0" w:color="auto"/>
            </w:tcBorders>
            <w:noWrap/>
            <w:vAlign w:val="bottom"/>
            <w:hideMark/>
          </w:tcPr>
          <w:p w14:paraId="4E01848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2B450E1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33AA8A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4C63F04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6F1A7FD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674B52E"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CASA CENTRAL</w:t>
            </w:r>
          </w:p>
        </w:tc>
        <w:tc>
          <w:tcPr>
            <w:tcW w:w="1346" w:type="dxa"/>
            <w:tcBorders>
              <w:top w:val="nil"/>
              <w:left w:val="nil"/>
              <w:bottom w:val="single" w:sz="4" w:space="0" w:color="auto"/>
              <w:right w:val="single" w:sz="4" w:space="0" w:color="auto"/>
            </w:tcBorders>
            <w:noWrap/>
            <w:vAlign w:val="bottom"/>
            <w:hideMark/>
          </w:tcPr>
          <w:p w14:paraId="3657666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51FF415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454" w:type="dxa"/>
            <w:tcBorders>
              <w:top w:val="nil"/>
              <w:left w:val="nil"/>
              <w:bottom w:val="single" w:sz="4" w:space="0" w:color="auto"/>
              <w:right w:val="single" w:sz="4" w:space="0" w:color="auto"/>
            </w:tcBorders>
            <w:noWrap/>
            <w:vAlign w:val="bottom"/>
            <w:hideMark/>
          </w:tcPr>
          <w:p w14:paraId="487AD05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2A969D3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552E4F58" w14:textId="77777777" w:rsidTr="00A513E4">
        <w:trPr>
          <w:trHeight w:val="300"/>
        </w:trPr>
        <w:tc>
          <w:tcPr>
            <w:tcW w:w="2341" w:type="dxa"/>
            <w:tcBorders>
              <w:top w:val="nil"/>
              <w:left w:val="nil"/>
              <w:bottom w:val="nil"/>
              <w:right w:val="nil"/>
            </w:tcBorders>
            <w:noWrap/>
            <w:vAlign w:val="bottom"/>
            <w:hideMark/>
          </w:tcPr>
          <w:p w14:paraId="66A6C5F9" w14:textId="77777777" w:rsidR="00FC6A8D" w:rsidRPr="00736EE3" w:rsidRDefault="00FC6A8D" w:rsidP="00A513E4">
            <w:pPr>
              <w:spacing w:after="0" w:line="240" w:lineRule="auto"/>
              <w:jc w:val="right"/>
              <w:rPr>
                <w:rFonts w:ascii="Garamond" w:eastAsia="Times New Roman" w:hAnsi="Garamond" w:cs="Times New Roman"/>
                <w:b/>
                <w:bCs/>
                <w:color w:val="000000"/>
                <w:kern w:val="0"/>
                <w:lang w:eastAsia="es-CL"/>
                <w14:ligatures w14:val="none"/>
              </w:rPr>
            </w:pPr>
            <w:r w:rsidRPr="00736EE3">
              <w:rPr>
                <w:rFonts w:ascii="Garamond" w:eastAsia="Times New Roman" w:hAnsi="Garamond" w:cs="Times New Roman"/>
                <w:b/>
                <w:bCs/>
                <w:color w:val="000000"/>
                <w:kern w:val="0"/>
                <w:lang w:eastAsia="es-CL"/>
                <w14:ligatures w14:val="none"/>
              </w:rPr>
              <w:t>TOTAL</w:t>
            </w:r>
          </w:p>
        </w:tc>
        <w:tc>
          <w:tcPr>
            <w:tcW w:w="1346" w:type="dxa"/>
            <w:tcBorders>
              <w:top w:val="nil"/>
              <w:left w:val="nil"/>
              <w:bottom w:val="nil"/>
              <w:right w:val="nil"/>
            </w:tcBorders>
            <w:noWrap/>
            <w:vAlign w:val="bottom"/>
            <w:hideMark/>
          </w:tcPr>
          <w:p w14:paraId="2705D945" w14:textId="77777777" w:rsidR="00FC6A8D" w:rsidRPr="00736EE3" w:rsidRDefault="00FC6A8D" w:rsidP="00A513E4">
            <w:pPr>
              <w:spacing w:after="0" w:line="240" w:lineRule="auto"/>
              <w:jc w:val="center"/>
              <w:rPr>
                <w:rFonts w:ascii="Garamond" w:eastAsia="Times New Roman" w:hAnsi="Garamond" w:cs="Times New Roman"/>
                <w:b/>
                <w:bCs/>
                <w:color w:val="000000"/>
                <w:kern w:val="0"/>
                <w:lang w:eastAsia="es-CL"/>
                <w14:ligatures w14:val="none"/>
              </w:rPr>
            </w:pPr>
            <w:r>
              <w:rPr>
                <w:rFonts w:ascii="Garamond" w:eastAsia="Times New Roman" w:hAnsi="Garamond" w:cs="Times New Roman"/>
                <w:b/>
                <w:bCs/>
                <w:color w:val="000000"/>
                <w:kern w:val="0"/>
                <w:lang w:eastAsia="es-CL"/>
                <w14:ligatures w14:val="none"/>
              </w:rPr>
              <w:t>623</w:t>
            </w:r>
          </w:p>
        </w:tc>
        <w:tc>
          <w:tcPr>
            <w:tcW w:w="1346" w:type="dxa"/>
            <w:tcBorders>
              <w:top w:val="nil"/>
              <w:left w:val="nil"/>
              <w:bottom w:val="nil"/>
              <w:right w:val="nil"/>
            </w:tcBorders>
            <w:noWrap/>
            <w:vAlign w:val="bottom"/>
            <w:hideMark/>
          </w:tcPr>
          <w:p w14:paraId="266CF08E" w14:textId="77777777" w:rsidR="00FC6A8D" w:rsidRPr="00736EE3" w:rsidRDefault="00FC6A8D" w:rsidP="00A513E4">
            <w:pPr>
              <w:spacing w:after="0" w:line="240" w:lineRule="auto"/>
              <w:jc w:val="center"/>
              <w:rPr>
                <w:rFonts w:ascii="Garamond" w:eastAsia="Times New Roman" w:hAnsi="Garamond" w:cs="Times New Roman"/>
                <w:b/>
                <w:bCs/>
                <w:color w:val="000000"/>
                <w:kern w:val="0"/>
                <w:lang w:eastAsia="es-CL"/>
                <w14:ligatures w14:val="none"/>
              </w:rPr>
            </w:pPr>
            <w:r w:rsidRPr="00736EE3">
              <w:rPr>
                <w:rFonts w:ascii="Garamond" w:eastAsia="Times New Roman" w:hAnsi="Garamond" w:cs="Times New Roman"/>
                <w:b/>
                <w:bCs/>
                <w:color w:val="000000"/>
                <w:kern w:val="0"/>
                <w:lang w:eastAsia="es-CL"/>
                <w14:ligatures w14:val="none"/>
              </w:rPr>
              <w:t>42</w:t>
            </w:r>
          </w:p>
        </w:tc>
        <w:tc>
          <w:tcPr>
            <w:tcW w:w="1454" w:type="dxa"/>
            <w:tcBorders>
              <w:top w:val="nil"/>
              <w:left w:val="nil"/>
              <w:bottom w:val="nil"/>
              <w:right w:val="nil"/>
            </w:tcBorders>
            <w:noWrap/>
            <w:vAlign w:val="bottom"/>
            <w:hideMark/>
          </w:tcPr>
          <w:p w14:paraId="3C552BD0" w14:textId="77777777" w:rsidR="00FC6A8D" w:rsidRPr="00736EE3" w:rsidRDefault="00FC6A8D" w:rsidP="00A513E4">
            <w:pPr>
              <w:spacing w:after="0" w:line="240" w:lineRule="auto"/>
              <w:jc w:val="center"/>
              <w:rPr>
                <w:rFonts w:ascii="Garamond" w:eastAsia="Times New Roman" w:hAnsi="Garamond" w:cs="Times New Roman"/>
                <w:b/>
                <w:bCs/>
                <w:color w:val="000000"/>
                <w:kern w:val="0"/>
                <w:lang w:eastAsia="es-CL"/>
                <w14:ligatures w14:val="none"/>
              </w:rPr>
            </w:pPr>
            <w:r>
              <w:rPr>
                <w:rFonts w:ascii="Garamond" w:eastAsia="Times New Roman" w:hAnsi="Garamond" w:cs="Times New Roman"/>
                <w:b/>
                <w:bCs/>
                <w:color w:val="000000"/>
                <w:kern w:val="0"/>
                <w:lang w:eastAsia="es-CL"/>
                <w14:ligatures w14:val="none"/>
              </w:rPr>
              <w:t>731</w:t>
            </w:r>
          </w:p>
        </w:tc>
        <w:tc>
          <w:tcPr>
            <w:tcW w:w="1346" w:type="dxa"/>
            <w:tcBorders>
              <w:top w:val="nil"/>
              <w:left w:val="nil"/>
              <w:bottom w:val="nil"/>
              <w:right w:val="nil"/>
            </w:tcBorders>
            <w:noWrap/>
            <w:vAlign w:val="bottom"/>
            <w:hideMark/>
          </w:tcPr>
          <w:p w14:paraId="2A7E9531" w14:textId="77777777" w:rsidR="00FC6A8D" w:rsidRPr="00736EE3" w:rsidRDefault="00FC6A8D" w:rsidP="00A513E4">
            <w:pPr>
              <w:spacing w:after="0" w:line="240" w:lineRule="auto"/>
              <w:jc w:val="center"/>
              <w:rPr>
                <w:rFonts w:ascii="Garamond" w:eastAsia="Times New Roman" w:hAnsi="Garamond" w:cs="Times New Roman"/>
                <w:b/>
                <w:bCs/>
                <w:color w:val="000000"/>
                <w:kern w:val="0"/>
                <w:lang w:eastAsia="es-CL"/>
                <w14:ligatures w14:val="none"/>
              </w:rPr>
            </w:pPr>
            <w:r w:rsidRPr="00736EE3">
              <w:rPr>
                <w:rFonts w:ascii="Garamond" w:eastAsia="Times New Roman" w:hAnsi="Garamond" w:cs="Times New Roman"/>
                <w:b/>
                <w:bCs/>
                <w:color w:val="000000"/>
                <w:kern w:val="0"/>
                <w:lang w:eastAsia="es-CL"/>
                <w14:ligatures w14:val="none"/>
              </w:rPr>
              <w:t>218</w:t>
            </w:r>
          </w:p>
        </w:tc>
      </w:tr>
    </w:tbl>
    <w:p w14:paraId="6CA6B4F0" w14:textId="77777777" w:rsidR="00FC6A8D" w:rsidRPr="00736EE3" w:rsidRDefault="00FC6A8D" w:rsidP="00FC6A8D">
      <w:pPr>
        <w:spacing w:after="0" w:line="276" w:lineRule="auto"/>
        <w:jc w:val="center"/>
        <w:rPr>
          <w:rFonts w:ascii="Garamond" w:eastAsia="Times New Roman" w:hAnsi="Garamond" w:cs="Calibri"/>
          <w:b/>
          <w:bCs/>
          <w:u w:val="single"/>
          <w:lang w:val="es-ES" w:eastAsia="es-CL"/>
        </w:rPr>
      </w:pPr>
    </w:p>
    <w:p w14:paraId="52785073" w14:textId="77777777" w:rsidR="00FC6A8D" w:rsidRPr="00736EE3" w:rsidRDefault="00FC6A8D" w:rsidP="00FC6A8D">
      <w:pPr>
        <w:spacing w:after="0" w:line="276" w:lineRule="auto"/>
        <w:jc w:val="center"/>
        <w:rPr>
          <w:rFonts w:ascii="Garamond" w:eastAsia="Times New Roman" w:hAnsi="Garamond" w:cs="Calibri"/>
          <w:b/>
          <w:bCs/>
          <w:u w:val="single"/>
          <w:lang w:val="es-ES" w:eastAsia="es-CL"/>
        </w:rPr>
      </w:pPr>
    </w:p>
    <w:p w14:paraId="6CB32FF4" w14:textId="77777777" w:rsidR="00FC6A8D" w:rsidRPr="00736EE3" w:rsidRDefault="00FC6A8D" w:rsidP="00FC6A8D">
      <w:pPr>
        <w:spacing w:after="0" w:line="276" w:lineRule="auto"/>
        <w:jc w:val="center"/>
        <w:rPr>
          <w:rFonts w:ascii="Garamond" w:eastAsia="Times New Roman" w:hAnsi="Garamond" w:cs="Calibri"/>
          <w:b/>
          <w:bCs/>
          <w:u w:val="single"/>
          <w:lang w:val="es-ES" w:eastAsia="es-CL"/>
        </w:rPr>
      </w:pPr>
    </w:p>
    <w:p w14:paraId="31439E39"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Times New Roman" w:hAnsi="Garamond" w:cs="Calibri"/>
          <w:noProof/>
        </w:rPr>
        <mc:AlternateContent>
          <mc:Choice Requires="wps">
            <w:drawing>
              <wp:anchor distT="0" distB="0" distL="114300" distR="114300" simplePos="0" relativeHeight="251661312" behindDoc="0" locked="0" layoutInCell="1" allowOverlap="1" wp14:anchorId="4A749CE4" wp14:editId="76B3BC6E">
                <wp:simplePos x="0" y="0"/>
                <wp:positionH relativeFrom="column">
                  <wp:posOffset>1933575</wp:posOffset>
                </wp:positionH>
                <wp:positionV relativeFrom="paragraph">
                  <wp:posOffset>160020</wp:posOffset>
                </wp:positionV>
                <wp:extent cx="1952625" cy="9525"/>
                <wp:effectExtent l="0" t="0" r="28575" b="28575"/>
                <wp:wrapNone/>
                <wp:docPr id="493579979" name="Conector recto 2"/>
                <wp:cNvGraphicFramePr/>
                <a:graphic xmlns:a="http://schemas.openxmlformats.org/drawingml/2006/main">
                  <a:graphicData uri="http://schemas.microsoft.com/office/word/2010/wordprocessingShape">
                    <wps:wsp>
                      <wps:cNvCnPr/>
                      <wps:spPr>
                        <a:xfrm>
                          <a:off x="0" y="0"/>
                          <a:ext cx="1952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B1310F" id="Conector recto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12.6pt" to="306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" strokecolor="black [3213]" strokeweight="1pt">
                <v:stroke joinstyle="miter"/>
              </v:line>
            </w:pict>
          </mc:Fallback>
        </mc:AlternateContent>
      </w:r>
    </w:p>
    <w:p w14:paraId="0A19D0D8"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Firma y Rut representante(s) Legal(es) de la persona jurídica</w:t>
      </w:r>
    </w:p>
    <w:p w14:paraId="1B6DA3AC" w14:textId="77777777" w:rsidR="00FC6A8D" w:rsidRPr="00736EE3" w:rsidRDefault="00FC6A8D" w:rsidP="00FC6A8D">
      <w:pPr>
        <w:widowControl w:val="0"/>
        <w:tabs>
          <w:tab w:val="left" w:pos="1645"/>
          <w:tab w:val="left" w:pos="5258"/>
        </w:tabs>
        <w:spacing w:line="276" w:lineRule="auto"/>
        <w:ind w:right="-20"/>
        <w:jc w:val="right"/>
        <w:rPr>
          <w:rFonts w:ascii="Garamond" w:eastAsia="Consolas" w:hAnsi="Garamond" w:cs="Calibri"/>
          <w:color w:val="000000"/>
        </w:rPr>
      </w:pPr>
      <w:r w:rsidRPr="00736EE3">
        <w:rPr>
          <w:rFonts w:ascii="Garamond" w:eastAsia="Consolas" w:hAnsi="Garamond" w:cs="Calibri"/>
          <w:color w:val="000000"/>
        </w:rPr>
        <w:tab/>
      </w:r>
      <w:r w:rsidRPr="00736EE3">
        <w:rPr>
          <w:rFonts w:ascii="Garamond" w:eastAsia="Consolas" w:hAnsi="Garamond" w:cs="Calibri"/>
          <w:color w:val="000000"/>
        </w:rPr>
        <w:tab/>
      </w: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w:t>
      </w:r>
      <w:r>
        <w:rPr>
          <w:rFonts w:ascii="Garamond" w:eastAsia="Consolas" w:hAnsi="Garamond" w:cs="Calibri"/>
          <w:color w:val="000000"/>
        </w:rPr>
        <w:t>6</w:t>
      </w:r>
    </w:p>
    <w:p w14:paraId="13FC50B8" w14:textId="77777777" w:rsidR="003719B3" w:rsidRDefault="003719B3" w:rsidP="00736EE3">
      <w:pPr>
        <w:widowControl w:val="0"/>
        <w:tabs>
          <w:tab w:val="left" w:pos="1645"/>
          <w:tab w:val="left" w:pos="5258"/>
        </w:tabs>
        <w:spacing w:line="276" w:lineRule="auto"/>
        <w:ind w:right="-20"/>
        <w:jc w:val="right"/>
        <w:rPr>
          <w:rFonts w:ascii="Garamond" w:eastAsia="Consolas" w:hAnsi="Garamond" w:cs="Calibri"/>
          <w:color w:val="000000"/>
        </w:rPr>
      </w:pPr>
    </w:p>
    <w:p w14:paraId="604A3605" w14:textId="77777777" w:rsidR="00026E7C" w:rsidRDefault="00026E7C" w:rsidP="00736EE3">
      <w:pPr>
        <w:widowControl w:val="0"/>
        <w:tabs>
          <w:tab w:val="left" w:pos="1645"/>
          <w:tab w:val="left" w:pos="5258"/>
        </w:tabs>
        <w:spacing w:line="276" w:lineRule="auto"/>
        <w:ind w:right="-20"/>
        <w:jc w:val="right"/>
        <w:rPr>
          <w:rFonts w:ascii="Garamond" w:eastAsia="Consolas" w:hAnsi="Garamond" w:cs="Calibri"/>
          <w:color w:val="000000"/>
        </w:rPr>
      </w:pPr>
    </w:p>
    <w:p w14:paraId="43EAAC03" w14:textId="77777777" w:rsidR="00026E7C" w:rsidRDefault="00026E7C" w:rsidP="00736EE3">
      <w:pPr>
        <w:widowControl w:val="0"/>
        <w:tabs>
          <w:tab w:val="left" w:pos="1645"/>
          <w:tab w:val="left" w:pos="5258"/>
        </w:tabs>
        <w:spacing w:line="276" w:lineRule="auto"/>
        <w:ind w:right="-20"/>
        <w:jc w:val="right"/>
        <w:rPr>
          <w:rFonts w:ascii="Garamond" w:eastAsia="Consolas" w:hAnsi="Garamond" w:cs="Calibri"/>
          <w:color w:val="000000"/>
        </w:rPr>
      </w:pPr>
    </w:p>
    <w:p w14:paraId="50E3119F" w14:textId="77777777" w:rsidR="00026E7C" w:rsidRDefault="00026E7C" w:rsidP="00736EE3">
      <w:pPr>
        <w:widowControl w:val="0"/>
        <w:tabs>
          <w:tab w:val="left" w:pos="1645"/>
          <w:tab w:val="left" w:pos="5258"/>
        </w:tabs>
        <w:spacing w:line="276" w:lineRule="auto"/>
        <w:ind w:right="-20"/>
        <w:jc w:val="right"/>
        <w:rPr>
          <w:rFonts w:ascii="Garamond" w:eastAsia="Consolas" w:hAnsi="Garamond" w:cs="Calibri"/>
          <w:color w:val="000000"/>
        </w:rPr>
      </w:pPr>
    </w:p>
    <w:p w14:paraId="6E52F162" w14:textId="77777777" w:rsidR="00026E7C" w:rsidRDefault="00026E7C" w:rsidP="00736EE3">
      <w:pPr>
        <w:widowControl w:val="0"/>
        <w:tabs>
          <w:tab w:val="left" w:pos="1645"/>
          <w:tab w:val="left" w:pos="5258"/>
        </w:tabs>
        <w:spacing w:line="276" w:lineRule="auto"/>
        <w:ind w:right="-20"/>
        <w:jc w:val="right"/>
        <w:rPr>
          <w:rFonts w:ascii="Garamond" w:eastAsia="Consolas" w:hAnsi="Garamond" w:cs="Calibri"/>
          <w:color w:val="000000"/>
        </w:rPr>
      </w:pPr>
    </w:p>
    <w:p w14:paraId="6A00E581" w14:textId="66E736AE" w:rsidR="00A5725C" w:rsidRPr="00736EE3" w:rsidRDefault="00A5725C" w:rsidP="00A5725C">
      <w:pPr>
        <w:widowControl w:val="0"/>
        <w:spacing w:line="276" w:lineRule="auto"/>
        <w:ind w:right="71"/>
        <w:jc w:val="both"/>
        <w:rPr>
          <w:rFonts w:ascii="Garamond" w:eastAsia="Consolas" w:hAnsi="Garamond" w:cs="Calibri"/>
          <w:b/>
          <w:bCs/>
          <w:color w:val="000000"/>
        </w:rPr>
      </w:pPr>
      <w:bookmarkStart w:id="18" w:name="_Hlk173229260"/>
      <w:bookmarkEnd w:id="11"/>
      <w:r w:rsidRPr="00736EE3">
        <w:rPr>
          <w:rFonts w:ascii="Garamond" w:eastAsia="Calibri" w:hAnsi="Garamond" w:cs="Calibri"/>
          <w:b/>
          <w:color w:val="000000"/>
          <w:kern w:val="0"/>
          <w14:ligatures w14:val="none"/>
        </w:rPr>
        <w:lastRenderedPageBreak/>
        <w:t xml:space="preserve">III. PUBLÍQUESE, </w:t>
      </w:r>
      <w:r w:rsidRPr="00736EE3">
        <w:rPr>
          <w:rFonts w:ascii="Garamond" w:eastAsia="Calibri" w:hAnsi="Garamond" w:cs="Calibri"/>
          <w:bCs/>
          <w:color w:val="000000"/>
          <w:kern w:val="0"/>
          <w14:ligatures w14:val="none"/>
        </w:rPr>
        <w:t xml:space="preserve">la presente resolución, la intención de compra y anexo de acuerdo complementario en el sistema de compras públicas, </w:t>
      </w:r>
      <w:hyperlink r:id="rId22" w:history="1">
        <w:r w:rsidRPr="00736EE3">
          <w:rPr>
            <w:rFonts w:ascii="Garamond" w:eastAsia="Calibri" w:hAnsi="Garamond" w:cs="Calibri"/>
            <w:bCs/>
            <w:color w:val="000000"/>
            <w:kern w:val="0"/>
            <w:u w:val="single"/>
            <w14:ligatures w14:val="none"/>
          </w:rPr>
          <w:t>www.mercadopublico.cl</w:t>
        </w:r>
      </w:hyperlink>
      <w:r w:rsidRPr="00736EE3">
        <w:rPr>
          <w:rFonts w:ascii="Garamond" w:eastAsia="Calibri" w:hAnsi="Garamond" w:cs="Calibri"/>
          <w:bCs/>
          <w:color w:val="000000"/>
          <w:kern w:val="0"/>
          <w14:ligatures w14:val="none"/>
        </w:rPr>
        <w:t xml:space="preserve">, para la contratación </w:t>
      </w:r>
      <w:bookmarkStart w:id="19" w:name="_Hlk125377789"/>
      <w:r w:rsidR="008F7509" w:rsidRPr="00736EE3">
        <w:rPr>
          <w:rFonts w:ascii="Garamond" w:eastAsia="Consolas" w:hAnsi="Garamond" w:cs="Calibri"/>
          <w:b/>
          <w:bCs/>
          <w:kern w:val="0"/>
          <w14:ligatures w14:val="none"/>
        </w:rPr>
        <w:t>“ADQUISICIÓN DE NOTEBOOK, ALL IN ONE, TABLET Y MONITORES PARA UNIDADES EDUCATIVAS Y CASA CENTRAL PERTENECIENTES A LA CORPORACIÓN MUNICIPAL DE DESARROLLO SOCIAL DE ANTOFAGASTA (CMDS)”</w:t>
      </w:r>
      <w:r w:rsidR="008F7509" w:rsidRPr="00736EE3">
        <w:rPr>
          <w:rFonts w:ascii="Garamond" w:eastAsia="Consolas" w:hAnsi="Garamond" w:cs="Calibri"/>
          <w:kern w:val="0"/>
          <w14:ligatures w14:val="none"/>
        </w:rPr>
        <w:t xml:space="preserve">, </w:t>
      </w:r>
      <w:r w:rsidRPr="00736EE3">
        <w:rPr>
          <w:rFonts w:ascii="Garamond" w:eastAsia="Calibri" w:hAnsi="Garamond" w:cs="Calibri"/>
          <w:bCs/>
          <w:color w:val="000000"/>
          <w:kern w:val="0"/>
          <w14:ligatures w14:val="none"/>
        </w:rPr>
        <w:t>estricto cumplimiento del Artículo 90 del Reglamento 661 de la Ley 19.886.</w:t>
      </w:r>
      <w:bookmarkEnd w:id="19"/>
    </w:p>
    <w:p w14:paraId="3F7176B5" w14:textId="62CB8291" w:rsidR="00A5725C" w:rsidRPr="00736EE3" w:rsidRDefault="00A5725C" w:rsidP="00A5725C">
      <w:pPr>
        <w:tabs>
          <w:tab w:val="left" w:pos="284"/>
          <w:tab w:val="left" w:pos="426"/>
        </w:tabs>
        <w:spacing w:after="200" w:line="276" w:lineRule="auto"/>
        <w:contextualSpacing/>
        <w:jc w:val="both"/>
        <w:rPr>
          <w:rFonts w:ascii="Garamond" w:eastAsia="Calibri" w:hAnsi="Garamond" w:cs="Calibri"/>
          <w:color w:val="000000"/>
          <w:kern w:val="0"/>
          <w14:ligatures w14:val="none"/>
        </w:rPr>
      </w:pPr>
      <w:bookmarkStart w:id="20" w:name="_Hlk173221083"/>
      <w:r w:rsidRPr="00736EE3">
        <w:rPr>
          <w:rFonts w:ascii="Garamond" w:eastAsia="Calibri" w:hAnsi="Garamond" w:cs="Calibri"/>
          <w:b/>
          <w:color w:val="000000"/>
          <w:kern w:val="0"/>
          <w14:ligatures w14:val="none"/>
        </w:rPr>
        <w:t>IV.</w:t>
      </w:r>
      <w:r w:rsidRPr="00736EE3">
        <w:rPr>
          <w:rFonts w:ascii="Garamond" w:eastAsia="Calibri" w:hAnsi="Garamond" w:cs="Times New Roman"/>
          <w:color w:val="000000"/>
          <w:kern w:val="0"/>
          <w14:ligatures w14:val="none"/>
        </w:rPr>
        <w:t xml:space="preserve"> </w:t>
      </w:r>
      <w:r w:rsidRPr="00736EE3">
        <w:rPr>
          <w:rFonts w:ascii="Garamond" w:eastAsia="Times New Roman" w:hAnsi="Garamond" w:cs="Calibri"/>
          <w:b/>
          <w:bCs/>
          <w:color w:val="000000"/>
          <w:kern w:val="0"/>
          <w14:ligatures w14:val="none"/>
        </w:rPr>
        <w:t xml:space="preserve">INCORPÓRESE </w:t>
      </w:r>
      <w:r w:rsidRPr="00736EE3">
        <w:rPr>
          <w:rFonts w:ascii="Garamond" w:eastAsia="Times New Roman" w:hAnsi="Garamond" w:cs="Calibri"/>
          <w:color w:val="000000"/>
          <w:kern w:val="0"/>
          <w14:ligatures w14:val="none"/>
        </w:rPr>
        <w:t xml:space="preserve">como sujetos pasivos a los integrantes de la comisión evaluadora a la plataforma de la ley del lobby por el periodo que dure </w:t>
      </w:r>
      <w:r w:rsidR="007F5F2C">
        <w:rPr>
          <w:rFonts w:ascii="Garamond" w:eastAsia="Times New Roman" w:hAnsi="Garamond" w:cs="Calibri"/>
          <w:color w:val="000000"/>
          <w:kern w:val="0"/>
          <w14:ligatures w14:val="none"/>
        </w:rPr>
        <w:t>l</w:t>
      </w:r>
      <w:r w:rsidR="00395C12">
        <w:rPr>
          <w:rFonts w:ascii="Garamond" w:eastAsia="Times New Roman" w:hAnsi="Garamond" w:cs="Calibri"/>
          <w:color w:val="000000"/>
          <w:kern w:val="0"/>
          <w14:ligatures w14:val="none"/>
        </w:rPr>
        <w:t>a</w:t>
      </w:r>
      <w:r w:rsidR="007F5F2C">
        <w:rPr>
          <w:rFonts w:ascii="Garamond" w:eastAsia="Times New Roman" w:hAnsi="Garamond" w:cs="Calibri"/>
          <w:color w:val="000000"/>
          <w:kern w:val="0"/>
          <w14:ligatures w14:val="none"/>
        </w:rPr>
        <w:t xml:space="preserve"> de Gran Compra</w:t>
      </w:r>
      <w:r w:rsidR="00395C12">
        <w:rPr>
          <w:rFonts w:ascii="Garamond" w:eastAsia="Times New Roman" w:hAnsi="Garamond" w:cs="Calibri"/>
          <w:color w:val="000000"/>
          <w:kern w:val="0"/>
          <w14:ligatures w14:val="none"/>
        </w:rPr>
        <w:t xml:space="preserve"> mediante Convenio Marco</w:t>
      </w:r>
      <w:r w:rsidRPr="00736EE3">
        <w:rPr>
          <w:rFonts w:ascii="Garamond" w:eastAsia="Times New Roman" w:hAnsi="Garamond" w:cs="Calibri"/>
          <w:color w:val="000000"/>
          <w:kern w:val="0"/>
          <w14:ligatures w14:val="none"/>
        </w:rPr>
        <w:t xml:space="preserve"> desde su publicación hasta su adjudicación y </w:t>
      </w:r>
      <w:r w:rsidRPr="00736EE3">
        <w:rPr>
          <w:rFonts w:ascii="Garamond" w:eastAsia="Times New Roman" w:hAnsi="Garamond" w:cs="Calibri"/>
          <w:b/>
          <w:bCs/>
          <w:color w:val="000000"/>
          <w:kern w:val="0"/>
          <w14:ligatures w14:val="none"/>
        </w:rPr>
        <w:t>DETERMÍNESE</w:t>
      </w:r>
      <w:r w:rsidRPr="00736EE3">
        <w:rPr>
          <w:rFonts w:ascii="Garamond" w:eastAsia="Times New Roman" w:hAnsi="Garamond" w:cs="Calibri"/>
          <w:color w:val="000000"/>
          <w:kern w:val="0"/>
          <w14:ligatures w14:val="none"/>
        </w:rPr>
        <w:t xml:space="preserve"> el cumplimiento efectivo de los deberes y obligaciones contenidas en la ley del Lobby 20.730, en especial los deberes de informar, con uso de formulario único y registro contenidos en los artículos 10 y 11 de la referida normativa. Así mismo deberá dar cumplimiento a los principios de registro, publicidad e igualdad contenidos en el artículo 5 de la ley en comento. </w:t>
      </w:r>
    </w:p>
    <w:p w14:paraId="7EE3C65B" w14:textId="77777777" w:rsidR="00A5725C" w:rsidRPr="00736EE3" w:rsidRDefault="00A5725C" w:rsidP="00A5725C">
      <w:pPr>
        <w:tabs>
          <w:tab w:val="left" w:pos="284"/>
          <w:tab w:val="left" w:pos="426"/>
        </w:tabs>
        <w:spacing w:after="200" w:line="276" w:lineRule="auto"/>
        <w:contextualSpacing/>
        <w:jc w:val="both"/>
        <w:rPr>
          <w:rFonts w:ascii="Garamond" w:eastAsia="Calibri" w:hAnsi="Garamond" w:cs="Calibri"/>
          <w:color w:val="000000"/>
          <w:kern w:val="0"/>
          <w14:ligatures w14:val="none"/>
        </w:rPr>
      </w:pPr>
    </w:p>
    <w:p w14:paraId="033D91A4" w14:textId="73CC22AF" w:rsidR="00A5725C" w:rsidRPr="00736EE3" w:rsidRDefault="00A5725C" w:rsidP="00A5725C">
      <w:pPr>
        <w:tabs>
          <w:tab w:val="left" w:pos="284"/>
          <w:tab w:val="left" w:pos="426"/>
        </w:tabs>
        <w:spacing w:after="200" w:line="276" w:lineRule="auto"/>
        <w:contextualSpacing/>
        <w:jc w:val="both"/>
        <w:rPr>
          <w:rFonts w:ascii="Garamond" w:eastAsia="Calibri" w:hAnsi="Garamond" w:cs="Calibri"/>
          <w:color w:val="000000"/>
          <w:kern w:val="0"/>
          <w14:ligatures w14:val="none"/>
        </w:rPr>
      </w:pPr>
      <w:r w:rsidRPr="00736EE3">
        <w:rPr>
          <w:rFonts w:ascii="Garamond" w:eastAsia="Calibri" w:hAnsi="Garamond" w:cs="Calibri"/>
          <w:b/>
          <w:bCs/>
          <w:color w:val="000000"/>
          <w:kern w:val="0"/>
          <w14:ligatures w14:val="none"/>
        </w:rPr>
        <w:t>V.</w:t>
      </w:r>
      <w:r w:rsidRPr="00736EE3">
        <w:rPr>
          <w:rFonts w:ascii="Garamond" w:eastAsia="Calibri" w:hAnsi="Garamond" w:cs="Calibri"/>
          <w:color w:val="000000"/>
          <w:kern w:val="0"/>
          <w14:ligatures w14:val="none"/>
        </w:rPr>
        <w:t xml:space="preserve"> </w:t>
      </w:r>
      <w:r w:rsidRPr="00736EE3">
        <w:rPr>
          <w:rFonts w:ascii="Garamond" w:eastAsia="Times New Roman" w:hAnsi="Garamond" w:cs="Calibri"/>
          <w:b/>
          <w:bCs/>
          <w:color w:val="000000"/>
          <w:kern w:val="0"/>
          <w14:ligatures w14:val="none"/>
        </w:rPr>
        <w:t>DESÍGNASE</w:t>
      </w:r>
      <w:r w:rsidRPr="00736EE3">
        <w:rPr>
          <w:rFonts w:ascii="Garamond" w:eastAsia="Times New Roman" w:hAnsi="Garamond" w:cs="Calibri"/>
          <w:color w:val="000000"/>
          <w:kern w:val="0"/>
          <w14:ligatures w14:val="none"/>
        </w:rPr>
        <w:t xml:space="preserve"> al Departamento de abastecimiento</w:t>
      </w:r>
      <w:r w:rsidR="008C1ED3">
        <w:rPr>
          <w:rFonts w:ascii="Garamond" w:eastAsia="Times New Roman" w:hAnsi="Garamond" w:cs="Calibri"/>
          <w:color w:val="000000"/>
          <w:kern w:val="0"/>
          <w14:ligatures w14:val="none"/>
        </w:rPr>
        <w:t xml:space="preserve"> </w:t>
      </w:r>
      <w:r w:rsidRPr="00736EE3">
        <w:rPr>
          <w:rFonts w:ascii="Garamond" w:eastAsia="Times New Roman" w:hAnsi="Garamond" w:cs="Calibri"/>
          <w:color w:val="000000"/>
          <w:kern w:val="0"/>
          <w14:ligatures w14:val="none"/>
        </w:rPr>
        <w:t>de la Dirección de Administración y Finanzas, o quien éste designe, como encargado del correcto desarrollo de la Gran Compra cuyo llamado se aprueba.</w:t>
      </w:r>
    </w:p>
    <w:bookmarkEnd w:id="20"/>
    <w:p w14:paraId="6C08E85D" w14:textId="77777777" w:rsidR="00A5725C" w:rsidRPr="00736EE3" w:rsidRDefault="00A5725C" w:rsidP="00A5725C">
      <w:pPr>
        <w:spacing w:after="0" w:line="276" w:lineRule="auto"/>
        <w:rPr>
          <w:rFonts w:ascii="Garamond" w:eastAsia="Calibri" w:hAnsi="Garamond" w:cs="Times New Roman"/>
          <w:color w:val="000000"/>
          <w:kern w:val="0"/>
          <w14:ligatures w14:val="none"/>
        </w:rPr>
      </w:pPr>
    </w:p>
    <w:p w14:paraId="2CC722F0" w14:textId="77777777" w:rsidR="00A5725C" w:rsidRPr="00736EE3" w:rsidRDefault="00A5725C" w:rsidP="00A5725C">
      <w:pPr>
        <w:tabs>
          <w:tab w:val="left" w:pos="284"/>
          <w:tab w:val="left" w:pos="426"/>
        </w:tabs>
        <w:spacing w:after="200" w:line="276" w:lineRule="auto"/>
        <w:contextualSpacing/>
        <w:jc w:val="both"/>
        <w:rPr>
          <w:rFonts w:ascii="Garamond" w:eastAsia="Calibri" w:hAnsi="Garamond" w:cs="Calibri"/>
          <w:color w:val="000000"/>
          <w:kern w:val="0"/>
          <w14:ligatures w14:val="none"/>
        </w:rPr>
      </w:pPr>
      <w:r w:rsidRPr="00736EE3">
        <w:rPr>
          <w:rFonts w:ascii="Garamond" w:eastAsia="Calibri" w:hAnsi="Garamond" w:cs="Calibri"/>
          <w:b/>
          <w:bCs/>
          <w:color w:val="000000"/>
          <w:kern w:val="0"/>
          <w14:ligatures w14:val="none"/>
        </w:rPr>
        <w:t>VI.</w:t>
      </w:r>
      <w:r w:rsidRPr="00736EE3">
        <w:rPr>
          <w:rFonts w:ascii="Garamond" w:eastAsia="Calibri" w:hAnsi="Garamond" w:cs="Calibri"/>
          <w:color w:val="000000"/>
          <w:kern w:val="0"/>
          <w14:ligatures w14:val="none"/>
        </w:rPr>
        <w:t xml:space="preserve"> En lo restante, instrúyase lo que corresponda.</w:t>
      </w:r>
    </w:p>
    <w:p w14:paraId="6E9411FF" w14:textId="77777777" w:rsidR="00A5725C" w:rsidRPr="00736EE3" w:rsidRDefault="00A5725C" w:rsidP="00A5725C">
      <w:pPr>
        <w:tabs>
          <w:tab w:val="left" w:pos="284"/>
        </w:tabs>
        <w:spacing w:after="0" w:line="276" w:lineRule="auto"/>
        <w:ind w:left="-284"/>
        <w:contextualSpacing/>
        <w:rPr>
          <w:rFonts w:ascii="Garamond" w:eastAsia="Calibri" w:hAnsi="Garamond" w:cs="Calibri"/>
          <w:b/>
          <w:color w:val="000000"/>
          <w:kern w:val="0"/>
          <w14:ligatures w14:val="none"/>
        </w:rPr>
      </w:pPr>
    </w:p>
    <w:p w14:paraId="41836869" w14:textId="77777777" w:rsidR="00A5725C" w:rsidRPr="00736EE3" w:rsidRDefault="00A5725C" w:rsidP="00A5725C">
      <w:pPr>
        <w:tabs>
          <w:tab w:val="left" w:pos="284"/>
        </w:tabs>
        <w:spacing w:after="200" w:line="276" w:lineRule="auto"/>
        <w:contextualSpacing/>
        <w:jc w:val="both"/>
        <w:rPr>
          <w:rFonts w:ascii="Garamond" w:eastAsia="Calibri" w:hAnsi="Garamond" w:cs="Calibri"/>
          <w:color w:val="000000"/>
          <w:kern w:val="0"/>
          <w14:ligatures w14:val="none"/>
        </w:rPr>
      </w:pPr>
      <w:r w:rsidRPr="00736EE3">
        <w:rPr>
          <w:rFonts w:ascii="Garamond" w:eastAsia="Calibri" w:hAnsi="Garamond" w:cs="Calibri"/>
          <w:b/>
          <w:color w:val="000000"/>
          <w:kern w:val="0"/>
          <w14:ligatures w14:val="none"/>
        </w:rPr>
        <w:t>VII. TÓMESE CONOCIMIENTO, COMUNÍQUESE Y ARCHÍVESE.</w:t>
      </w:r>
    </w:p>
    <w:bookmarkEnd w:id="18"/>
    <w:p w14:paraId="694958E3"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3DE3E703"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6B22432A"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1C77A3BD"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34D13857"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202692F4"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77576A8F"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66A1A745"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6E936FAB"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2E09DABF"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32C20222"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2A5BF320"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001748FC"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74B31865"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596B41AA"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02C2EB5B"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0ACBB84F"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446A75A9" w14:textId="77777777" w:rsidR="00A5725C" w:rsidRPr="00736EE3" w:rsidRDefault="00A5725C" w:rsidP="00A5725C">
      <w:pPr>
        <w:spacing w:after="0" w:line="240" w:lineRule="auto"/>
        <w:ind w:right="15"/>
        <w:jc w:val="center"/>
        <w:rPr>
          <w:rFonts w:ascii="Garamond" w:eastAsia="Calibri" w:hAnsi="Garamond" w:cs="Times New Roman"/>
          <w:b/>
          <w:spacing w:val="-1"/>
          <w:kern w:val="0"/>
          <w14:ligatures w14:val="none"/>
        </w:rPr>
      </w:pPr>
      <w:r w:rsidRPr="00736EE3">
        <w:rPr>
          <w:rFonts w:ascii="Garamond" w:eastAsia="Calibri" w:hAnsi="Garamond" w:cs="Times New Roman"/>
          <w:b/>
          <w:spacing w:val="-1"/>
          <w:kern w:val="0"/>
          <w14:ligatures w14:val="none"/>
        </w:rPr>
        <w:t>____________________________</w:t>
      </w:r>
    </w:p>
    <w:p w14:paraId="43309F63" w14:textId="77777777" w:rsidR="00A5725C" w:rsidRPr="00736EE3" w:rsidRDefault="00A5725C" w:rsidP="00A5725C">
      <w:pPr>
        <w:spacing w:after="0" w:line="240" w:lineRule="auto"/>
        <w:ind w:right="15"/>
        <w:jc w:val="center"/>
        <w:rPr>
          <w:rFonts w:ascii="Garamond" w:eastAsia="Calibri" w:hAnsi="Garamond" w:cs="Calibri"/>
          <w:b/>
          <w:spacing w:val="-1"/>
          <w:kern w:val="0"/>
          <w14:ligatures w14:val="none"/>
        </w:rPr>
      </w:pPr>
      <w:r w:rsidRPr="00736EE3">
        <w:rPr>
          <w:rFonts w:ascii="Garamond" w:eastAsia="Calibri" w:hAnsi="Garamond" w:cs="Calibri"/>
          <w:b/>
          <w:spacing w:val="-1"/>
          <w:kern w:val="0"/>
          <w14:ligatures w14:val="none"/>
        </w:rPr>
        <w:t>{nombre_secretario_ejecutivo}</w:t>
      </w:r>
    </w:p>
    <w:p w14:paraId="3B5F8310" w14:textId="77777777" w:rsidR="00A5725C" w:rsidRPr="00736EE3" w:rsidRDefault="00A5725C" w:rsidP="00A5725C">
      <w:pPr>
        <w:spacing w:after="0" w:line="240" w:lineRule="auto"/>
        <w:ind w:right="15"/>
        <w:jc w:val="center"/>
        <w:rPr>
          <w:rFonts w:ascii="Garamond" w:eastAsia="Calibri" w:hAnsi="Garamond" w:cs="Calibri"/>
          <w:b/>
          <w:w w:val="99"/>
          <w:kern w:val="0"/>
          <w14:ligatures w14:val="none"/>
        </w:rPr>
      </w:pPr>
      <w:r w:rsidRPr="00736EE3">
        <w:rPr>
          <w:rFonts w:ascii="Garamond" w:eastAsia="Calibri" w:hAnsi="Garamond" w:cs="Calibri"/>
          <w:b/>
          <w:spacing w:val="-1"/>
          <w:kern w:val="0"/>
          <w14:ligatures w14:val="none"/>
        </w:rPr>
        <w:t>SECRETARIO GENERAL EJECUTIVO</w:t>
      </w:r>
    </w:p>
    <w:p w14:paraId="5A33DE71" w14:textId="77777777" w:rsidR="00A5725C" w:rsidRPr="00736EE3" w:rsidRDefault="00A5725C" w:rsidP="00A5725C">
      <w:pPr>
        <w:spacing w:after="0" w:line="240" w:lineRule="exact"/>
        <w:ind w:right="15"/>
        <w:jc w:val="center"/>
        <w:rPr>
          <w:rFonts w:ascii="Garamond" w:eastAsia="Calibri" w:hAnsi="Garamond" w:cs="Calibri"/>
          <w:kern w:val="0"/>
          <w14:ligatures w14:val="none"/>
        </w:rPr>
      </w:pPr>
      <w:r w:rsidRPr="00736EE3">
        <w:rPr>
          <w:rFonts w:ascii="Garamond" w:eastAsia="Calibri" w:hAnsi="Garamond" w:cs="Calibri"/>
          <w:b/>
          <w:kern w:val="0"/>
          <w14:ligatures w14:val="none"/>
        </w:rPr>
        <w:t>CORP</w:t>
      </w:r>
      <w:r w:rsidRPr="00736EE3">
        <w:rPr>
          <w:rFonts w:ascii="Garamond" w:eastAsia="Calibri" w:hAnsi="Garamond" w:cs="Calibri"/>
          <w:b/>
          <w:spacing w:val="-1"/>
          <w:kern w:val="0"/>
          <w14:ligatures w14:val="none"/>
        </w:rPr>
        <w:t>O</w:t>
      </w:r>
      <w:r w:rsidRPr="00736EE3">
        <w:rPr>
          <w:rFonts w:ascii="Garamond" w:eastAsia="Calibri" w:hAnsi="Garamond" w:cs="Calibri"/>
          <w:b/>
          <w:spacing w:val="3"/>
          <w:kern w:val="0"/>
          <w14:ligatures w14:val="none"/>
        </w:rPr>
        <w:t>R</w:t>
      </w:r>
      <w:r w:rsidRPr="00736EE3">
        <w:rPr>
          <w:rFonts w:ascii="Garamond" w:eastAsia="Calibri" w:hAnsi="Garamond" w:cs="Calibri"/>
          <w:b/>
          <w:spacing w:val="-1"/>
          <w:kern w:val="0"/>
          <w14:ligatures w14:val="none"/>
        </w:rPr>
        <w:t>A</w:t>
      </w:r>
      <w:r w:rsidRPr="00736EE3">
        <w:rPr>
          <w:rFonts w:ascii="Garamond" w:eastAsia="Calibri" w:hAnsi="Garamond" w:cs="Calibri"/>
          <w:b/>
          <w:kern w:val="0"/>
          <w14:ligatures w14:val="none"/>
        </w:rPr>
        <w:t>CIÓN</w:t>
      </w:r>
      <w:r w:rsidRPr="00736EE3">
        <w:rPr>
          <w:rFonts w:ascii="Garamond" w:eastAsia="Calibri" w:hAnsi="Garamond" w:cs="Calibri"/>
          <w:b/>
          <w:spacing w:val="-13"/>
          <w:kern w:val="0"/>
          <w14:ligatures w14:val="none"/>
        </w:rPr>
        <w:t xml:space="preserve"> </w:t>
      </w:r>
      <w:r w:rsidRPr="00736EE3">
        <w:rPr>
          <w:rFonts w:ascii="Garamond" w:eastAsia="Calibri" w:hAnsi="Garamond" w:cs="Calibri"/>
          <w:b/>
          <w:spacing w:val="1"/>
          <w:kern w:val="0"/>
          <w14:ligatures w14:val="none"/>
        </w:rPr>
        <w:t>M</w:t>
      </w:r>
      <w:r w:rsidRPr="00736EE3">
        <w:rPr>
          <w:rFonts w:ascii="Garamond" w:eastAsia="Calibri" w:hAnsi="Garamond" w:cs="Calibri"/>
          <w:b/>
          <w:kern w:val="0"/>
          <w14:ligatures w14:val="none"/>
        </w:rPr>
        <w:t>UNI</w:t>
      </w:r>
      <w:r w:rsidRPr="00736EE3">
        <w:rPr>
          <w:rFonts w:ascii="Garamond" w:eastAsia="Calibri" w:hAnsi="Garamond" w:cs="Calibri"/>
          <w:b/>
          <w:spacing w:val="2"/>
          <w:kern w:val="0"/>
          <w14:ligatures w14:val="none"/>
        </w:rPr>
        <w:t>C</w:t>
      </w:r>
      <w:r w:rsidRPr="00736EE3">
        <w:rPr>
          <w:rFonts w:ascii="Garamond" w:eastAsia="Calibri" w:hAnsi="Garamond" w:cs="Calibri"/>
          <w:b/>
          <w:kern w:val="0"/>
          <w14:ligatures w14:val="none"/>
        </w:rPr>
        <w:t>I</w:t>
      </w:r>
      <w:r w:rsidRPr="00736EE3">
        <w:rPr>
          <w:rFonts w:ascii="Garamond" w:eastAsia="Calibri" w:hAnsi="Garamond" w:cs="Calibri"/>
          <w:b/>
          <w:spacing w:val="1"/>
          <w:kern w:val="0"/>
          <w14:ligatures w14:val="none"/>
        </w:rPr>
        <w:t>P</w:t>
      </w:r>
      <w:r w:rsidRPr="00736EE3">
        <w:rPr>
          <w:rFonts w:ascii="Garamond" w:eastAsia="Calibri" w:hAnsi="Garamond" w:cs="Calibri"/>
          <w:b/>
          <w:spacing w:val="-1"/>
          <w:kern w:val="0"/>
          <w14:ligatures w14:val="none"/>
        </w:rPr>
        <w:t>A</w:t>
      </w:r>
      <w:r w:rsidRPr="00736EE3">
        <w:rPr>
          <w:rFonts w:ascii="Garamond" w:eastAsia="Calibri" w:hAnsi="Garamond" w:cs="Calibri"/>
          <w:b/>
          <w:kern w:val="0"/>
          <w14:ligatures w14:val="none"/>
        </w:rPr>
        <w:t>L</w:t>
      </w:r>
      <w:r w:rsidRPr="00736EE3">
        <w:rPr>
          <w:rFonts w:ascii="Garamond" w:eastAsia="Calibri" w:hAnsi="Garamond" w:cs="Calibri"/>
          <w:b/>
          <w:spacing w:val="-10"/>
          <w:kern w:val="0"/>
          <w14:ligatures w14:val="none"/>
        </w:rPr>
        <w:t xml:space="preserve"> </w:t>
      </w:r>
      <w:r w:rsidRPr="00736EE3">
        <w:rPr>
          <w:rFonts w:ascii="Garamond" w:eastAsia="Calibri" w:hAnsi="Garamond" w:cs="Calibri"/>
          <w:b/>
          <w:spacing w:val="2"/>
          <w:kern w:val="0"/>
          <w14:ligatures w14:val="none"/>
        </w:rPr>
        <w:t>D</w:t>
      </w:r>
      <w:r w:rsidRPr="00736EE3">
        <w:rPr>
          <w:rFonts w:ascii="Garamond" w:eastAsia="Calibri" w:hAnsi="Garamond" w:cs="Calibri"/>
          <w:b/>
          <w:kern w:val="0"/>
          <w14:ligatures w14:val="none"/>
        </w:rPr>
        <w:t>E</w:t>
      </w:r>
      <w:r w:rsidRPr="00736EE3">
        <w:rPr>
          <w:rFonts w:ascii="Garamond" w:eastAsia="Calibri" w:hAnsi="Garamond" w:cs="Calibri"/>
          <w:b/>
          <w:spacing w:val="-3"/>
          <w:kern w:val="0"/>
          <w14:ligatures w14:val="none"/>
        </w:rPr>
        <w:t xml:space="preserve"> </w:t>
      </w:r>
      <w:r w:rsidRPr="00736EE3">
        <w:rPr>
          <w:rFonts w:ascii="Garamond" w:eastAsia="Calibri" w:hAnsi="Garamond" w:cs="Calibri"/>
          <w:b/>
          <w:spacing w:val="2"/>
          <w:kern w:val="0"/>
          <w14:ligatures w14:val="none"/>
        </w:rPr>
        <w:t>D</w:t>
      </w:r>
      <w:r w:rsidRPr="00736EE3">
        <w:rPr>
          <w:rFonts w:ascii="Garamond" w:eastAsia="Calibri" w:hAnsi="Garamond" w:cs="Calibri"/>
          <w:b/>
          <w:spacing w:val="-1"/>
          <w:kern w:val="0"/>
          <w14:ligatures w14:val="none"/>
        </w:rPr>
        <w:t>E</w:t>
      </w:r>
      <w:r w:rsidRPr="00736EE3">
        <w:rPr>
          <w:rFonts w:ascii="Garamond" w:eastAsia="Calibri" w:hAnsi="Garamond" w:cs="Calibri"/>
          <w:b/>
          <w:spacing w:val="2"/>
          <w:kern w:val="0"/>
          <w14:ligatures w14:val="none"/>
        </w:rPr>
        <w:t>S</w:t>
      </w:r>
      <w:r w:rsidRPr="00736EE3">
        <w:rPr>
          <w:rFonts w:ascii="Garamond" w:eastAsia="Calibri" w:hAnsi="Garamond" w:cs="Calibri"/>
          <w:b/>
          <w:spacing w:val="-1"/>
          <w:kern w:val="0"/>
          <w14:ligatures w14:val="none"/>
        </w:rPr>
        <w:t>A</w:t>
      </w:r>
      <w:r w:rsidRPr="00736EE3">
        <w:rPr>
          <w:rFonts w:ascii="Garamond" w:eastAsia="Calibri" w:hAnsi="Garamond" w:cs="Calibri"/>
          <w:b/>
          <w:kern w:val="0"/>
          <w14:ligatures w14:val="none"/>
        </w:rPr>
        <w:t>RROL</w:t>
      </w:r>
      <w:r w:rsidRPr="00736EE3">
        <w:rPr>
          <w:rFonts w:ascii="Garamond" w:eastAsia="Calibri" w:hAnsi="Garamond" w:cs="Calibri"/>
          <w:b/>
          <w:spacing w:val="1"/>
          <w:kern w:val="0"/>
          <w14:ligatures w14:val="none"/>
        </w:rPr>
        <w:t>L</w:t>
      </w:r>
      <w:r w:rsidRPr="00736EE3">
        <w:rPr>
          <w:rFonts w:ascii="Garamond" w:eastAsia="Calibri" w:hAnsi="Garamond" w:cs="Calibri"/>
          <w:b/>
          <w:kern w:val="0"/>
          <w14:ligatures w14:val="none"/>
        </w:rPr>
        <w:t>O</w:t>
      </w:r>
      <w:r w:rsidRPr="00736EE3">
        <w:rPr>
          <w:rFonts w:ascii="Garamond" w:eastAsia="Calibri" w:hAnsi="Garamond" w:cs="Calibri"/>
          <w:b/>
          <w:spacing w:val="-11"/>
          <w:kern w:val="0"/>
          <w14:ligatures w14:val="none"/>
        </w:rPr>
        <w:t xml:space="preserve"> </w:t>
      </w:r>
      <w:r w:rsidRPr="00736EE3">
        <w:rPr>
          <w:rFonts w:ascii="Garamond" w:eastAsia="Calibri" w:hAnsi="Garamond" w:cs="Calibri"/>
          <w:b/>
          <w:w w:val="99"/>
          <w:kern w:val="0"/>
          <w14:ligatures w14:val="none"/>
        </w:rPr>
        <w:t>SO</w:t>
      </w:r>
      <w:r w:rsidRPr="00736EE3">
        <w:rPr>
          <w:rFonts w:ascii="Garamond" w:eastAsia="Calibri" w:hAnsi="Garamond" w:cs="Calibri"/>
          <w:b/>
          <w:spacing w:val="2"/>
          <w:w w:val="99"/>
          <w:kern w:val="0"/>
          <w14:ligatures w14:val="none"/>
        </w:rPr>
        <w:t>C</w:t>
      </w:r>
      <w:r w:rsidRPr="00736EE3">
        <w:rPr>
          <w:rFonts w:ascii="Garamond" w:eastAsia="Calibri" w:hAnsi="Garamond" w:cs="Calibri"/>
          <w:b/>
          <w:w w:val="99"/>
          <w:kern w:val="0"/>
          <w14:ligatures w14:val="none"/>
        </w:rPr>
        <w:t>I</w:t>
      </w:r>
      <w:r w:rsidRPr="00736EE3">
        <w:rPr>
          <w:rFonts w:ascii="Garamond" w:eastAsia="Calibri" w:hAnsi="Garamond" w:cs="Calibri"/>
          <w:b/>
          <w:spacing w:val="-1"/>
          <w:w w:val="99"/>
          <w:kern w:val="0"/>
          <w14:ligatures w14:val="none"/>
        </w:rPr>
        <w:t>A</w:t>
      </w:r>
      <w:r w:rsidRPr="00736EE3">
        <w:rPr>
          <w:rFonts w:ascii="Garamond" w:eastAsia="Calibri" w:hAnsi="Garamond" w:cs="Calibri"/>
          <w:b/>
          <w:w w:val="99"/>
          <w:kern w:val="0"/>
          <w14:ligatures w14:val="none"/>
        </w:rPr>
        <w:t>L</w:t>
      </w:r>
    </w:p>
    <w:p w14:paraId="12E988E5" w14:textId="77777777" w:rsidR="00A5725C" w:rsidRPr="00736EE3" w:rsidRDefault="00A5725C" w:rsidP="00A5725C">
      <w:pPr>
        <w:spacing w:after="0" w:line="240" w:lineRule="auto"/>
        <w:ind w:right="15"/>
        <w:jc w:val="center"/>
        <w:rPr>
          <w:rFonts w:ascii="Garamond" w:eastAsia="Calibri" w:hAnsi="Garamond" w:cs="Calibri"/>
          <w:b/>
          <w:spacing w:val="1"/>
          <w:kern w:val="0"/>
          <w14:ligatures w14:val="none"/>
        </w:rPr>
      </w:pPr>
      <w:r w:rsidRPr="00736EE3">
        <w:rPr>
          <w:rFonts w:ascii="Garamond" w:eastAsia="Calibri" w:hAnsi="Garamond" w:cs="Calibri"/>
          <w:b/>
          <w:spacing w:val="1"/>
          <w:kern w:val="0"/>
          <w14:ligatures w14:val="none"/>
        </w:rPr>
        <w:t>DE ANTOFAGASTA</w:t>
      </w:r>
    </w:p>
    <w:p w14:paraId="243565A0"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2F8879F3"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21BB3C6A"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27097FE2"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327BBE9E"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504C921B"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248E066E"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77995DA9"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51AB02F8" w14:textId="77777777" w:rsidR="00A5725C" w:rsidRPr="00736EE3" w:rsidRDefault="00A5725C" w:rsidP="00A5725C">
      <w:pPr>
        <w:spacing w:after="0" w:line="240" w:lineRule="auto"/>
        <w:rPr>
          <w:rFonts w:ascii="Garamond" w:eastAsia="Times New Roman" w:hAnsi="Garamond" w:cs="Times New Roman"/>
          <w:kern w:val="0"/>
          <w14:ligatures w14:val="none"/>
        </w:rPr>
      </w:pPr>
    </w:p>
    <w:p w14:paraId="289DD78F" w14:textId="46F669C2" w:rsidR="00A5725C" w:rsidRPr="00FE53F0" w:rsidRDefault="00A5725C" w:rsidP="00A5725C">
      <w:pPr>
        <w:spacing w:after="0" w:line="240" w:lineRule="auto"/>
        <w:rPr>
          <w:rFonts w:ascii="Garamond" w:eastAsia="Times New Roman" w:hAnsi="Garamond" w:cs="Calibri"/>
          <w:kern w:val="0"/>
          <w14:ligatures w14:val="none"/>
        </w:rPr>
      </w:pPr>
      <w:r w:rsidRPr="00FE53F0">
        <w:rPr>
          <w:rFonts w:ascii="Garamond" w:eastAsia="Times New Roman" w:hAnsi="Garamond" w:cs="Calibri"/>
          <w:kern w:val="0"/>
          <w14:ligatures w14:val="none"/>
        </w:rPr>
        <w:t>JVA/CAG/JPV/</w:t>
      </w:r>
      <w:r w:rsidR="00BD3AEA" w:rsidRPr="00FE53F0">
        <w:rPr>
          <w:rFonts w:ascii="Garamond" w:eastAsia="Times New Roman" w:hAnsi="Garamond" w:cs="Calibri"/>
          <w:kern w:val="0"/>
          <w14:ligatures w14:val="none"/>
        </w:rPr>
        <w:t>WVC</w:t>
      </w:r>
      <w:r w:rsidRPr="00FE53F0">
        <w:rPr>
          <w:rFonts w:ascii="Garamond" w:eastAsia="Times New Roman" w:hAnsi="Garamond" w:cs="Calibri"/>
          <w:kern w:val="0"/>
          <w14:ligatures w14:val="none"/>
        </w:rPr>
        <w:t>/</w:t>
      </w:r>
      <w:r w:rsidR="00BD3AEA" w:rsidRPr="00FE53F0">
        <w:rPr>
          <w:rFonts w:ascii="Garamond" w:eastAsia="Times New Roman" w:hAnsi="Garamond" w:cs="Calibri"/>
          <w:kern w:val="0"/>
          <w14:ligatures w14:val="none"/>
        </w:rPr>
        <w:t>p</w:t>
      </w:r>
      <w:r w:rsidR="00F54ED5" w:rsidRPr="00FE53F0">
        <w:rPr>
          <w:rFonts w:ascii="Garamond" w:eastAsia="Times New Roman" w:hAnsi="Garamond" w:cs="Calibri"/>
          <w:kern w:val="0"/>
          <w14:ligatures w14:val="none"/>
        </w:rPr>
        <w:t>er</w:t>
      </w:r>
    </w:p>
    <w:p w14:paraId="4A635F44" w14:textId="77777777" w:rsidR="00A5725C" w:rsidRPr="00FE53F0" w:rsidRDefault="00A5725C" w:rsidP="00A5725C">
      <w:pPr>
        <w:spacing w:before="1" w:after="0" w:line="240" w:lineRule="auto"/>
        <w:rPr>
          <w:rFonts w:ascii="Garamond" w:eastAsia="Calibri" w:hAnsi="Garamond" w:cs="Calibri"/>
          <w:color w:val="000000"/>
          <w:spacing w:val="-1"/>
          <w:kern w:val="0"/>
          <w14:ligatures w14:val="none"/>
        </w:rPr>
      </w:pPr>
    </w:p>
    <w:p w14:paraId="614A9722" w14:textId="77777777" w:rsidR="00A5725C" w:rsidRDefault="00A5725C" w:rsidP="00A5725C">
      <w:pPr>
        <w:spacing w:after="0" w:line="240" w:lineRule="auto"/>
        <w:rPr>
          <w:rFonts w:ascii="Garamond" w:eastAsia="Times New Roman" w:hAnsi="Garamond" w:cs="Calibri"/>
          <w:kern w:val="0"/>
          <w14:ligatures w14:val="none"/>
        </w:rPr>
      </w:pPr>
      <w:r w:rsidRPr="00736EE3">
        <w:rPr>
          <w:rFonts w:ascii="Garamond" w:eastAsia="Times New Roman" w:hAnsi="Garamond" w:cs="Calibri"/>
          <w:kern w:val="0"/>
          <w14:ligatures w14:val="none"/>
        </w:rPr>
        <w:t>CC.: Asesor Jurídico, Auditoría, Archivo, Abastecimiento.</w:t>
      </w:r>
    </w:p>
    <w:p w14:paraId="22326F7B" w14:textId="77777777" w:rsidR="00CF5850" w:rsidRDefault="00CF5850" w:rsidP="00A5725C">
      <w:pPr>
        <w:spacing w:after="0" w:line="240" w:lineRule="auto"/>
        <w:rPr>
          <w:rFonts w:ascii="Garamond" w:eastAsia="Times New Roman" w:hAnsi="Garamond" w:cs="Calibri"/>
          <w:kern w:val="0"/>
          <w14:ligatures w14:val="none"/>
        </w:rPr>
      </w:pPr>
    </w:p>
    <w:p w14:paraId="05F25B17" w14:textId="77777777" w:rsidR="00CF5850" w:rsidRDefault="00CF5850" w:rsidP="00CF5850">
      <w:pPr>
        <w:spacing w:after="0" w:line="276" w:lineRule="auto"/>
        <w:jc w:val="center"/>
        <w:rPr>
          <w:rFonts w:ascii="Garamond" w:eastAsia="Times New Roman" w:hAnsi="Garamond" w:cs="Calibri"/>
          <w:b/>
          <w:bCs/>
          <w:u w:val="single"/>
          <w:lang w:val="es-ES" w:eastAsia="es-CL"/>
        </w:rPr>
      </w:pPr>
      <w:r w:rsidRPr="00E13C26">
        <w:rPr>
          <w:rFonts w:ascii="Garamond" w:eastAsia="Times New Roman" w:hAnsi="Garamond" w:cs="Calibri"/>
          <w:b/>
          <w:bCs/>
          <w:u w:val="single"/>
          <w:lang w:val="es-ES" w:eastAsia="es-CL"/>
        </w:rPr>
        <w:t>ACUERDO COMPLEMENTARIO</w:t>
      </w:r>
    </w:p>
    <w:p w14:paraId="3D9D26D2" w14:textId="77777777" w:rsidR="00CF5850" w:rsidRPr="00E13C26" w:rsidRDefault="00CF5850" w:rsidP="00CF5850">
      <w:pPr>
        <w:spacing w:after="0" w:line="276" w:lineRule="auto"/>
        <w:jc w:val="center"/>
        <w:rPr>
          <w:rFonts w:ascii="Garamond" w:eastAsia="Times New Roman" w:hAnsi="Garamond" w:cs="Calibri"/>
          <w:b/>
          <w:bCs/>
          <w:u w:val="single"/>
          <w:lang w:val="es-ES" w:eastAsia="es-CL"/>
        </w:rPr>
      </w:pPr>
    </w:p>
    <w:p w14:paraId="7A5615D7" w14:textId="6B5CDCD2" w:rsidR="00CF5850" w:rsidRPr="00E13C26" w:rsidRDefault="002C3821" w:rsidP="00CF5850">
      <w:pPr>
        <w:spacing w:after="0" w:line="276" w:lineRule="auto"/>
        <w:jc w:val="center"/>
        <w:rPr>
          <w:rFonts w:ascii="Garamond" w:eastAsia="Times New Roman" w:hAnsi="Garamond" w:cs="Calibri"/>
          <w:b/>
          <w:bCs/>
          <w:u w:val="single"/>
          <w:lang w:val="es-ES" w:eastAsia="es-CL"/>
        </w:rPr>
      </w:pPr>
      <w:r w:rsidRPr="00736EE3">
        <w:rPr>
          <w:rFonts w:ascii="Garamond" w:eastAsia="Consolas" w:hAnsi="Garamond" w:cs="Calibri"/>
          <w:b/>
          <w:bCs/>
          <w:kern w:val="0"/>
          <w14:ligatures w14:val="none"/>
        </w:rPr>
        <w:lastRenderedPageBreak/>
        <w:t xml:space="preserve">“ADQUISICIÓN DE NOTEBOOK, ALL IN ONE, TABLET Y MONITORES PARA UNIDADES EDUCATIVAS Y CASA CENTRAL PERTENECIENTES A LA CORPORACIÓN MUNICIPAL DE DESARROLLO SOCIAL DE ANTOFAGASTA (CMDS)”, </w:t>
      </w:r>
      <w:r w:rsidR="00CF5850" w:rsidRPr="00E13C26">
        <w:rPr>
          <w:rFonts w:ascii="Garamond" w:eastAsia="Times New Roman" w:hAnsi="Garamond" w:cs="Calibri"/>
          <w:b/>
          <w:bCs/>
          <w:u w:val="single"/>
          <w:lang w:val="es-ES" w:eastAsia="es-CL"/>
        </w:rPr>
        <w:t>Y</w:t>
      </w:r>
    </w:p>
    <w:p w14:paraId="5390D197" w14:textId="77777777" w:rsidR="00CF5850" w:rsidRPr="00E13C26" w:rsidRDefault="00CF5850" w:rsidP="00CF5850">
      <w:pPr>
        <w:spacing w:after="0" w:line="276" w:lineRule="auto"/>
        <w:jc w:val="center"/>
        <w:rPr>
          <w:rFonts w:ascii="Garamond" w:eastAsia="Times New Roman" w:hAnsi="Garamond" w:cs="Calibri"/>
          <w:b/>
          <w:bCs/>
          <w:u w:val="single"/>
          <w:lang w:val="es-ES" w:eastAsia="es-CL"/>
        </w:rPr>
      </w:pPr>
    </w:p>
    <w:p w14:paraId="75C56AB0" w14:textId="77777777" w:rsidR="00CF5850" w:rsidRPr="00E13C26" w:rsidRDefault="00CF5850" w:rsidP="00CF5850">
      <w:pPr>
        <w:spacing w:after="0" w:line="276" w:lineRule="auto"/>
        <w:jc w:val="center"/>
        <w:rPr>
          <w:rFonts w:ascii="Garamond" w:eastAsia="Times New Roman" w:hAnsi="Garamond" w:cs="Calibri"/>
          <w:b/>
          <w:bCs/>
          <w:u w:val="single"/>
          <w:lang w:val="es-ES" w:eastAsia="es-CL"/>
        </w:rPr>
      </w:pPr>
      <w:r w:rsidRPr="00E13C26">
        <w:rPr>
          <w:rFonts w:ascii="Garamond" w:eastAsia="Times New Roman" w:hAnsi="Garamond" w:cs="Calibri"/>
          <w:b/>
          <w:bCs/>
          <w:u w:val="single"/>
          <w:lang w:val="es-ES" w:eastAsia="es-CL"/>
        </w:rPr>
        <w:t>XXXXXXXXXXXXXXX</w:t>
      </w:r>
    </w:p>
    <w:p w14:paraId="1E2FED69" w14:textId="77777777" w:rsidR="00CF5850" w:rsidRPr="00E13C26" w:rsidRDefault="00CF5850" w:rsidP="00CF5850">
      <w:pPr>
        <w:spacing w:after="0" w:line="276" w:lineRule="auto"/>
        <w:jc w:val="both"/>
        <w:rPr>
          <w:rFonts w:ascii="Garamond" w:eastAsia="Times New Roman" w:hAnsi="Garamond" w:cs="Calibri"/>
          <w:b/>
          <w:u w:val="single"/>
          <w:lang w:val="es-ES" w:eastAsia="es-ES"/>
        </w:rPr>
      </w:pPr>
    </w:p>
    <w:p w14:paraId="2FB399EE" w14:textId="77777777" w:rsidR="00CF5850" w:rsidRPr="00E13C26" w:rsidRDefault="00CF5850" w:rsidP="00CF5850">
      <w:pPr>
        <w:spacing w:after="0" w:line="240" w:lineRule="auto"/>
        <w:jc w:val="both"/>
        <w:textAlignment w:val="baseline"/>
        <w:rPr>
          <w:rFonts w:ascii="Garamond" w:eastAsia="Times New Roman" w:hAnsi="Garamond" w:cs="Calibri"/>
          <w:lang w:val="es-ES" w:eastAsia="es-CL"/>
        </w:rPr>
      </w:pPr>
      <w:r w:rsidRPr="00E13C26">
        <w:rPr>
          <w:rFonts w:ascii="Garamond" w:eastAsia="Times New Roman" w:hAnsi="Garamond" w:cs="Calibri"/>
          <w:lang w:val="es-ES" w:eastAsia="es-CL"/>
        </w:rPr>
        <w:t>En Antofagasta, a XX de XX del 202</w:t>
      </w:r>
      <w:r>
        <w:rPr>
          <w:rFonts w:ascii="Garamond" w:eastAsia="Times New Roman" w:hAnsi="Garamond" w:cs="Calibri"/>
          <w:lang w:val="es-ES" w:eastAsia="es-CL"/>
        </w:rPr>
        <w:t>6</w:t>
      </w:r>
      <w:r w:rsidRPr="00E13C26">
        <w:rPr>
          <w:rFonts w:ascii="Garamond" w:eastAsia="Times New Roman" w:hAnsi="Garamond" w:cs="Calibri"/>
          <w:lang w:val="es-ES" w:eastAsia="es-CL"/>
        </w:rPr>
        <w:t xml:space="preserve">, entre la </w:t>
      </w:r>
      <w:r w:rsidRPr="00E13C26">
        <w:rPr>
          <w:rFonts w:ascii="Garamond" w:eastAsia="Times New Roman" w:hAnsi="Garamond" w:cs="Calibri"/>
          <w:b/>
          <w:bCs/>
          <w:lang w:val="es-ES" w:eastAsia="es-CL"/>
        </w:rPr>
        <w:t>CORPORACIÓN MUNICIPAL DE DESARROLLO SOCIAL DE ANTOFAGASTA</w:t>
      </w:r>
      <w:r w:rsidRPr="00E13C26">
        <w:rPr>
          <w:rFonts w:ascii="Garamond" w:eastAsia="Times New Roman" w:hAnsi="Garamond" w:cs="Calibri"/>
          <w:lang w:val="es-ES" w:eastAsia="es-CL"/>
        </w:rPr>
        <w:t xml:space="preserve">, Persona jurídica de derecho privado, sin fines de lucro, RUT </w:t>
      </w:r>
      <w:r w:rsidRPr="00E13C26">
        <w:rPr>
          <w:rFonts w:ascii="Garamond" w:eastAsia="Times New Roman" w:hAnsi="Garamond" w:cs="Calibri"/>
          <w:lang w:val="es-ES" w:eastAsia="es-CL"/>
        </w:rPr>
        <w:t>N°</w:t>
      </w:r>
      <w:r w:rsidRPr="00E13C26">
        <w:rPr>
          <w:rFonts w:ascii="Garamond" w:eastAsia="Times New Roman" w:hAnsi="Garamond" w:cs="Calibri"/>
          <w:lang w:val="es-ES" w:eastAsia="es-CL"/>
        </w:rPr>
        <w:t xml:space="preserve"> 71.102.600-2, que comparece representada por su </w:t>
      </w:r>
      <w:r w:rsidRPr="00192A69">
        <w:rPr>
          <w:rFonts w:ascii="Garamond" w:eastAsia="Times New Roman" w:hAnsi="Garamond" w:cs="Segoe UI"/>
          <w:lang w:val="es-ES" w:eastAsia="es-CL"/>
        </w:rPr>
        <w:t xml:space="preserve">representada por su Secretario General Ejecutivo </w:t>
      </w:r>
      <w:r>
        <w:rPr>
          <w:rFonts w:ascii="Garamond" w:eastAsia="Times New Roman" w:hAnsi="Garamond" w:cs="Segoe UI"/>
          <w:lang w:val="es-ES" w:eastAsia="es-CL"/>
        </w:rPr>
        <w:t xml:space="preserve">don Jonathan Vergara Araya </w:t>
      </w:r>
      <w:r w:rsidRPr="00192A69">
        <w:rPr>
          <w:rFonts w:ascii="Garamond" w:eastAsia="Times New Roman" w:hAnsi="Garamond" w:cs="Segoe UI"/>
          <w:lang w:val="es-ES" w:eastAsia="es-CL"/>
        </w:rPr>
        <w:t xml:space="preserve">domiciliados en Avenida Argentina </w:t>
      </w:r>
      <w:r w:rsidRPr="00E13C26">
        <w:rPr>
          <w:rFonts w:ascii="Garamond" w:eastAsia="Times New Roman" w:hAnsi="Garamond" w:cs="Calibri"/>
          <w:lang w:val="es-ES" w:eastAsia="es-CL"/>
        </w:rPr>
        <w:t>N°</w:t>
      </w:r>
      <w:r w:rsidRPr="00E13C26">
        <w:rPr>
          <w:rFonts w:ascii="Garamond" w:eastAsia="Times New Roman" w:hAnsi="Garamond" w:cs="Calibri"/>
          <w:lang w:val="es-ES" w:eastAsia="es-CL"/>
        </w:rPr>
        <w:t xml:space="preserve"> 1595, Piso 2°, Antofagasta, en adelante “La Corporación”  o “CMDS”, por una parte y por la otra, </w:t>
      </w:r>
      <w:r w:rsidRPr="00E13C26">
        <w:rPr>
          <w:rFonts w:ascii="Garamond" w:eastAsia="Times New Roman" w:hAnsi="Garamond" w:cs="Calibri"/>
          <w:b/>
          <w:bCs/>
          <w:lang w:val="es-ES" w:eastAsia="es-CL"/>
        </w:rPr>
        <w:t>XXXXX.</w:t>
      </w:r>
      <w:r w:rsidRPr="00E13C26">
        <w:rPr>
          <w:rFonts w:ascii="Garamond" w:eastAsia="Times New Roman" w:hAnsi="Garamond" w:cs="Calibri"/>
          <w:lang w:val="es-ES" w:eastAsia="es-CL"/>
        </w:rPr>
        <w:t xml:space="preserve">, Rol Único Tributario </w:t>
      </w:r>
      <w:r w:rsidRPr="00E13C26">
        <w:rPr>
          <w:rFonts w:ascii="Garamond" w:eastAsia="Times New Roman" w:hAnsi="Garamond" w:cs="Calibri"/>
          <w:lang w:val="es-ES" w:eastAsia="es-CL"/>
        </w:rPr>
        <w:t>N°</w:t>
      </w:r>
      <w:r w:rsidRPr="00E13C26">
        <w:rPr>
          <w:rFonts w:ascii="Garamond" w:eastAsia="Times New Roman" w:hAnsi="Garamond" w:cs="Calibri"/>
          <w:lang w:val="es-ES" w:eastAsia="es-CL"/>
        </w:rPr>
        <w:t xml:space="preserve"> XXXXXXX, representada por XXXXXX, nacionalidad, RUT </w:t>
      </w:r>
      <w:r w:rsidRPr="00E13C26">
        <w:rPr>
          <w:rFonts w:ascii="Garamond" w:eastAsia="Times New Roman" w:hAnsi="Garamond" w:cs="Calibri"/>
          <w:lang w:val="es-ES" w:eastAsia="es-CL"/>
        </w:rPr>
        <w:t>xxxxxx</w:t>
      </w:r>
      <w:r w:rsidRPr="00E13C26">
        <w:rPr>
          <w:rFonts w:ascii="Garamond" w:eastAsia="Times New Roman" w:hAnsi="Garamond" w:cs="Calibri"/>
          <w:lang w:val="es-ES" w:eastAsia="es-CL"/>
        </w:rPr>
        <w:t xml:space="preserve">, domiciliado en </w:t>
      </w:r>
      <w:r w:rsidRPr="00E13C26">
        <w:rPr>
          <w:rFonts w:ascii="Garamond" w:eastAsia="Times New Roman" w:hAnsi="Garamond" w:cs="Calibri"/>
          <w:lang w:val="es-ES" w:eastAsia="es-CL"/>
        </w:rPr>
        <w:t>xxxxx</w:t>
      </w:r>
      <w:r w:rsidRPr="00E13C26">
        <w:rPr>
          <w:rFonts w:ascii="Garamond" w:eastAsia="Times New Roman" w:hAnsi="Garamond" w:cs="Calibri"/>
          <w:lang w:val="es-ES" w:eastAsia="es-CL"/>
        </w:rPr>
        <w:t>, en adelante "XXXX", han convenido en celebrar el siguiente acuerdo complementario.</w:t>
      </w:r>
      <w:r w:rsidRPr="00E13C26">
        <w:rPr>
          <w:rFonts w:ascii="Garamond" w:eastAsia="Times New Roman" w:hAnsi="Garamond" w:cs="Calibri"/>
          <w:lang w:eastAsia="es-CL"/>
        </w:rPr>
        <w:t> </w:t>
      </w:r>
    </w:p>
    <w:p w14:paraId="18250F90" w14:textId="77777777" w:rsidR="00CF5850" w:rsidRPr="00E13C26" w:rsidRDefault="00CF5850" w:rsidP="00CF5850">
      <w:pPr>
        <w:spacing w:after="0" w:line="240" w:lineRule="auto"/>
        <w:jc w:val="both"/>
        <w:rPr>
          <w:rFonts w:ascii="Garamond" w:eastAsia="Times New Roman" w:hAnsi="Garamond" w:cs="Calibri"/>
          <w:lang w:val="es-ES" w:eastAsia="es-ES"/>
        </w:rPr>
      </w:pPr>
    </w:p>
    <w:p w14:paraId="60D2C175" w14:textId="77777777" w:rsidR="00CF5850" w:rsidRPr="00E13C26" w:rsidRDefault="00CF5850" w:rsidP="00CF5850">
      <w:pPr>
        <w:spacing w:after="0" w:line="240" w:lineRule="auto"/>
        <w:jc w:val="both"/>
        <w:rPr>
          <w:rFonts w:ascii="Garamond" w:eastAsia="Times New Roman" w:hAnsi="Garamond" w:cs="Calibri"/>
          <w:b/>
          <w:lang w:val="es-ES" w:eastAsia="es-ES"/>
        </w:rPr>
      </w:pPr>
      <w:r w:rsidRPr="00E13C26">
        <w:rPr>
          <w:rFonts w:ascii="Garamond" w:eastAsia="Times New Roman" w:hAnsi="Garamond" w:cs="Calibri"/>
          <w:b/>
          <w:u w:val="single"/>
          <w:lang w:val="es-ES" w:eastAsia="es-ES"/>
        </w:rPr>
        <w:t>PRIMERO</w:t>
      </w:r>
      <w:r w:rsidRPr="00E13C26">
        <w:rPr>
          <w:rFonts w:ascii="Garamond" w:eastAsia="Times New Roman" w:hAnsi="Garamond" w:cs="Calibri"/>
          <w:b/>
          <w:lang w:val="es-ES" w:eastAsia="es-ES"/>
        </w:rPr>
        <w:t>: Aspectos Generales</w:t>
      </w:r>
    </w:p>
    <w:p w14:paraId="10547D8C" w14:textId="77777777" w:rsidR="00CF5850" w:rsidRPr="00E13C26" w:rsidRDefault="00CF5850" w:rsidP="00CF5850">
      <w:pPr>
        <w:spacing w:after="0" w:line="240" w:lineRule="auto"/>
        <w:jc w:val="both"/>
        <w:rPr>
          <w:rFonts w:ascii="Garamond" w:eastAsia="Times New Roman" w:hAnsi="Garamond" w:cs="Calibri"/>
          <w:b/>
          <w:lang w:val="es-ES" w:eastAsia="es-ES"/>
        </w:rPr>
      </w:pPr>
    </w:p>
    <w:p w14:paraId="6E3E9397" w14:textId="40A5419B"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La empresa XXXXXX., resultó adjudicada para el Convenio Adquisición </w:t>
      </w:r>
      <w:r w:rsidR="00FE2346">
        <w:rPr>
          <w:rFonts w:ascii="Garamond" w:eastAsia="Times New Roman" w:hAnsi="Garamond" w:cs="Calibri"/>
          <w:lang w:eastAsia="es-CL"/>
        </w:rPr>
        <w:t>Computadores y Accesorios</w:t>
      </w:r>
      <w:r>
        <w:rPr>
          <w:rFonts w:ascii="Garamond" w:eastAsia="Times New Roman" w:hAnsi="Garamond" w:cs="Calibri"/>
          <w:lang w:eastAsia="es-CL"/>
        </w:rPr>
        <w:t xml:space="preserve"> </w:t>
      </w:r>
      <w:r w:rsidRPr="00E13C26">
        <w:rPr>
          <w:rFonts w:ascii="Garamond" w:eastAsia="Times New Roman" w:hAnsi="Garamond" w:cs="Calibri"/>
          <w:lang w:eastAsia="es-CL"/>
        </w:rPr>
        <w:t xml:space="preserve">resultado del proceso de licitación ID </w:t>
      </w:r>
      <w:r w:rsidRPr="00E13C26">
        <w:rPr>
          <w:rFonts w:ascii="Garamond" w:hAnsi="Garamond" w:cs="Calibri"/>
        </w:rPr>
        <w:t>2239-</w:t>
      </w:r>
      <w:r w:rsidR="00FE2346">
        <w:rPr>
          <w:rFonts w:ascii="Garamond" w:hAnsi="Garamond" w:cs="Calibri"/>
        </w:rPr>
        <w:t>5</w:t>
      </w:r>
      <w:r w:rsidRPr="00E13C26">
        <w:rPr>
          <w:rFonts w:ascii="Garamond" w:hAnsi="Garamond" w:cs="Calibri"/>
        </w:rPr>
        <w:t>-LR2</w:t>
      </w:r>
      <w:r w:rsidR="00FE2346">
        <w:rPr>
          <w:rFonts w:ascii="Garamond" w:hAnsi="Garamond" w:cs="Calibri"/>
        </w:rPr>
        <w:t>5</w:t>
      </w:r>
      <w:r w:rsidRPr="00E13C26">
        <w:rPr>
          <w:rFonts w:ascii="Garamond" w:eastAsia="Times New Roman" w:hAnsi="Garamond" w:cs="Calibri"/>
          <w:lang w:eastAsia="es-CL"/>
        </w:rPr>
        <w:t>, efectuado por la Dirección de Compras y Contratación Pública.</w:t>
      </w:r>
    </w:p>
    <w:p w14:paraId="0D2CCF91" w14:textId="18B8BA53" w:rsidR="00CC610C" w:rsidRPr="00E13C26" w:rsidRDefault="00CF5850" w:rsidP="007B7613">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Por su parte, CMDS, mediante Grandes Compras </w:t>
      </w:r>
      <w:r w:rsidR="002C3821" w:rsidRPr="00736EE3">
        <w:rPr>
          <w:rFonts w:ascii="Garamond" w:eastAsia="Consolas" w:hAnsi="Garamond" w:cs="Calibri"/>
          <w:b/>
          <w:bCs/>
          <w:kern w:val="0"/>
          <w14:ligatures w14:val="none"/>
        </w:rPr>
        <w:t xml:space="preserve">“ADQUISICIÓN DE NOTEBOOK, ALL IN ONE, TABLET Y MONITORES PARA UNIDADES EDUCATIVAS Y CASA CENTRAL PERTENECIENTES A LA CORPORACIÓN MUNICIPAL DE DESARROLLO SOCIAL DE ANTOFAGASTA (CMDS)”, </w:t>
      </w:r>
      <w:r w:rsidRPr="00E13C26">
        <w:rPr>
          <w:rFonts w:ascii="Garamond" w:eastAsia="Times New Roman" w:hAnsi="Garamond" w:cs="Calibri"/>
          <w:lang w:eastAsia="es-CL"/>
        </w:rPr>
        <w:t>XX de XXX de 202</w:t>
      </w:r>
      <w:r>
        <w:rPr>
          <w:rFonts w:ascii="Garamond" w:eastAsia="Times New Roman" w:hAnsi="Garamond" w:cs="Calibri"/>
          <w:lang w:eastAsia="es-CL"/>
        </w:rPr>
        <w:t>6</w:t>
      </w:r>
      <w:r w:rsidRPr="00E13C26">
        <w:rPr>
          <w:rFonts w:ascii="Garamond" w:eastAsia="Times New Roman" w:hAnsi="Garamond" w:cs="Calibri"/>
          <w:lang w:eastAsia="es-CL"/>
        </w:rPr>
        <w:t>, comunicó a través del Sistema de Información www.mercadopublico.cl al proveedor seleccionado de la tienda convenio marco ID 2239-</w:t>
      </w:r>
      <w:r w:rsidR="00CC610C">
        <w:rPr>
          <w:rFonts w:ascii="Garamond" w:eastAsia="Times New Roman" w:hAnsi="Garamond" w:cs="Calibri"/>
          <w:lang w:eastAsia="es-CL"/>
        </w:rPr>
        <w:t>5</w:t>
      </w:r>
      <w:r w:rsidRPr="00E13C26">
        <w:rPr>
          <w:rFonts w:ascii="Garamond" w:eastAsia="Times New Roman" w:hAnsi="Garamond" w:cs="Calibri"/>
          <w:lang w:eastAsia="es-CL"/>
        </w:rPr>
        <w:t>-LR2</w:t>
      </w:r>
      <w:r w:rsidR="00CC610C">
        <w:rPr>
          <w:rFonts w:ascii="Garamond" w:eastAsia="Times New Roman" w:hAnsi="Garamond" w:cs="Calibri"/>
          <w:lang w:eastAsia="es-CL"/>
        </w:rPr>
        <w:t>5</w:t>
      </w:r>
      <w:r w:rsidRPr="00E13C26">
        <w:rPr>
          <w:rFonts w:ascii="Garamond" w:eastAsia="Times New Roman" w:hAnsi="Garamond" w:cs="Calibri"/>
          <w:lang w:eastAsia="es-CL"/>
        </w:rPr>
        <w:t>, p</w:t>
      </w:r>
      <w:r w:rsidR="007B7613">
        <w:rPr>
          <w:rFonts w:ascii="Garamond" w:eastAsia="Times New Roman" w:hAnsi="Garamond" w:cs="Calibri"/>
          <w:lang w:eastAsia="es-CL"/>
        </w:rPr>
        <w:t>ara adquisición de Computadores y Accesori</w:t>
      </w:r>
      <w:r w:rsidR="00FE2346">
        <w:rPr>
          <w:rFonts w:ascii="Garamond" w:eastAsia="Times New Roman" w:hAnsi="Garamond" w:cs="Calibri"/>
          <w:lang w:eastAsia="es-CL"/>
        </w:rPr>
        <w:t>o</w:t>
      </w:r>
      <w:r w:rsidR="007B7613">
        <w:rPr>
          <w:rFonts w:ascii="Garamond" w:eastAsia="Times New Roman" w:hAnsi="Garamond" w:cs="Calibri"/>
          <w:lang w:eastAsia="es-CL"/>
        </w:rPr>
        <w:t>s.</w:t>
      </w:r>
    </w:p>
    <w:p w14:paraId="2A53D401" w14:textId="2E41C864"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Mediante actas de evaluación técnica y económica, de fecha XX de XXX de 202</w:t>
      </w:r>
      <w:r>
        <w:rPr>
          <w:rFonts w:ascii="Garamond" w:eastAsia="Times New Roman" w:hAnsi="Garamond" w:cs="Calibri"/>
          <w:lang w:eastAsia="es-CL"/>
        </w:rPr>
        <w:t>6</w:t>
      </w:r>
      <w:r w:rsidRPr="00E13C26">
        <w:rPr>
          <w:rFonts w:ascii="Garamond" w:eastAsia="Times New Roman" w:hAnsi="Garamond" w:cs="Calibri"/>
          <w:lang w:eastAsia="es-CL"/>
        </w:rPr>
        <w:t>, CMDS, informó la selección de la oferta.</w:t>
      </w:r>
    </w:p>
    <w:p w14:paraId="6ABF9905" w14:textId="77777777" w:rsidR="00CF5850" w:rsidRPr="00E13C26" w:rsidRDefault="00CF5850" w:rsidP="00CF5850">
      <w:pPr>
        <w:spacing w:after="0" w:line="240" w:lineRule="auto"/>
        <w:jc w:val="both"/>
        <w:rPr>
          <w:rFonts w:ascii="Garamond" w:eastAsia="Times New Roman" w:hAnsi="Garamond" w:cs="Calibri"/>
          <w:lang w:eastAsia="es-CL"/>
        </w:rPr>
      </w:pPr>
    </w:p>
    <w:p w14:paraId="6CF8FB5C" w14:textId="2C47F7BA"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Que, según Convenio Marco de Adquisición </w:t>
      </w:r>
      <w:r w:rsidR="008302C5">
        <w:rPr>
          <w:rFonts w:ascii="Garamond" w:eastAsia="Times New Roman" w:hAnsi="Garamond" w:cs="Calibri"/>
          <w:lang w:eastAsia="es-CL"/>
        </w:rPr>
        <w:t>de Computadores y Accesorios</w:t>
      </w:r>
      <w:r w:rsidRPr="00E13C26">
        <w:rPr>
          <w:rFonts w:ascii="Garamond" w:eastAsia="Times New Roman" w:hAnsi="Garamond" w:cs="Calibri"/>
          <w:lang w:eastAsia="es-CL"/>
        </w:rPr>
        <w:t>, establece que para compras superiores a 1.000 UTM deberá existir un acuerdo complementario entre el organismo comprador y proveedor</w:t>
      </w:r>
    </w:p>
    <w:p w14:paraId="26CFDFD3" w14:textId="77777777" w:rsidR="00CF5850" w:rsidRPr="00E13C26" w:rsidRDefault="00CF5850" w:rsidP="00CF5850">
      <w:pPr>
        <w:spacing w:after="0" w:line="240" w:lineRule="auto"/>
        <w:jc w:val="both"/>
        <w:rPr>
          <w:rFonts w:ascii="Garamond" w:eastAsia="Times New Roman" w:hAnsi="Garamond" w:cs="Calibri"/>
          <w:b/>
          <w:u w:val="single"/>
          <w:lang w:val="es-ES" w:eastAsia="es-ES"/>
        </w:rPr>
      </w:pPr>
    </w:p>
    <w:p w14:paraId="0FCA6E9B"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b/>
          <w:u w:val="single"/>
          <w:lang w:val="es-ES" w:eastAsia="es-ES"/>
        </w:rPr>
        <w:t>SEGUNDO</w:t>
      </w:r>
      <w:r w:rsidRPr="00E13C26">
        <w:rPr>
          <w:rFonts w:ascii="Garamond" w:eastAsia="Times New Roman" w:hAnsi="Garamond" w:cs="Calibri"/>
          <w:b/>
          <w:lang w:val="es-ES" w:eastAsia="es-ES"/>
        </w:rPr>
        <w:t>:</w:t>
      </w:r>
      <w:r w:rsidRPr="00E13C26">
        <w:rPr>
          <w:rFonts w:ascii="Garamond" w:eastAsia="Times New Roman" w:hAnsi="Garamond" w:cs="Calibri"/>
          <w:lang w:val="es-ES" w:eastAsia="es-ES"/>
        </w:rPr>
        <w:t xml:space="preserve"> </w:t>
      </w:r>
      <w:r w:rsidRPr="00E13C26">
        <w:rPr>
          <w:rFonts w:ascii="Garamond" w:eastAsia="Times New Roman" w:hAnsi="Garamond" w:cs="Calibri"/>
          <w:b/>
          <w:lang w:eastAsia="es-CL"/>
        </w:rPr>
        <w:t>Objeto</w:t>
      </w:r>
    </w:p>
    <w:p w14:paraId="6401F8B0"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El presente acuerdo complementario, en adelante "Acuerdo", tiene por objeto complementar el marco normativo al que se encuentran sujetos XXXX y CMDS, en virtud del Convenio Marco en referencia y sus respectivos procesos de compra efectuados por CMDS.</w:t>
      </w:r>
    </w:p>
    <w:p w14:paraId="3AAE639C" w14:textId="77777777" w:rsidR="00CF5850" w:rsidRPr="00E13C26" w:rsidRDefault="00CF5850" w:rsidP="00CF5850">
      <w:pPr>
        <w:spacing w:after="0" w:line="240" w:lineRule="auto"/>
        <w:jc w:val="both"/>
        <w:rPr>
          <w:rFonts w:ascii="Garamond" w:eastAsia="Times New Roman" w:hAnsi="Garamond" w:cs="Calibri"/>
          <w:lang w:val="es-ES" w:eastAsia="es-ES"/>
        </w:rPr>
      </w:pPr>
    </w:p>
    <w:p w14:paraId="4F30322F" w14:textId="77777777" w:rsidR="00CF5850" w:rsidRPr="00E13C26" w:rsidRDefault="00CF5850" w:rsidP="00CF5850">
      <w:pPr>
        <w:spacing w:after="0" w:line="240" w:lineRule="auto"/>
        <w:jc w:val="both"/>
        <w:rPr>
          <w:rFonts w:ascii="Garamond" w:eastAsia="Times New Roman" w:hAnsi="Garamond" w:cs="Calibri"/>
          <w:b/>
          <w:lang w:val="es-ES" w:eastAsia="es-ES"/>
        </w:rPr>
      </w:pPr>
      <w:r w:rsidRPr="00E13C26">
        <w:rPr>
          <w:rFonts w:ascii="Garamond" w:eastAsia="Times New Roman" w:hAnsi="Garamond" w:cs="Calibri"/>
          <w:b/>
          <w:u w:val="single"/>
          <w:lang w:val="es-ES" w:eastAsia="es-ES"/>
        </w:rPr>
        <w:t>TERCERO</w:t>
      </w:r>
      <w:r w:rsidRPr="00E13C26">
        <w:rPr>
          <w:rFonts w:ascii="Garamond" w:eastAsia="Times New Roman" w:hAnsi="Garamond" w:cs="Calibri"/>
          <w:b/>
          <w:lang w:val="es-ES" w:eastAsia="es-ES"/>
        </w:rPr>
        <w:t>: Precio y forma de pago</w:t>
      </w:r>
    </w:p>
    <w:p w14:paraId="776FDCBE" w14:textId="020F41F2"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De acuerdo con la evaluación económica, de fecha XXX de XXXXX de 202</w:t>
      </w:r>
      <w:r>
        <w:rPr>
          <w:rFonts w:ascii="Garamond" w:eastAsia="Times New Roman" w:hAnsi="Garamond" w:cs="Calibri"/>
          <w:lang w:eastAsia="es-CL"/>
        </w:rPr>
        <w:t>6</w:t>
      </w:r>
      <w:r w:rsidRPr="00E13C26">
        <w:rPr>
          <w:rFonts w:ascii="Garamond" w:eastAsia="Times New Roman" w:hAnsi="Garamond" w:cs="Calibri"/>
          <w:lang w:eastAsia="es-CL"/>
        </w:rPr>
        <w:t xml:space="preserve">, en la cual CMDS informó la selección de la oferta, se identificó que valor de compra de esta adquisición asciende a los </w:t>
      </w:r>
      <w:r w:rsidRPr="00E13C26">
        <w:rPr>
          <w:rFonts w:ascii="Garamond" w:eastAsia="Times New Roman" w:hAnsi="Garamond" w:cs="Calibri"/>
          <w:lang w:eastAsia="es-CL"/>
        </w:rPr>
        <w:t>XXXXXX.-</w:t>
      </w:r>
      <w:r w:rsidRPr="00E13C26">
        <w:rPr>
          <w:rFonts w:ascii="Garamond" w:eastAsia="Times New Roman" w:hAnsi="Garamond" w:cs="Calibri"/>
          <w:lang w:eastAsia="es-CL"/>
        </w:rPr>
        <w:t>, (el cual corresponde a la oferta ingresada por la Empresa adjudicada).</w:t>
      </w:r>
    </w:p>
    <w:p w14:paraId="64F6323A" w14:textId="77777777" w:rsidR="00CF5850" w:rsidRPr="00E13C26" w:rsidRDefault="00CF5850" w:rsidP="00CF5850">
      <w:pPr>
        <w:spacing w:after="0" w:line="240" w:lineRule="auto"/>
        <w:jc w:val="both"/>
        <w:rPr>
          <w:rFonts w:ascii="Garamond" w:eastAsia="Times New Roman" w:hAnsi="Garamond" w:cs="Calibri"/>
          <w:lang w:eastAsia="es-CL"/>
        </w:rPr>
      </w:pPr>
    </w:p>
    <w:p w14:paraId="2020020C" w14:textId="3EB85D5E"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El monto será pagado por CMDS en 30 días contra la recepción conforme de la factura.</w:t>
      </w:r>
    </w:p>
    <w:p w14:paraId="6F137C91" w14:textId="6D153AAD"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Las facturas deberán extenderse a nombre de Corporación Municipal de Desarrollo Social de Antofagasta, RUT 71.102.600-2, Avenida Argentina 1595, Piso 2. La facturación </w:t>
      </w:r>
      <w:r>
        <w:rPr>
          <w:rFonts w:ascii="Garamond" w:eastAsia="Times New Roman" w:hAnsi="Garamond" w:cs="Calibri"/>
          <w:lang w:eastAsia="es-CL"/>
        </w:rPr>
        <w:t>será a la Corporación Municipal De Desarrollo De Antofagasta.</w:t>
      </w:r>
    </w:p>
    <w:p w14:paraId="7F286D1A" w14:textId="77777777" w:rsidR="00CF5850" w:rsidRPr="00E13C26" w:rsidRDefault="00CF5850" w:rsidP="00CF5850">
      <w:pPr>
        <w:spacing w:after="0" w:line="240" w:lineRule="auto"/>
        <w:jc w:val="both"/>
        <w:rPr>
          <w:rFonts w:ascii="Garamond" w:eastAsia="Times New Roman" w:hAnsi="Garamond" w:cs="Calibri"/>
          <w:lang w:eastAsia="es-CL"/>
        </w:rPr>
      </w:pPr>
    </w:p>
    <w:p w14:paraId="599EA78F" w14:textId="3A13A832" w:rsidR="00CF5850" w:rsidRPr="00E13C26" w:rsidRDefault="00CF5850" w:rsidP="00CF5850">
      <w:pPr>
        <w:spacing w:after="0" w:line="240" w:lineRule="auto"/>
        <w:jc w:val="both"/>
        <w:rPr>
          <w:rFonts w:ascii="Garamond" w:hAnsi="Garamond" w:cs="Calibri"/>
        </w:rPr>
      </w:pPr>
      <w:r w:rsidRPr="00E13C26">
        <w:rPr>
          <w:rFonts w:ascii="Garamond" w:eastAsia="Times New Roman" w:hAnsi="Garamond" w:cs="Calibri"/>
          <w:lang w:eastAsia="es-CL"/>
        </w:rPr>
        <w:t xml:space="preserve">El presente contrato será </w:t>
      </w:r>
      <w:r w:rsidRPr="00E13C26">
        <w:rPr>
          <w:rFonts w:ascii="Garamond" w:hAnsi="Garamond" w:cs="Calibri"/>
        </w:rPr>
        <w:t xml:space="preserve">mediante financiamiento </w:t>
      </w:r>
      <w:r w:rsidRPr="00E13C26">
        <w:rPr>
          <w:rFonts w:ascii="Garamond" w:eastAsia="Consolas" w:hAnsi="Garamond" w:cs="Calibri"/>
          <w:kern w:val="0"/>
          <w14:ligatures w14:val="none"/>
        </w:rPr>
        <w:t>su financiamiento será a través de Subvención Escolar Preferencial (SEP), 10% SEP</w:t>
      </w:r>
      <w:r w:rsidR="008302C5">
        <w:rPr>
          <w:rFonts w:ascii="Garamond" w:eastAsia="Consolas" w:hAnsi="Garamond" w:cs="Calibri"/>
          <w:kern w:val="0"/>
          <w14:ligatures w14:val="none"/>
        </w:rPr>
        <w:t>.</w:t>
      </w:r>
    </w:p>
    <w:p w14:paraId="368EED8B" w14:textId="77777777" w:rsidR="00CF5850" w:rsidRPr="00E13C26" w:rsidRDefault="00CF5850" w:rsidP="00CF5850">
      <w:pPr>
        <w:spacing w:after="0" w:line="240" w:lineRule="auto"/>
        <w:jc w:val="both"/>
        <w:rPr>
          <w:rFonts w:ascii="Garamond" w:hAnsi="Garamond" w:cs="Calibri"/>
        </w:rPr>
      </w:pPr>
    </w:p>
    <w:p w14:paraId="243BCA1C" w14:textId="7A434D74" w:rsidR="00CF5850" w:rsidRPr="00E13C26" w:rsidRDefault="00CF5850" w:rsidP="00CF5850">
      <w:pPr>
        <w:spacing w:line="240" w:lineRule="auto"/>
        <w:jc w:val="both"/>
        <w:rPr>
          <w:rFonts w:ascii="Garamond" w:eastAsia="Times New Roman" w:hAnsi="Garamond" w:cs="Calibri"/>
          <w:lang w:eastAsia="es-CL"/>
        </w:rPr>
      </w:pPr>
      <w:r w:rsidRPr="00E13C26">
        <w:rPr>
          <w:rFonts w:ascii="Garamond" w:eastAsia="Times New Roman" w:hAnsi="Garamond" w:cs="Calibri"/>
          <w:b/>
          <w:u w:val="single"/>
          <w:lang w:eastAsia="es-CL"/>
        </w:rPr>
        <w:t>CUARTO</w:t>
      </w:r>
      <w:r w:rsidRPr="00E13C26">
        <w:rPr>
          <w:rFonts w:ascii="Garamond" w:eastAsia="Times New Roman" w:hAnsi="Garamond" w:cs="Calibri"/>
          <w:lang w:eastAsia="es-CL"/>
        </w:rPr>
        <w:t xml:space="preserve">: </w:t>
      </w:r>
      <w:r w:rsidRPr="00E13C26">
        <w:rPr>
          <w:rFonts w:ascii="Garamond" w:eastAsia="Times New Roman" w:hAnsi="Garamond" w:cs="Calibri"/>
          <w:b/>
          <w:bCs/>
          <w:lang w:val="es-ES" w:eastAsia="es-CL"/>
        </w:rPr>
        <w:t xml:space="preserve">XXXXX </w:t>
      </w:r>
      <w:r w:rsidRPr="00E13C26">
        <w:rPr>
          <w:rFonts w:ascii="Garamond" w:eastAsia="Times New Roman" w:hAnsi="Garamond" w:cs="Calibri"/>
          <w:lang w:eastAsia="es-CL"/>
        </w:rPr>
        <w:t>proveerá la cantidad de XXXX unidades de</w:t>
      </w:r>
      <w:r w:rsidR="00FC0558">
        <w:rPr>
          <w:rFonts w:ascii="Garamond" w:eastAsia="Times New Roman" w:hAnsi="Garamond" w:cs="Calibri"/>
          <w:lang w:eastAsia="es-CL"/>
        </w:rPr>
        <w:t xml:space="preserve"> productos de referencia</w:t>
      </w:r>
      <w:r w:rsidRPr="00E13C26">
        <w:rPr>
          <w:rFonts w:ascii="Garamond" w:eastAsia="Times New Roman" w:hAnsi="Garamond" w:cs="Calibri"/>
          <w:lang w:eastAsia="es-CL"/>
        </w:rPr>
        <w:t xml:space="preserve"> </w:t>
      </w:r>
      <w:r w:rsidR="007D12F6" w:rsidRPr="007D12F6">
        <w:rPr>
          <w:rFonts w:ascii="Garamond" w:hAnsi="Garamond" w:cs="Calibri"/>
          <w:b/>
          <w:bCs/>
        </w:rPr>
        <w:t>Laptops OZXEN AUR</w:t>
      </w:r>
      <w:r w:rsidR="0003647B">
        <w:rPr>
          <w:rFonts w:ascii="Garamond" w:hAnsi="Garamond" w:cs="Calibri"/>
          <w:b/>
          <w:bCs/>
        </w:rPr>
        <w:t>A</w:t>
      </w:r>
      <w:r w:rsidR="007D12F6" w:rsidRPr="007D12F6">
        <w:rPr>
          <w:rFonts w:ascii="Garamond" w:hAnsi="Garamond" w:cs="Calibri"/>
          <w:b/>
          <w:bCs/>
        </w:rPr>
        <w:t xml:space="preserve">X PRO NB15-S2155, con Windows 11 Pro, procesador AMD Ryzen 5 7545U, 16GB de RAM y 512GB de almacenamiento; computadores Lenovo </w:t>
      </w:r>
      <w:r w:rsidR="007D12F6" w:rsidRPr="007D12F6">
        <w:rPr>
          <w:rFonts w:ascii="Garamond" w:hAnsi="Garamond" w:cs="Calibri"/>
          <w:b/>
          <w:bCs/>
        </w:rPr>
        <w:t>ThinkCentre</w:t>
      </w:r>
      <w:r w:rsidR="007D12F6" w:rsidRPr="007D12F6">
        <w:rPr>
          <w:rFonts w:ascii="Garamond" w:hAnsi="Garamond" w:cs="Calibri"/>
          <w:b/>
          <w:bCs/>
        </w:rPr>
        <w:t xml:space="preserve"> M90A, con Windows 11 Pro, procesador Intel Core Ultra 5 235 </w:t>
      </w:r>
      <w:r w:rsidR="007D12F6" w:rsidRPr="007D12F6">
        <w:rPr>
          <w:rFonts w:ascii="Garamond" w:hAnsi="Garamond" w:cs="Calibri"/>
          <w:b/>
          <w:bCs/>
        </w:rPr>
        <w:t>vPro</w:t>
      </w:r>
      <w:r w:rsidR="007D12F6" w:rsidRPr="007D12F6">
        <w:rPr>
          <w:rFonts w:ascii="Garamond" w:hAnsi="Garamond" w:cs="Calibri"/>
          <w:b/>
          <w:bCs/>
        </w:rPr>
        <w:t xml:space="preserve">, 16GB de RAM y 1TB de almacenamiento; </w:t>
      </w:r>
      <w:r w:rsidR="007D12F6" w:rsidRPr="007D12F6">
        <w:rPr>
          <w:rFonts w:ascii="Garamond" w:hAnsi="Garamond" w:cs="Calibri"/>
          <w:b/>
          <w:bCs/>
        </w:rPr>
        <w:t>tablets</w:t>
      </w:r>
      <w:r w:rsidR="007D12F6" w:rsidRPr="007D12F6">
        <w:rPr>
          <w:rFonts w:ascii="Garamond" w:hAnsi="Garamond" w:cs="Calibri"/>
          <w:b/>
          <w:bCs/>
        </w:rPr>
        <w:t xml:space="preserve"> Samsung Galaxy Tab S11, con sistema operativo Android 16, 8GB de RAM y 128GB de almacenamiento; y monitores ViewSonic VS18858 de 27", con resolución de 2560x1440 y frecuencia de actualización de 100 Hz. Todos los productos serán destinados a la Corporación Municipal de Desarrollo Social de Antofagasta (CMDS)</w:t>
      </w:r>
      <w:r w:rsidRPr="00E13C26">
        <w:rPr>
          <w:rFonts w:ascii="Garamond" w:eastAsia="Times New Roman" w:hAnsi="Garamond" w:cs="Calibri"/>
          <w:lang w:eastAsia="es-CL"/>
        </w:rPr>
        <w:t xml:space="preserve">, con características técnicas presentadas en la oferta XXXX, cargada en plataforma de Mercado Público. </w:t>
      </w:r>
    </w:p>
    <w:p w14:paraId="24C55B22" w14:textId="7986B92F" w:rsidR="00CF5850" w:rsidRPr="00E13C26" w:rsidRDefault="00CF5850" w:rsidP="00CF5850">
      <w:pPr>
        <w:spacing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Los productos señalados deberán ser NUEVOS y serán entregados a cada unidad educativa de acuerdo con la distribución entregada en la Intención de Compra, contenida en el Anexo </w:t>
      </w:r>
      <w:r w:rsidR="00557DBB">
        <w:rPr>
          <w:rFonts w:ascii="Garamond" w:eastAsia="Times New Roman" w:hAnsi="Garamond" w:cs="Calibri"/>
          <w:lang w:eastAsia="es-CL"/>
        </w:rPr>
        <w:t>6</w:t>
      </w:r>
      <w:r w:rsidRPr="00E13C26">
        <w:rPr>
          <w:rFonts w:ascii="Garamond" w:eastAsia="Times New Roman" w:hAnsi="Garamond" w:cs="Calibri"/>
          <w:lang w:eastAsia="es-CL"/>
        </w:rPr>
        <w:t xml:space="preserve">. Asimismo, se acompaña el anexo </w:t>
      </w:r>
      <w:r w:rsidR="00557DBB">
        <w:rPr>
          <w:rFonts w:ascii="Garamond" w:eastAsia="Times New Roman" w:hAnsi="Garamond" w:cs="Calibri"/>
          <w:lang w:eastAsia="es-CL"/>
        </w:rPr>
        <w:t xml:space="preserve">5 </w:t>
      </w:r>
      <w:r w:rsidRPr="00E13C26">
        <w:rPr>
          <w:rFonts w:ascii="Garamond" w:eastAsia="Times New Roman" w:hAnsi="Garamond" w:cs="Calibri"/>
          <w:lang w:eastAsia="es-CL"/>
        </w:rPr>
        <w:t>con la información de contacto y direcciones de las unidades educativas que deben recibir la distribución de los productos requeridos, motivo del presente acuerdo.</w:t>
      </w:r>
    </w:p>
    <w:p w14:paraId="4245DB5A" w14:textId="4A90B6C3" w:rsidR="00CF5850" w:rsidRPr="00E13C26" w:rsidRDefault="00CF5850" w:rsidP="00CF5850">
      <w:pPr>
        <w:pStyle w:val="Prrafodelista"/>
        <w:widowControl w:val="0"/>
        <w:numPr>
          <w:ilvl w:val="0"/>
          <w:numId w:val="8"/>
        </w:numPr>
        <w:spacing w:after="0" w:line="240" w:lineRule="auto"/>
        <w:ind w:right="-20"/>
        <w:jc w:val="both"/>
        <w:rPr>
          <w:rFonts w:ascii="Garamond" w:eastAsia="Century Gothic" w:hAnsi="Garamond" w:cs="Calibri"/>
          <w:b/>
          <w:bCs/>
          <w:color w:val="000000"/>
        </w:rPr>
      </w:pPr>
      <w:r w:rsidRPr="00E13C26">
        <w:rPr>
          <w:rFonts w:ascii="Garamond" w:hAnsi="Garamond" w:cs="Calibri"/>
        </w:rPr>
        <w:lastRenderedPageBreak/>
        <w:t xml:space="preserve">El tiempo total del acuerdo complementario será de </w:t>
      </w:r>
      <w:r w:rsidR="009A6F0D">
        <w:rPr>
          <w:rFonts w:ascii="Garamond" w:hAnsi="Garamond" w:cs="Calibri"/>
        </w:rPr>
        <w:t>90 días</w:t>
      </w:r>
      <w:r>
        <w:rPr>
          <w:rFonts w:ascii="Garamond" w:hAnsi="Garamond" w:cs="Calibri"/>
        </w:rPr>
        <w:t xml:space="preserve"> p</w:t>
      </w:r>
      <w:r w:rsidRPr="00E13C26">
        <w:rPr>
          <w:rFonts w:ascii="Garamond" w:hAnsi="Garamond" w:cs="Calibri"/>
        </w:rPr>
        <w:t>osteriores a la finalización de la entrega de productos.</w:t>
      </w:r>
    </w:p>
    <w:p w14:paraId="0CFCE7C9" w14:textId="77777777" w:rsidR="00CF5850" w:rsidRPr="00E13C26" w:rsidRDefault="00CF5850" w:rsidP="00CF5850">
      <w:pPr>
        <w:pStyle w:val="Prrafodelista"/>
        <w:widowControl w:val="0"/>
        <w:numPr>
          <w:ilvl w:val="0"/>
          <w:numId w:val="8"/>
        </w:numPr>
        <w:spacing w:after="0" w:line="240" w:lineRule="auto"/>
        <w:ind w:right="-20"/>
        <w:jc w:val="both"/>
        <w:rPr>
          <w:rFonts w:ascii="Garamond" w:eastAsia="Century Gothic" w:hAnsi="Garamond" w:cs="Calibri"/>
          <w:b/>
          <w:bCs/>
          <w:color w:val="000000"/>
        </w:rPr>
      </w:pPr>
      <w:r w:rsidRPr="00E13C26">
        <w:rPr>
          <w:rFonts w:ascii="Garamond" w:eastAsia="Century Gothic" w:hAnsi="Garamond" w:cs="Calibri"/>
          <w:color w:val="000000"/>
        </w:rPr>
        <w:t xml:space="preserve">El despacho de los productos se requiere que XXXX envíe la guía de despacho firmada por la Unidad requirente. </w:t>
      </w:r>
    </w:p>
    <w:p w14:paraId="5D54C68F" w14:textId="77777777" w:rsidR="00CF5850" w:rsidRPr="00E13C26" w:rsidRDefault="00CF5850" w:rsidP="00CF5850">
      <w:pPr>
        <w:pStyle w:val="Prrafodelista"/>
        <w:widowControl w:val="0"/>
        <w:numPr>
          <w:ilvl w:val="0"/>
          <w:numId w:val="8"/>
        </w:numPr>
        <w:spacing w:after="0" w:line="240" w:lineRule="auto"/>
        <w:ind w:right="-20"/>
        <w:jc w:val="both"/>
        <w:rPr>
          <w:rFonts w:ascii="Garamond" w:eastAsia="Century Gothic" w:hAnsi="Garamond" w:cs="Calibri"/>
          <w:b/>
          <w:bCs/>
          <w:color w:val="000000"/>
        </w:rPr>
      </w:pPr>
      <w:r w:rsidRPr="00E13C26">
        <w:rPr>
          <w:rFonts w:ascii="Garamond" w:eastAsia="Century Gothic" w:hAnsi="Garamond" w:cs="Calibri"/>
          <w:color w:val="000000"/>
        </w:rPr>
        <w:t>Posteriormente, deberá enviar la factura correspondiente a la guía de despacho.</w:t>
      </w:r>
    </w:p>
    <w:p w14:paraId="1852532A" w14:textId="77777777" w:rsidR="00CF5850" w:rsidRPr="00E13C26" w:rsidRDefault="00CF5850" w:rsidP="00CF5850">
      <w:pPr>
        <w:widowControl w:val="0"/>
        <w:spacing w:after="0" w:line="240" w:lineRule="auto"/>
        <w:ind w:left="361" w:right="-20"/>
        <w:jc w:val="both"/>
        <w:rPr>
          <w:rFonts w:ascii="Garamond" w:eastAsia="Century Gothic" w:hAnsi="Garamond" w:cs="Calibri"/>
          <w:b/>
          <w:bCs/>
          <w:color w:val="000000"/>
        </w:rPr>
      </w:pPr>
    </w:p>
    <w:p w14:paraId="294D255C" w14:textId="77777777" w:rsidR="00CF5850" w:rsidRPr="00E13C26" w:rsidRDefault="00CF5850" w:rsidP="00CF5850">
      <w:pPr>
        <w:spacing w:line="240" w:lineRule="auto"/>
        <w:jc w:val="both"/>
        <w:rPr>
          <w:rFonts w:ascii="Garamond" w:eastAsia="Times New Roman" w:hAnsi="Garamond" w:cs="Calibri"/>
          <w:b/>
          <w:lang w:eastAsia="es-CL"/>
        </w:rPr>
      </w:pPr>
      <w:r w:rsidRPr="00E13C26">
        <w:rPr>
          <w:rFonts w:ascii="Garamond" w:eastAsia="Times New Roman" w:hAnsi="Garamond" w:cs="Calibri"/>
          <w:b/>
          <w:u w:val="single"/>
          <w:lang w:eastAsia="es-CL"/>
        </w:rPr>
        <w:t>QUINTO</w:t>
      </w:r>
      <w:r w:rsidRPr="00E13C26">
        <w:rPr>
          <w:rFonts w:ascii="Garamond" w:eastAsia="Times New Roman" w:hAnsi="Garamond" w:cs="Calibri"/>
          <w:b/>
          <w:lang w:eastAsia="es-CL"/>
        </w:rPr>
        <w:t>: Garantía de Fiel Cumplimiento</w:t>
      </w:r>
    </w:p>
    <w:p w14:paraId="6426E807" w14:textId="6C8FC2B7"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Para garantizar el fiel cumplimiento de la oferta de la iniciativa </w:t>
      </w:r>
      <w:r w:rsidRPr="00E13C26">
        <w:rPr>
          <w:rFonts w:ascii="Garamond" w:eastAsia="Times New Roman" w:hAnsi="Garamond" w:cs="Calibri"/>
          <w:bCs/>
          <w:lang w:val="es-ES" w:eastAsia="es-CL"/>
        </w:rPr>
        <w:t xml:space="preserve">Adquisición de </w:t>
      </w:r>
      <w:r w:rsidR="00FE2346">
        <w:rPr>
          <w:rFonts w:ascii="Garamond" w:eastAsia="Times New Roman" w:hAnsi="Garamond" w:cs="Calibri"/>
          <w:bCs/>
          <w:lang w:val="es-ES" w:eastAsia="es-CL"/>
        </w:rPr>
        <w:t>Computadores y Accesorios</w:t>
      </w:r>
      <w:r w:rsidRPr="00E13C26">
        <w:rPr>
          <w:rFonts w:ascii="Garamond" w:eastAsia="Times New Roman" w:hAnsi="Garamond" w:cs="Calibri"/>
          <w:lang w:eastAsia="es-CL"/>
        </w:rPr>
        <w:t>, además el cumplimiento de las obligaciones laborales y previsionales de los trabajadores del ejecutante; XXXXX entregará al momento de la firma de este, una Garantía de fiel cumplimiento del 5%</w:t>
      </w:r>
      <w:r w:rsidRPr="00E13C26">
        <w:rPr>
          <w:rFonts w:ascii="Garamond" w:eastAsia="Times New Roman" w:hAnsi="Garamond" w:cs="Calibri"/>
          <w:color w:val="FF0000"/>
          <w:lang w:eastAsia="es-CL"/>
        </w:rPr>
        <w:t xml:space="preserve"> </w:t>
      </w:r>
      <w:r w:rsidRPr="00E13C26">
        <w:rPr>
          <w:rFonts w:ascii="Garamond" w:eastAsia="Times New Roman" w:hAnsi="Garamond" w:cs="Calibri"/>
          <w:lang w:eastAsia="es-CL"/>
        </w:rPr>
        <w:t>del monto total neto indicado en el numeral tercero.  La garantía deberá ser pagadera a la vista, tener el carácter de irrevocable y ser tomada por el proveedor seleccionado, a nombre de Corporación Municipal de Desarrollo Social de Antofagasta, RUT 71.102.600-2, expresada en pesos chilenos.</w:t>
      </w:r>
    </w:p>
    <w:p w14:paraId="7152DC85" w14:textId="77777777" w:rsidR="00CF5850" w:rsidRPr="00E13C26" w:rsidRDefault="00CF5850" w:rsidP="00CF5850">
      <w:pPr>
        <w:spacing w:after="0" w:line="240" w:lineRule="auto"/>
        <w:jc w:val="both"/>
        <w:rPr>
          <w:rFonts w:ascii="Garamond" w:eastAsia="Times New Roman" w:hAnsi="Garamond" w:cs="Calibri"/>
          <w:lang w:eastAsia="es-CL"/>
        </w:rPr>
      </w:pPr>
    </w:p>
    <w:p w14:paraId="76DA8C56" w14:textId="0715812B"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La vigencia de la boleta deberá exceder </w:t>
      </w:r>
      <w:r>
        <w:rPr>
          <w:rFonts w:ascii="Garamond" w:eastAsia="Times New Roman" w:hAnsi="Garamond" w:cs="Calibri"/>
          <w:lang w:eastAsia="es-CL"/>
        </w:rPr>
        <w:t xml:space="preserve">por </w:t>
      </w:r>
      <w:r w:rsidRPr="00826EC9">
        <w:rPr>
          <w:sz w:val="20"/>
          <w:szCs w:val="20"/>
        </w:rPr>
        <w:t>90 días corridos posteriores a la fecha de finalización de entrega</w:t>
      </w:r>
    </w:p>
    <w:p w14:paraId="3946A585"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En caso de incumplimiento de parte de {proveedor_razon_social} de los servicios contratados, facultará a CMDS en hacer efectiva </w:t>
      </w:r>
      <w:r w:rsidRPr="00E13C26">
        <w:rPr>
          <w:rFonts w:ascii="Garamond" w:eastAsia="Times New Roman" w:hAnsi="Garamond" w:cs="Calibri"/>
          <w:lang w:eastAsia="es-CL"/>
        </w:rPr>
        <w:t xml:space="preserve">esta  </w:t>
      </w:r>
      <w:r>
        <w:rPr>
          <w:rFonts w:ascii="Garamond" w:eastAsia="Times New Roman" w:hAnsi="Garamond" w:cs="Calibri"/>
          <w:lang w:eastAsia="es-CL"/>
        </w:rPr>
        <w:t>G</w:t>
      </w:r>
      <w:r w:rsidRPr="00E13C26">
        <w:rPr>
          <w:rFonts w:ascii="Garamond" w:eastAsia="Times New Roman" w:hAnsi="Garamond" w:cs="Calibri"/>
          <w:lang w:eastAsia="es-CL"/>
        </w:rPr>
        <w:t>arantía</w:t>
      </w:r>
      <w:r>
        <w:rPr>
          <w:rFonts w:ascii="Garamond" w:eastAsia="Times New Roman" w:hAnsi="Garamond" w:cs="Calibri"/>
          <w:lang w:eastAsia="es-CL"/>
        </w:rPr>
        <w:t xml:space="preserve"> de Fiel Cumplimiento</w:t>
      </w:r>
    </w:p>
    <w:p w14:paraId="6648B6E8" w14:textId="77777777" w:rsidR="00CF5850" w:rsidRPr="00E13C26" w:rsidRDefault="00CF5850" w:rsidP="00CF5850">
      <w:pPr>
        <w:spacing w:after="0" w:line="240" w:lineRule="auto"/>
        <w:jc w:val="both"/>
        <w:rPr>
          <w:rFonts w:ascii="Garamond" w:eastAsia="Times New Roman" w:hAnsi="Garamond" w:cs="Calibri"/>
          <w:lang w:eastAsia="es-CL"/>
        </w:rPr>
      </w:pPr>
    </w:p>
    <w:p w14:paraId="0E9DC916" w14:textId="77777777" w:rsidR="00CF5850" w:rsidRPr="00E13C26" w:rsidRDefault="00CF5850" w:rsidP="00CF5850">
      <w:pPr>
        <w:spacing w:after="0" w:line="240" w:lineRule="auto"/>
        <w:jc w:val="both"/>
        <w:rPr>
          <w:rFonts w:ascii="Garamond" w:eastAsia="Times New Roman" w:hAnsi="Garamond" w:cs="Calibri"/>
          <w:b/>
          <w:lang w:eastAsia="es-CL"/>
        </w:rPr>
      </w:pPr>
      <w:r w:rsidRPr="00E13C26">
        <w:rPr>
          <w:rFonts w:ascii="Garamond" w:eastAsia="Times New Roman" w:hAnsi="Garamond" w:cs="Calibri"/>
          <w:b/>
          <w:u w:val="single"/>
          <w:lang w:eastAsia="es-CL"/>
        </w:rPr>
        <w:t>SEXTO</w:t>
      </w:r>
      <w:r w:rsidRPr="00E13C26">
        <w:rPr>
          <w:rFonts w:ascii="Garamond" w:eastAsia="Times New Roman" w:hAnsi="Garamond" w:cs="Calibri"/>
          <w:b/>
          <w:lang w:eastAsia="es-CL"/>
        </w:rPr>
        <w:t>: Multas</w:t>
      </w:r>
    </w:p>
    <w:p w14:paraId="56380C8F" w14:textId="7C57E393"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El procedimiento de multas y sanciones se regirá por lo establecido en las Bases de la Licitación del Convenio Marco ID: 2239-</w:t>
      </w:r>
      <w:r w:rsidR="006E0DBF">
        <w:rPr>
          <w:rFonts w:ascii="Garamond" w:eastAsia="Times New Roman" w:hAnsi="Garamond" w:cs="Calibri"/>
          <w:lang w:eastAsia="es-CL"/>
        </w:rPr>
        <w:t>5</w:t>
      </w:r>
      <w:r w:rsidRPr="00E13C26">
        <w:rPr>
          <w:rFonts w:ascii="Garamond" w:eastAsia="Times New Roman" w:hAnsi="Garamond" w:cs="Calibri"/>
          <w:lang w:eastAsia="es-CL"/>
        </w:rPr>
        <w:t>-LR2</w:t>
      </w:r>
      <w:r w:rsidR="006E0DBF">
        <w:rPr>
          <w:rFonts w:ascii="Garamond" w:eastAsia="Times New Roman" w:hAnsi="Garamond" w:cs="Calibri"/>
          <w:lang w:eastAsia="es-CL"/>
        </w:rPr>
        <w:t>5</w:t>
      </w:r>
      <w:r w:rsidRPr="00E13C26">
        <w:rPr>
          <w:rFonts w:ascii="Garamond" w:eastAsia="Times New Roman" w:hAnsi="Garamond" w:cs="Calibri"/>
          <w:lang w:eastAsia="es-CL"/>
        </w:rPr>
        <w:t>.</w:t>
      </w:r>
    </w:p>
    <w:p w14:paraId="3F46B34C" w14:textId="77777777" w:rsidR="00CF5850" w:rsidRPr="00E13C26" w:rsidRDefault="00CF5850" w:rsidP="00CF5850">
      <w:pPr>
        <w:spacing w:after="0" w:line="240" w:lineRule="auto"/>
        <w:jc w:val="both"/>
        <w:rPr>
          <w:rFonts w:ascii="Garamond" w:eastAsia="Times New Roman" w:hAnsi="Garamond" w:cs="Calibri"/>
          <w:lang w:eastAsia="es-CL"/>
        </w:rPr>
      </w:pPr>
    </w:p>
    <w:p w14:paraId="16595349" w14:textId="77777777" w:rsidR="00CF5850" w:rsidRPr="00E13C26" w:rsidRDefault="00CF5850" w:rsidP="00CF5850">
      <w:pPr>
        <w:spacing w:after="0" w:line="240" w:lineRule="auto"/>
        <w:jc w:val="both"/>
        <w:rPr>
          <w:rFonts w:ascii="Garamond" w:eastAsia="Times New Roman" w:hAnsi="Garamond" w:cs="Calibri"/>
          <w:b/>
          <w:lang w:eastAsia="es-CL"/>
        </w:rPr>
      </w:pPr>
      <w:r w:rsidRPr="00E13C26">
        <w:rPr>
          <w:rFonts w:ascii="Garamond" w:eastAsia="Times New Roman" w:hAnsi="Garamond" w:cs="Calibri"/>
          <w:b/>
          <w:u w:val="single"/>
          <w:lang w:eastAsia="es-CL"/>
        </w:rPr>
        <w:t>SÉPTIMO</w:t>
      </w:r>
      <w:r w:rsidRPr="00E13C26">
        <w:rPr>
          <w:rFonts w:ascii="Garamond" w:eastAsia="Times New Roman" w:hAnsi="Garamond" w:cs="Calibri"/>
          <w:b/>
          <w:lang w:eastAsia="es-CL"/>
        </w:rPr>
        <w:t xml:space="preserve">: </w:t>
      </w:r>
      <w:r w:rsidRPr="00E13C26">
        <w:rPr>
          <w:rFonts w:ascii="Garamond" w:eastAsia="Times New Roman" w:hAnsi="Garamond" w:cs="Calibri"/>
          <w:b/>
          <w:lang w:eastAsia="es-CL"/>
        </w:rPr>
        <w:t>Factoring</w:t>
      </w:r>
      <w:r w:rsidRPr="00E13C26">
        <w:rPr>
          <w:rFonts w:ascii="Garamond" w:eastAsia="Times New Roman" w:hAnsi="Garamond" w:cs="Calibri"/>
          <w:b/>
          <w:lang w:eastAsia="es-CL"/>
        </w:rPr>
        <w:t xml:space="preserve">. </w:t>
      </w:r>
    </w:p>
    <w:p w14:paraId="7BDCE7D7"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La Corporación Municipal de Desarrollo Social de Antofagasta autoriza a {proveedor_razon_social} para ceder derechos a percibir el pago de facturas emitidas contra las órdenes de compra y contratos, mediante el uso de FACTORING. Lo anterior, siempre que se cumplan con las exigencias definidas en la Ley 19.983, en especial la oportunidad y formalidad de notificación, según se indica:</w:t>
      </w:r>
    </w:p>
    <w:p w14:paraId="64B71884" w14:textId="77777777" w:rsidR="00CF5850" w:rsidRPr="00E13C26" w:rsidRDefault="00CF5850" w:rsidP="00CF5850">
      <w:pPr>
        <w:spacing w:after="0" w:line="240" w:lineRule="auto"/>
        <w:jc w:val="both"/>
        <w:rPr>
          <w:rFonts w:ascii="Garamond" w:eastAsia="Times New Roman" w:hAnsi="Garamond" w:cs="Calibri"/>
          <w:lang w:eastAsia="es-CL"/>
        </w:rPr>
      </w:pPr>
    </w:p>
    <w:p w14:paraId="15714185" w14:textId="37F39565" w:rsidR="00CF5850"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{proveedor_razon_social} debe informar con antelación y por escrito si efectuará o no cesión de los créditos contenidos en las facturas que emanen del Contrato, indicando el nombre de la o las empresas de </w:t>
      </w:r>
      <w:r w:rsidRPr="00E13C26">
        <w:rPr>
          <w:rFonts w:ascii="Garamond" w:eastAsia="Times New Roman" w:hAnsi="Garamond" w:cs="Calibri"/>
          <w:lang w:eastAsia="es-CL"/>
        </w:rPr>
        <w:t>factoring</w:t>
      </w:r>
      <w:r w:rsidRPr="00E13C26">
        <w:rPr>
          <w:rFonts w:ascii="Garamond" w:eastAsia="Times New Roman" w:hAnsi="Garamond" w:cs="Calibri"/>
          <w:lang w:eastAsia="es-CL"/>
        </w:rPr>
        <w:t xml:space="preserve"> con las cuales operará en cada oportunidad en que efectúa la cesión de créditos contenidos en las facturas. En aquellos pagos acordados a 30 días se entenderá oportuna aquella información realizada al menos con 15 días de anticipación a la fecha de pago, mientras en los pagos acordados con plazos menores a 30 días, se entenderá oportuno aquel aviso realizado con al menos 10 días de anticipación a la fecha de pago.</w:t>
      </w:r>
    </w:p>
    <w:p w14:paraId="098A60DE" w14:textId="77777777" w:rsidR="00CF5850" w:rsidRPr="00CF5850" w:rsidRDefault="00CF5850" w:rsidP="00CF5850">
      <w:pPr>
        <w:pStyle w:val="Prrafodelista"/>
        <w:spacing w:after="0" w:line="240" w:lineRule="auto"/>
        <w:ind w:left="1065"/>
        <w:jc w:val="both"/>
        <w:rPr>
          <w:rFonts w:ascii="Garamond" w:eastAsia="Times New Roman" w:hAnsi="Garamond" w:cs="Calibri"/>
          <w:lang w:eastAsia="es-CL"/>
        </w:rPr>
      </w:pPr>
    </w:p>
    <w:p w14:paraId="34EB3F64" w14:textId="77777777" w:rsidR="00CF5850" w:rsidRPr="00454C24"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La Corporación Municipal de Desarrollo Social de Antofagasta se reserva el derecho de reclamar contra el contenido de la factura, en el plazo de 8 días corridos contados desde su presentación, para los efectos del número 2 del artículo 3° de la Ley 19.983.</w:t>
      </w:r>
    </w:p>
    <w:p w14:paraId="3FEBC262" w14:textId="77777777" w:rsidR="00CF5850" w:rsidRPr="001F6B63" w:rsidRDefault="00CF5850" w:rsidP="00CF5850">
      <w:pPr>
        <w:spacing w:after="0" w:line="240" w:lineRule="auto"/>
        <w:jc w:val="both"/>
        <w:rPr>
          <w:rFonts w:ascii="Garamond" w:eastAsia="Times New Roman" w:hAnsi="Garamond" w:cs="Calibri"/>
          <w:lang w:eastAsia="es-CL"/>
        </w:rPr>
      </w:pPr>
    </w:p>
    <w:p w14:paraId="39CE7BC7" w14:textId="6D7B168B" w:rsidR="00CF5850"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Toda cesión del crédito contenido en una factura debe ser notificada a la Corporación Municipal de Desarrollo Social de Antofagasta, de acuerdo con lo establecido en el artículo 4° de la Ley 19.983, a objeto que pueda disponerse el pago al cesionario o ejercer, en su caso, los derechos que le otorga la Ley.</w:t>
      </w:r>
    </w:p>
    <w:p w14:paraId="3AA3B096" w14:textId="77777777" w:rsidR="00CF5850" w:rsidRPr="00CF5850" w:rsidRDefault="00CF5850" w:rsidP="00CF5850">
      <w:pPr>
        <w:spacing w:after="0" w:line="240" w:lineRule="auto"/>
        <w:jc w:val="both"/>
        <w:rPr>
          <w:rFonts w:ascii="Garamond" w:eastAsia="Times New Roman" w:hAnsi="Garamond" w:cs="Calibri"/>
          <w:lang w:eastAsia="es-CL"/>
        </w:rPr>
      </w:pPr>
    </w:p>
    <w:p w14:paraId="768CFA61" w14:textId="77777777" w:rsidR="00CF5850" w:rsidRPr="00E13C26"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En el caso que {proveedor_razon_social} efectúe operación de </w:t>
      </w:r>
      <w:r w:rsidRPr="00E13C26">
        <w:rPr>
          <w:rFonts w:ascii="Garamond" w:eastAsia="Times New Roman" w:hAnsi="Garamond" w:cs="Calibri"/>
          <w:lang w:eastAsia="es-CL"/>
        </w:rPr>
        <w:t>factoring</w:t>
      </w:r>
      <w:r w:rsidRPr="00E13C26">
        <w:rPr>
          <w:rFonts w:ascii="Garamond" w:eastAsia="Times New Roman" w:hAnsi="Garamond" w:cs="Calibri"/>
          <w:lang w:eastAsia="es-CL"/>
        </w:rPr>
        <w:t xml:space="preserve"> de una o más facturas que se emitan en virtud del presente contrato, deberá dar aviso por correo electrónico a CMDS en el plazo máximo de 24 horas de realizada la cesión de factura respectiva.</w:t>
      </w:r>
    </w:p>
    <w:p w14:paraId="196E4231" w14:textId="77777777" w:rsidR="00CF5850" w:rsidRPr="00E13C26" w:rsidRDefault="00CF5850" w:rsidP="00CF5850">
      <w:pPr>
        <w:spacing w:after="0" w:line="240" w:lineRule="auto"/>
        <w:jc w:val="both"/>
        <w:rPr>
          <w:rFonts w:ascii="Garamond" w:eastAsia="Times New Roman" w:hAnsi="Garamond" w:cs="Calibri"/>
          <w:lang w:eastAsia="es-CL"/>
        </w:rPr>
      </w:pPr>
    </w:p>
    <w:p w14:paraId="35EE1B75" w14:textId="77777777" w:rsidR="00CF5850" w:rsidRPr="00E13C26"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Para efectos del aviso establecido precedentemente, {proveedor_razon_social} debe enviar correo electrónico a la casilla: xmartinez@cmds.cl, con copia al administrador de contrato por parte de CMDS.</w:t>
      </w:r>
    </w:p>
    <w:p w14:paraId="0AA02030" w14:textId="77777777" w:rsidR="00CF5850" w:rsidRPr="00E13C26" w:rsidRDefault="00CF5850" w:rsidP="00CF5850">
      <w:pPr>
        <w:spacing w:after="0" w:line="240" w:lineRule="auto"/>
        <w:jc w:val="both"/>
        <w:rPr>
          <w:rFonts w:ascii="Garamond" w:eastAsia="Times New Roman" w:hAnsi="Garamond" w:cs="Calibri"/>
          <w:lang w:eastAsia="es-CL"/>
        </w:rPr>
      </w:pPr>
    </w:p>
    <w:p w14:paraId="55B48A01" w14:textId="3BF84070" w:rsidR="00CF5850"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Además, la factura debe haber sido emitida de conformidad a las normas que rijan la emisión de la factura original, incluyendo en su cuerpo en forma destacada la mención "cedible", y en la misma debe constar el recibo de las mercaderías entregadas o del servicio prestado, con la información y formalidades que se indicarán en el respectivo contrato</w:t>
      </w:r>
      <w:r>
        <w:rPr>
          <w:rFonts w:ascii="Garamond" w:eastAsia="Times New Roman" w:hAnsi="Garamond" w:cs="Calibri"/>
          <w:lang w:eastAsia="es-CL"/>
        </w:rPr>
        <w:t>.</w:t>
      </w:r>
    </w:p>
    <w:p w14:paraId="77660EDC" w14:textId="77777777" w:rsidR="00CF5850" w:rsidRPr="00CF5850" w:rsidRDefault="00CF5850" w:rsidP="00CF5850">
      <w:pPr>
        <w:spacing w:after="0" w:line="240" w:lineRule="auto"/>
        <w:jc w:val="both"/>
        <w:rPr>
          <w:rFonts w:ascii="Garamond" w:eastAsia="Times New Roman" w:hAnsi="Garamond" w:cs="Calibri"/>
          <w:lang w:eastAsia="es-CL"/>
        </w:rPr>
      </w:pPr>
    </w:p>
    <w:p w14:paraId="6A16580A" w14:textId="6C9B299B"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Para que proceda la cesión del crédito, se requiere: </w:t>
      </w:r>
    </w:p>
    <w:p w14:paraId="763C69E5" w14:textId="77777777" w:rsidR="00CF5850" w:rsidRPr="00E13C26" w:rsidRDefault="00CF5850" w:rsidP="00CF5850">
      <w:pPr>
        <w:pStyle w:val="Prrafodelista"/>
        <w:numPr>
          <w:ilvl w:val="0"/>
          <w:numId w:val="11"/>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Que la factura haya sido emitida de conformidad a las normas que rijan la emisión de la factura original, incluyendo en su cuerpo en forma destacada la mención “cedible", y </w:t>
      </w:r>
    </w:p>
    <w:p w14:paraId="06B77679" w14:textId="77777777" w:rsidR="00CF5850" w:rsidRPr="00E13C26" w:rsidRDefault="00CF5850" w:rsidP="00CF5850">
      <w:pPr>
        <w:pStyle w:val="Prrafodelista"/>
        <w:numPr>
          <w:ilvl w:val="0"/>
          <w:numId w:val="11"/>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lastRenderedPageBreak/>
        <w:t xml:space="preserve">Que en la misma conste el recibo de las mercaderías entregadas o del servicio prestado, con indicación de la Unidad y el lugar de recibo, así como la fecha de la entrega de los bienes o de la prestación del servicio, además de estar dirigida a nombre La Corporación Municipal de Desarrollo Social de Antofagasta, rol único tributario 71.102.600-2, estableciendo como domicilio o dirección de destino. </w:t>
      </w:r>
    </w:p>
    <w:p w14:paraId="4748B23C" w14:textId="77777777" w:rsidR="00CF5850" w:rsidRPr="00E13C26" w:rsidRDefault="00CF5850" w:rsidP="00CF5850">
      <w:pPr>
        <w:spacing w:after="0" w:line="240" w:lineRule="auto"/>
        <w:jc w:val="both"/>
        <w:rPr>
          <w:rFonts w:ascii="Garamond" w:eastAsia="Times New Roman" w:hAnsi="Garamond" w:cs="Calibri"/>
          <w:lang w:eastAsia="es-CL"/>
        </w:rPr>
      </w:pPr>
    </w:p>
    <w:p w14:paraId="20CCC3C7" w14:textId="1AC08BF1"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Además, debe incluir la identificación del funcionario que recibe el bien o servicio, más la firma de este último. </w:t>
      </w:r>
    </w:p>
    <w:p w14:paraId="6A7F7186"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En caso de que en la copia de la factura no conste el recibo mencionado, sólo será cedible cuando se acompañe una copia de la guía o guías de despacho emitida o emitidas de conformidad a la ley, en las que conste el recibo correspondiente. Para estos efectos, el emisor de la guía o guías de despacho deberá extender una copia adicional a las que la ley exige, con la mención “cedible con su factura”. </w:t>
      </w:r>
    </w:p>
    <w:p w14:paraId="3632FF6A" w14:textId="77777777" w:rsidR="00CF5850" w:rsidRPr="00E13C26" w:rsidRDefault="00CF5850" w:rsidP="00CF5850">
      <w:pPr>
        <w:spacing w:after="0" w:line="240" w:lineRule="auto"/>
        <w:jc w:val="both"/>
        <w:rPr>
          <w:rFonts w:ascii="Garamond" w:eastAsia="Times New Roman" w:hAnsi="Garamond" w:cs="Calibri"/>
          <w:lang w:eastAsia="es-CL"/>
        </w:rPr>
      </w:pPr>
    </w:p>
    <w:p w14:paraId="5D7D6843"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La falta de oportunidad en la comunicación por parte de {proveedor_razon_social} la hará responsable, ante la CMDS de cualquier gasto, pagos, costo y costas que ello pudiera significar para la CMDS, sumas que serán descontadas del contrato, o de cualquiera garantía (Boleta Bancaria, retención o depósito) u obligación de pago que la CMDS tenga con XXXXX. Del mismo modo, dicha falta de comunicación constituirá causal de incumplimiento contractual calificado de grave, el cual será sancionado en la forma descrita en estas Bases y el contrato respectivo, dejándose constancia de ello en el historial de evaluación de {proveedor_razon_social} para futuras licitaciones, y servirá de base para el cobro de multas o boletas de garantías e incluso para la terminación del contrato sin derecho a indemnización de ninguna especie. </w:t>
      </w:r>
    </w:p>
    <w:p w14:paraId="2F15BB9E" w14:textId="77777777" w:rsidR="00CF5850" w:rsidRPr="00E13C26" w:rsidRDefault="00CF5850" w:rsidP="00CF5850">
      <w:pPr>
        <w:spacing w:after="0" w:line="240" w:lineRule="auto"/>
        <w:jc w:val="both"/>
        <w:rPr>
          <w:rFonts w:ascii="Garamond" w:eastAsia="Times New Roman" w:hAnsi="Garamond" w:cs="Calibri"/>
          <w:lang w:eastAsia="es-CL"/>
        </w:rPr>
      </w:pPr>
    </w:p>
    <w:p w14:paraId="6FCB57BD"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Respecto de la cesión de facturas electrónicas, esta podrá efectuarse sólo si se ha dado cumplimiento previo de los requisitos que establece la Ley y su Reglamento, especialmente en lo referente a la inscripción de la transferencia del crédito mediante la incorporación de dichas operaciones en el Registro Electrónico de Cesión de Créditos, disponible en la Oficina Virtual del SII en Internet. </w:t>
      </w:r>
    </w:p>
    <w:p w14:paraId="66F1E877" w14:textId="77777777" w:rsidR="00CF5850" w:rsidRPr="00E13C26" w:rsidRDefault="00CF5850" w:rsidP="00CF5850">
      <w:pPr>
        <w:spacing w:after="0" w:line="240" w:lineRule="auto"/>
        <w:jc w:val="both"/>
        <w:rPr>
          <w:rFonts w:ascii="Garamond" w:eastAsia="Times New Roman" w:hAnsi="Garamond" w:cs="Calibri"/>
          <w:lang w:eastAsia="es-CL"/>
        </w:rPr>
      </w:pPr>
    </w:p>
    <w:p w14:paraId="69701257" w14:textId="77777777"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La Corporación Municipal rechazará de plano la cesión de créditos contenidos en facturas electrónicas que no se sujeten estrictamente a lo dispuesto precedentemente, sin ulterior responsabilidad y sin perjuicio de las demás medidas que puedan aplicarse respecto de {proveedor_razon_social} y que se aparten del procedimiento legal para la cesión de los créditos contenidos en estos instrumentos electrónicos.</w:t>
      </w:r>
    </w:p>
    <w:p w14:paraId="0ABB28C3" w14:textId="77777777" w:rsidR="00CF5850" w:rsidRPr="00E13C26" w:rsidRDefault="00CF5850" w:rsidP="00CF5850">
      <w:pPr>
        <w:spacing w:after="0" w:line="240" w:lineRule="auto"/>
        <w:jc w:val="both"/>
        <w:rPr>
          <w:rFonts w:ascii="Garamond" w:eastAsia="Times New Roman" w:hAnsi="Garamond" w:cs="Calibri"/>
          <w:lang w:eastAsia="es-CL"/>
        </w:rPr>
      </w:pPr>
    </w:p>
    <w:p w14:paraId="49177CB5" w14:textId="77777777" w:rsidR="00CF5850" w:rsidRDefault="00CF5850" w:rsidP="00CF5850">
      <w:pPr>
        <w:shd w:val="clear" w:color="auto" w:fill="FFFFFF"/>
        <w:spacing w:after="0" w:line="240" w:lineRule="auto"/>
        <w:jc w:val="both"/>
        <w:rPr>
          <w:rFonts w:ascii="Garamond" w:eastAsia="Times New Roman" w:hAnsi="Garamond" w:cs="Calibri"/>
          <w:lang w:eastAsia="es-CL"/>
        </w:rPr>
      </w:pPr>
      <w:r w:rsidRPr="00E13C26">
        <w:rPr>
          <w:rFonts w:ascii="Garamond" w:eastAsia="Times New Roman" w:hAnsi="Garamond" w:cs="Calibri"/>
          <w:b/>
          <w:u w:val="single"/>
          <w:lang w:eastAsia="es-CL"/>
        </w:rPr>
        <w:t>OCTAVO</w:t>
      </w:r>
      <w:r w:rsidRPr="00E13C26">
        <w:rPr>
          <w:rFonts w:ascii="Garamond" w:eastAsia="Times New Roman" w:hAnsi="Garamond" w:cs="Calibri"/>
          <w:lang w:eastAsia="es-CL"/>
        </w:rPr>
        <w:t xml:space="preserve">: </w:t>
      </w:r>
      <w:r w:rsidRPr="00E13C26">
        <w:rPr>
          <w:rFonts w:ascii="Garamond" w:eastAsia="Consolas" w:hAnsi="Garamond" w:cs="Calibri"/>
        </w:rPr>
        <w:t>Las</w:t>
      </w:r>
      <w:r w:rsidRPr="00786CB8">
        <w:rPr>
          <w:rFonts w:ascii="Garamond" w:eastAsia="Consolas" w:hAnsi="Garamond" w:cs="Calibri"/>
        </w:rPr>
        <w:t> atribuciones que se me confieren como Secretario General Ejecutivo, constan en virtud de la sesión extraordinaria del Directorio de la Corporación Municipal de Desarrollo Social de Antofagasta de fecha 02 de junio de 2025, cuya acta fue reducida a escritura pública con fecha 05 de junio de 2025, modificada por las actas de directorio ordinarias de fecha 07 de agosto de 2025 reducida a escritura pública con fecha 27 de agosto de 2025 y de fecha 17 de diciembre de 2025 reducida a escritura pública con fecha 08 de enero de 2026, todas ante el Notario Público Titular de la Cuarta Notaría de Antofagasta Juan Santiago Treuer Moya; los Estatutos que rigen la Corporación Municipal de Desarrollo Social de Antofagasta, reducidos a escritura pública con fecha dieciocho de noviembre de mil novecientos ochenta y tres ante la Notario Público de esta ciudad, doña Elvira Brady Roche, las normas del Título XXXIII del Libro I del Código Civil, en lo pertinente y demás</w:t>
      </w:r>
      <w:r>
        <w:rPr>
          <w:rFonts w:ascii="Garamond" w:eastAsia="Consolas" w:hAnsi="Garamond" w:cs="Calibri"/>
        </w:rPr>
        <w:t xml:space="preserve"> disposiciones legales y reglamentarias que regulan la constitución y funcionamiento de este tipo de corporaciones.</w:t>
      </w:r>
    </w:p>
    <w:p w14:paraId="25180A9D" w14:textId="77777777" w:rsidR="00CF5850" w:rsidRPr="00E13C26" w:rsidRDefault="00CF5850" w:rsidP="00CF5850">
      <w:pPr>
        <w:spacing w:after="0" w:line="240" w:lineRule="auto"/>
        <w:jc w:val="both"/>
        <w:rPr>
          <w:rFonts w:ascii="Garamond" w:eastAsia="Times New Roman" w:hAnsi="Garamond" w:cs="Calibri"/>
          <w:lang w:eastAsia="es-CL"/>
        </w:rPr>
      </w:pPr>
    </w:p>
    <w:p w14:paraId="265C013A"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La personería de don {representante_legal}, consta en la escritura pública de fecha {fecha_escritura_poder}, otorgada ante el Notario Público {notario_poder}.</w:t>
      </w:r>
    </w:p>
    <w:p w14:paraId="32A7DFE5" w14:textId="77777777" w:rsidR="00CF5850" w:rsidRPr="00E13C26" w:rsidRDefault="00CF5850" w:rsidP="00CF5850">
      <w:pPr>
        <w:spacing w:after="0" w:line="240" w:lineRule="auto"/>
        <w:jc w:val="both"/>
        <w:rPr>
          <w:rFonts w:ascii="Garamond" w:eastAsia="Times New Roman" w:hAnsi="Garamond" w:cs="Calibri"/>
          <w:lang w:eastAsia="es-CL"/>
        </w:rPr>
      </w:pPr>
    </w:p>
    <w:p w14:paraId="6D451527" w14:textId="77777777"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b/>
          <w:u w:val="single"/>
          <w:lang w:eastAsia="es-CL"/>
        </w:rPr>
        <w:t>NOVENO</w:t>
      </w:r>
      <w:r w:rsidRPr="00E13C26">
        <w:rPr>
          <w:rFonts w:ascii="Garamond" w:eastAsia="Times New Roman" w:hAnsi="Garamond" w:cs="Calibri"/>
          <w:lang w:eastAsia="es-CL"/>
        </w:rPr>
        <w:t>: Para todos los efectos legales, las partes fijan su domicilio en la ciudad de Antofagasta y se someten a la jurisdicción y competencia de los Tribunales de Antofagasta</w:t>
      </w:r>
      <w:r>
        <w:rPr>
          <w:rFonts w:ascii="Garamond" w:eastAsia="Times New Roman" w:hAnsi="Garamond" w:cs="Calibri"/>
          <w:lang w:eastAsia="es-CL"/>
        </w:rPr>
        <w:t>.</w:t>
      </w:r>
    </w:p>
    <w:p w14:paraId="6E56A25F" w14:textId="77777777" w:rsidR="00CF5850" w:rsidRDefault="00CF5850" w:rsidP="00CF5850">
      <w:pPr>
        <w:spacing w:after="0" w:line="276" w:lineRule="auto"/>
        <w:jc w:val="both"/>
        <w:rPr>
          <w:rFonts w:ascii="Garamond" w:eastAsia="Times New Roman" w:hAnsi="Garamond" w:cs="Calibri"/>
          <w:lang w:eastAsia="es-CL"/>
        </w:rPr>
      </w:pPr>
    </w:p>
    <w:p w14:paraId="792B396C" w14:textId="77777777" w:rsidR="00CF5850" w:rsidRDefault="00CF5850" w:rsidP="00CF5850">
      <w:pPr>
        <w:spacing w:after="0" w:line="276" w:lineRule="auto"/>
        <w:jc w:val="both"/>
        <w:rPr>
          <w:rFonts w:ascii="Garamond" w:eastAsia="Times New Roman" w:hAnsi="Garamond" w:cs="Calibri"/>
          <w:lang w:eastAsia="es-CL"/>
        </w:rPr>
      </w:pPr>
    </w:p>
    <w:p w14:paraId="0CA005EF" w14:textId="77777777" w:rsidR="00CF5850" w:rsidRPr="00E13C26" w:rsidRDefault="00CF5850" w:rsidP="00CF5850">
      <w:pPr>
        <w:spacing w:after="0" w:line="276" w:lineRule="auto"/>
        <w:jc w:val="both"/>
        <w:rPr>
          <w:rFonts w:ascii="Garamond" w:eastAsia="Times New Roman" w:hAnsi="Garamond" w:cs="Calibri"/>
          <w:lang w:eastAsia="es-CL"/>
        </w:rPr>
      </w:pPr>
    </w:p>
    <w:p w14:paraId="72105932" w14:textId="77777777" w:rsidR="00CF5850"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w:t>
      </w:r>
    </w:p>
    <w:p w14:paraId="4128FFE8" w14:textId="77777777" w:rsidR="00CF5850" w:rsidRPr="00E13C26" w:rsidRDefault="00CF5850" w:rsidP="00CF5850">
      <w:pPr>
        <w:spacing w:after="0" w:line="276" w:lineRule="auto"/>
        <w:jc w:val="both"/>
        <w:rPr>
          <w:rFonts w:ascii="Garamond" w:eastAsia="Times New Roman" w:hAnsi="Garamond" w:cs="Calibri"/>
          <w:lang w:eastAsia="es-CL"/>
        </w:rPr>
      </w:pPr>
    </w:p>
    <w:p w14:paraId="783AB5EB"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__________________________________                                        _______________________________</w:t>
      </w:r>
    </w:p>
    <w:p w14:paraId="7F61E1CB"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w:t>
      </w:r>
      <w:r>
        <w:rPr>
          <w:rFonts w:ascii="Garamond" w:eastAsia="Times New Roman" w:hAnsi="Garamond" w:cs="Calibri"/>
          <w:lang w:eastAsia="es-CL"/>
        </w:rPr>
        <w:t>{nombre_secretario_ejecutivo}</w:t>
      </w:r>
      <w:r w:rsidRPr="00E13C26">
        <w:rPr>
          <w:rFonts w:ascii="Garamond" w:eastAsia="Times New Roman" w:hAnsi="Garamond" w:cs="Calibri"/>
          <w:lang w:eastAsia="es-CL"/>
        </w:rPr>
        <w:t xml:space="preserve">                </w:t>
      </w:r>
      <w:r w:rsidRPr="00E13C26">
        <w:rPr>
          <w:rFonts w:ascii="Garamond" w:eastAsia="Times New Roman" w:hAnsi="Garamond" w:cs="Calibri"/>
          <w:lang w:eastAsia="es-CL"/>
        </w:rPr>
        <w:tab/>
        <w:t xml:space="preserve">                          </w:t>
      </w:r>
      <w:r>
        <w:rPr>
          <w:rFonts w:ascii="Garamond" w:eastAsia="Times New Roman" w:hAnsi="Garamond" w:cs="Calibri"/>
          <w:lang w:eastAsia="es-CL"/>
        </w:rPr>
        <w:t xml:space="preserve">    </w:t>
      </w:r>
      <w:r w:rsidRPr="00E13C26">
        <w:rPr>
          <w:rFonts w:ascii="Garamond" w:eastAsia="Times New Roman" w:hAnsi="Garamond" w:cs="Calibri"/>
          <w:lang w:eastAsia="es-CL"/>
        </w:rPr>
        <w:t>XXXXXXXXXXXXXXXX</w:t>
      </w:r>
    </w:p>
    <w:p w14:paraId="69201876"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Secretario General Ejecutiv</w:t>
      </w:r>
      <w:r>
        <w:rPr>
          <w:rFonts w:ascii="Garamond" w:eastAsia="Times New Roman" w:hAnsi="Garamond" w:cs="Calibri"/>
          <w:lang w:eastAsia="es-CL"/>
        </w:rPr>
        <w:t xml:space="preserve">o </w:t>
      </w:r>
      <w:r w:rsidRPr="00E13C26">
        <w:rPr>
          <w:rFonts w:ascii="Garamond" w:eastAsia="Times New Roman" w:hAnsi="Garamond" w:cs="Calibri"/>
          <w:lang w:eastAsia="es-CL"/>
        </w:rPr>
        <w:t xml:space="preserve">                    </w:t>
      </w:r>
      <w:r w:rsidRPr="00E13C26">
        <w:rPr>
          <w:rFonts w:ascii="Garamond" w:eastAsia="Times New Roman" w:hAnsi="Garamond" w:cs="Calibri"/>
          <w:lang w:eastAsia="es-CL"/>
        </w:rPr>
        <w:tab/>
      </w:r>
      <w:r w:rsidRPr="00E13C26">
        <w:rPr>
          <w:rFonts w:ascii="Garamond" w:eastAsia="Times New Roman" w:hAnsi="Garamond" w:cs="Calibri"/>
          <w:lang w:eastAsia="es-CL"/>
        </w:rPr>
        <w:tab/>
        <w:t xml:space="preserve">                      Representante Legal </w:t>
      </w:r>
    </w:p>
    <w:p w14:paraId="0F57607B"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Corporación Municipal de                 </w:t>
      </w:r>
      <w:r w:rsidRPr="00E13C26">
        <w:rPr>
          <w:rFonts w:ascii="Garamond" w:eastAsia="Times New Roman" w:hAnsi="Garamond" w:cs="Calibri"/>
          <w:lang w:eastAsia="es-CL"/>
        </w:rPr>
        <w:tab/>
      </w:r>
      <w:r w:rsidRPr="00E13C26">
        <w:rPr>
          <w:rFonts w:ascii="Garamond" w:eastAsia="Times New Roman" w:hAnsi="Garamond" w:cs="Calibri"/>
          <w:lang w:eastAsia="es-CL"/>
        </w:rPr>
        <w:tab/>
        <w:t xml:space="preserve">                                        XXXXXXXXX </w:t>
      </w:r>
    </w:p>
    <w:p w14:paraId="261CFA98"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w:t>
      </w:r>
      <w:r>
        <w:rPr>
          <w:rFonts w:ascii="Garamond" w:eastAsia="Times New Roman" w:hAnsi="Garamond" w:cs="Calibri"/>
          <w:lang w:eastAsia="es-CL"/>
        </w:rPr>
        <w:t xml:space="preserve">  </w:t>
      </w:r>
      <w:r w:rsidRPr="00E13C26">
        <w:rPr>
          <w:rFonts w:ascii="Garamond" w:eastAsia="Times New Roman" w:hAnsi="Garamond" w:cs="Calibri"/>
          <w:lang w:eastAsia="es-CL"/>
        </w:rPr>
        <w:t xml:space="preserve"> Desarrollo Social de Antofagasta</w:t>
      </w:r>
    </w:p>
    <w:p w14:paraId="3CCFAB7B" w14:textId="77777777" w:rsidR="00CF5850" w:rsidRPr="00736EE3" w:rsidRDefault="00CF5850" w:rsidP="00A5725C">
      <w:pPr>
        <w:spacing w:after="0" w:line="240" w:lineRule="auto"/>
        <w:rPr>
          <w:rFonts w:ascii="Garamond" w:eastAsia="Times New Roman" w:hAnsi="Garamond" w:cs="Calibri"/>
          <w:b/>
          <w:kern w:val="0"/>
          <w14:ligatures w14:val="none"/>
        </w:rPr>
      </w:pPr>
    </w:p>
    <w:sectPr w:rsidR="00CF5850" w:rsidRPr="00736EE3" w:rsidSect="00A5725C">
      <w:headerReference w:type="default" r:id="rId23"/>
      <w:footerReference w:type="default" r:id="rId24"/>
      <w:pgSz w:w="12240" w:h="18720" w:code="14"/>
      <w:pgMar w:top="1440" w:right="1080" w:bottom="1440" w:left="1080" w:header="708" w:footer="708" w:gutter="0"/>
      <w:cols w:space="708"/>
      <w:docGrid w:linePitch="360"/>
    </w:sectPr>
    <w:p>
      <w:pPr>
        <w:jc w:val="center"/>
        <w:spacing w:before="300"/>
      </w:pPr>
      <w:r>
        <w:rPr>
          <w:rFonts w:ascii="Garamond" w:hAnsi="Garamond"/>
          <w:b/>
          <w:sz w:val="18"/>
          <w:color w:val="016098"/>
        </w:rPr>
        <w:t>--- CERTIFICACIÓN DIGITAL INSTITUCIONAL CMDS ---</w:t>
      </w:r>
    </w:p>
    <w:p>
      <w:pPr>
        <w:jc w:val="center"/>
      </w:pPr>
      <w:r>
        <w:rPr>
          <w:rFonts w:ascii="Garamond" w:hAnsi="Garamond"/>
          <w:sz w:val="16"/>
        </w:rPr>
        <w:t>Folio Oficial: {num_resolucion}  |  CUV: {cuv}  |  Versión: {version}</w:t>
      </w:r>
    </w:p>
    <w:p>
      <w:pPr>
        <w:jc w:val="center"/>
      </w:pPr>
      <w:r>
        <w:rPr>
          <w:rFonts w:ascii="Garamond" w:hAnsi="Garamond"/>
          <w:sz w:val="14"/>
          <w:color w:val="666666"/>
        </w:rPr>
        <w:t>Hash SHA-256: {hash_sha256}</w:t>
      </w:r>
    </w:p>
    <w:p>
      <w:pPr>
        <w:jc w:val="center"/>
      </w:pPr>
      <w:r>
        <w:rPr>
          <w:rFonts w:ascii="Garamond" w:hAnsi="Garamond"/>
          <w:sz w:val="14"/>
          <w:color w:val="016098"/>
        </w:rPr>
        <w:t>Validación en línea: {url_validacion}</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B2C71" w14:textId="77777777" w:rsidR="00514E54" w:rsidRDefault="00514E54">
      <w:pPr>
        <w:spacing w:after="0" w:line="240" w:lineRule="auto"/>
      </w:pPr>
      <w:r>
        <w:separator/>
      </w:r>
    </w:p>
  </w:endnote>
  <w:endnote w:type="continuationSeparator" w:id="0">
    <w:p w14:paraId="2261845D" w14:textId="77777777" w:rsidR="00514E54" w:rsidRDefault="00514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4132" w14:textId="39959E1C" w:rsidR="00736EE3" w:rsidRDefault="00736EE3">
    <w:pPr>
      <w:pStyle w:val="Piedepgina"/>
    </w:pPr>
    <w:r>
      <w:rPr>
        <w:noProof/>
      </w:rPr>
      <w:drawing>
        <wp:anchor distT="0" distB="0" distL="0" distR="0" simplePos="0" relativeHeight="251660288" behindDoc="1" locked="0" layoutInCell="1" allowOverlap="1" wp14:anchorId="3BDF7ADA" wp14:editId="6C69412A">
          <wp:simplePos x="0" y="0"/>
          <wp:positionH relativeFrom="margin">
            <wp:align>center</wp:align>
          </wp:positionH>
          <wp:positionV relativeFrom="paragraph">
            <wp:posOffset>-87630</wp:posOffset>
          </wp:positionV>
          <wp:extent cx="6922626" cy="663511"/>
          <wp:effectExtent l="0" t="0" r="0" b="381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922626" cy="66351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1E78" w14:textId="77777777" w:rsidR="00514E54" w:rsidRDefault="00514E54">
      <w:pPr>
        <w:spacing w:after="0" w:line="240" w:lineRule="auto"/>
      </w:pPr>
      <w:r>
        <w:separator/>
      </w:r>
    </w:p>
  </w:footnote>
  <w:footnote w:type="continuationSeparator" w:id="0">
    <w:p w14:paraId="02888321" w14:textId="77777777" w:rsidR="00514E54" w:rsidRDefault="00514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66CA" w14:textId="3AF11AC4" w:rsidR="00DB558B" w:rsidRDefault="00DB558B" w:rsidP="000D3507">
    <w:pPr>
      <w:pStyle w:val="Encabezado"/>
      <w:jc w:val="center"/>
    </w:pPr>
    <w:r>
      <w:rPr>
        <w:noProof/>
      </w:rPr>
      <w:drawing>
        <wp:anchor distT="0" distB="0" distL="114300" distR="114300" simplePos="0" relativeHeight="251658240" behindDoc="0" locked="0" layoutInCell="1" allowOverlap="1" wp14:anchorId="0B016467" wp14:editId="03D29E10">
          <wp:simplePos x="0" y="0"/>
          <wp:positionH relativeFrom="column">
            <wp:posOffset>161925</wp:posOffset>
          </wp:positionH>
          <wp:positionV relativeFrom="paragraph">
            <wp:posOffset>-144780</wp:posOffset>
          </wp:positionV>
          <wp:extent cx="700405" cy="609600"/>
          <wp:effectExtent l="0" t="0" r="0" b="0"/>
          <wp:wrapThrough wrapText="bothSides">
            <wp:wrapPolygon edited="0">
              <wp:start x="9400" y="1350"/>
              <wp:lineTo x="587" y="10800"/>
              <wp:lineTo x="587" y="19575"/>
              <wp:lineTo x="19975" y="19575"/>
              <wp:lineTo x="20562" y="13500"/>
              <wp:lineTo x="18212" y="1350"/>
              <wp:lineTo x="9400" y="1350"/>
            </wp:wrapPolygon>
          </wp:wrapThrough>
          <wp:docPr id="18091273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7327" name="Imagen 1809127327"/>
                  <pic:cNvPicPr/>
                </pic:nvPicPr>
                <pic:blipFill>
                  <a:blip r:embed="rId1">
                    <a:extLst>
                      <a:ext uri="{28A0092B-C50C-407E-A947-70E740481C1C}">
                        <a14:useLocalDpi xmlns:a14="http://schemas.microsoft.com/office/drawing/2010/main" val="0"/>
                      </a:ext>
                    </a:extLst>
                  </a:blip>
                  <a:stretch>
                    <a:fillRect/>
                  </a:stretch>
                </pic:blipFill>
                <pic:spPr>
                  <a:xfrm>
                    <a:off x="0" y="0"/>
                    <a:ext cx="700405" cy="609600"/>
                  </a:xfrm>
                  <a:prstGeom prst="rect">
                    <a:avLst/>
                  </a:prstGeom>
                </pic:spPr>
              </pic:pic>
            </a:graphicData>
          </a:graphic>
          <wp14:sizeRelH relativeFrom="margin">
            <wp14:pctWidth>0</wp14:pctWidth>
          </wp14:sizeRelH>
          <wp14:sizeRelV relativeFrom="margin">
            <wp14:pctHeight>0</wp14:pctHeight>
          </wp14:sizeRelV>
        </wp:anchor>
      </w:drawing>
    </w:r>
  </w:p>
  <w:p w14:paraId="5BC19659" w14:textId="77777777" w:rsidR="00DB558B" w:rsidRDefault="00DB558B" w:rsidP="000D3507">
    <w:pPr>
      <w:pStyle w:val="Encabezado"/>
      <w:jc w:val="center"/>
    </w:pPr>
  </w:p>
  <w:p w14:paraId="389E9235" w14:textId="50302765" w:rsidR="00DB558B" w:rsidRDefault="00DB558B" w:rsidP="000D3507">
    <w:pPr>
      <w:pStyle w:val="Encabezado"/>
      <w:jc w:val="center"/>
    </w:pPr>
  </w:p>
  <w:p w14:paraId="7AFC978B" w14:textId="06660FF3" w:rsidR="00DB558B" w:rsidRDefault="00DB558B" w:rsidP="000D3507">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F84"/>
    <w:multiLevelType w:val="hybridMultilevel"/>
    <w:tmpl w:val="9426ECC2"/>
    <w:lvl w:ilvl="0" w:tplc="842272E2">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02B6CD6"/>
    <w:multiLevelType w:val="hybridMultilevel"/>
    <w:tmpl w:val="9110913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05233A"/>
    <w:multiLevelType w:val="multilevel"/>
    <w:tmpl w:val="D2CA294A"/>
    <w:lvl w:ilvl="0">
      <w:start w:val="1"/>
      <w:numFmt w:val="upperRoman"/>
      <w:lvlText w:val="%1."/>
      <w:lvlJc w:val="left"/>
      <w:pPr>
        <w:ind w:left="862" w:hanging="720"/>
      </w:pPr>
      <w:rPr>
        <w:b w:val="0"/>
        <w:bCs w:val="0"/>
      </w:rPr>
    </w:lvl>
    <w:lvl w:ilvl="1">
      <w:start w:val="1"/>
      <w:numFmt w:val="decimal"/>
      <w:isLgl/>
      <w:lvlText w:val="%1.%2"/>
      <w:lvlJc w:val="left"/>
      <w:pPr>
        <w:ind w:left="502" w:hanging="360"/>
      </w:pPr>
      <w:rPr>
        <w:b/>
      </w:rPr>
    </w:lvl>
    <w:lvl w:ilvl="2">
      <w:start w:val="1"/>
      <w:numFmt w:val="decimal"/>
      <w:isLgl/>
      <w:lvlText w:val="%1.%2.%3"/>
      <w:lvlJc w:val="left"/>
      <w:pPr>
        <w:ind w:left="862" w:hanging="720"/>
      </w:pPr>
      <w:rPr>
        <w:b/>
      </w:rPr>
    </w:lvl>
    <w:lvl w:ilvl="3">
      <w:start w:val="1"/>
      <w:numFmt w:val="decimal"/>
      <w:isLgl/>
      <w:lvlText w:val="%1.%2.%3.%4"/>
      <w:lvlJc w:val="left"/>
      <w:pPr>
        <w:ind w:left="862" w:hanging="720"/>
      </w:pPr>
      <w:rPr>
        <w:b/>
      </w:rPr>
    </w:lvl>
    <w:lvl w:ilvl="4">
      <w:start w:val="1"/>
      <w:numFmt w:val="decimal"/>
      <w:isLgl/>
      <w:lvlText w:val="%1.%2.%3.%4.%5"/>
      <w:lvlJc w:val="left"/>
      <w:pPr>
        <w:ind w:left="862" w:hanging="720"/>
      </w:pPr>
      <w:rPr>
        <w:b/>
      </w:rPr>
    </w:lvl>
    <w:lvl w:ilvl="5">
      <w:start w:val="1"/>
      <w:numFmt w:val="decimal"/>
      <w:isLgl/>
      <w:lvlText w:val="%1.%2.%3.%4.%5.%6"/>
      <w:lvlJc w:val="left"/>
      <w:pPr>
        <w:ind w:left="1222" w:hanging="1080"/>
      </w:pPr>
      <w:rPr>
        <w:b/>
      </w:rPr>
    </w:lvl>
    <w:lvl w:ilvl="6">
      <w:start w:val="1"/>
      <w:numFmt w:val="decimal"/>
      <w:isLgl/>
      <w:lvlText w:val="%1.%2.%3.%4.%5.%6.%7"/>
      <w:lvlJc w:val="left"/>
      <w:pPr>
        <w:ind w:left="1222" w:hanging="1080"/>
      </w:pPr>
      <w:rPr>
        <w:b/>
      </w:rPr>
    </w:lvl>
    <w:lvl w:ilvl="7">
      <w:start w:val="1"/>
      <w:numFmt w:val="decimal"/>
      <w:isLgl/>
      <w:lvlText w:val="%1.%2.%3.%4.%5.%6.%7.%8"/>
      <w:lvlJc w:val="left"/>
      <w:pPr>
        <w:ind w:left="1222" w:hanging="1080"/>
      </w:pPr>
      <w:rPr>
        <w:b/>
      </w:rPr>
    </w:lvl>
    <w:lvl w:ilvl="8">
      <w:start w:val="1"/>
      <w:numFmt w:val="decimal"/>
      <w:isLgl/>
      <w:lvlText w:val="%1.%2.%3.%4.%5.%6.%7.%8.%9"/>
      <w:lvlJc w:val="left"/>
      <w:pPr>
        <w:ind w:left="1582" w:hanging="1440"/>
      </w:pPr>
      <w:rPr>
        <w:b/>
      </w:rPr>
    </w:lvl>
  </w:abstractNum>
  <w:abstractNum w:abstractNumId="3" w15:restartNumberingAfterBreak="0">
    <w:nsid w:val="14135664"/>
    <w:multiLevelType w:val="hybridMultilevel"/>
    <w:tmpl w:val="EBCCA92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 w15:restartNumberingAfterBreak="0">
    <w:nsid w:val="160C7AD6"/>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742C23"/>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A9F0B7A"/>
    <w:multiLevelType w:val="hybridMultilevel"/>
    <w:tmpl w:val="01AEC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EF5C95"/>
    <w:multiLevelType w:val="hybridMultilevel"/>
    <w:tmpl w:val="FC54B57E"/>
    <w:lvl w:ilvl="0" w:tplc="2E4EB864">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9B5F03"/>
    <w:multiLevelType w:val="hybridMultilevel"/>
    <w:tmpl w:val="B3CAD9F8"/>
    <w:lvl w:ilvl="0" w:tplc="2982D2D4">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A8366B6"/>
    <w:multiLevelType w:val="hybridMultilevel"/>
    <w:tmpl w:val="B3CAD9F8"/>
    <w:lvl w:ilvl="0" w:tplc="2982D2D4">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F12125E"/>
    <w:multiLevelType w:val="hybridMultilevel"/>
    <w:tmpl w:val="276CE068"/>
    <w:lvl w:ilvl="0" w:tplc="340A0001">
      <w:start w:val="1"/>
      <w:numFmt w:val="bullet"/>
      <w:lvlText w:val=""/>
      <w:lvlJc w:val="left"/>
      <w:pPr>
        <w:ind w:left="721" w:hanging="360"/>
      </w:pPr>
      <w:rPr>
        <w:rFonts w:ascii="Symbol" w:hAnsi="Symbol" w:hint="default"/>
      </w:rPr>
    </w:lvl>
    <w:lvl w:ilvl="1" w:tplc="340A0003">
      <w:start w:val="1"/>
      <w:numFmt w:val="bullet"/>
      <w:lvlText w:val="o"/>
      <w:lvlJc w:val="left"/>
      <w:pPr>
        <w:ind w:left="1441" w:hanging="360"/>
      </w:pPr>
      <w:rPr>
        <w:rFonts w:ascii="Courier New" w:hAnsi="Courier New" w:cs="Courier New" w:hint="default"/>
      </w:rPr>
    </w:lvl>
    <w:lvl w:ilvl="2" w:tplc="340A0005">
      <w:start w:val="1"/>
      <w:numFmt w:val="bullet"/>
      <w:lvlText w:val=""/>
      <w:lvlJc w:val="left"/>
      <w:pPr>
        <w:ind w:left="2161" w:hanging="360"/>
      </w:pPr>
      <w:rPr>
        <w:rFonts w:ascii="Wingdings" w:hAnsi="Wingdings" w:hint="default"/>
      </w:rPr>
    </w:lvl>
    <w:lvl w:ilvl="3" w:tplc="340A0001">
      <w:start w:val="1"/>
      <w:numFmt w:val="bullet"/>
      <w:lvlText w:val=""/>
      <w:lvlJc w:val="left"/>
      <w:pPr>
        <w:ind w:left="2881" w:hanging="360"/>
      </w:pPr>
      <w:rPr>
        <w:rFonts w:ascii="Symbol" w:hAnsi="Symbol" w:hint="default"/>
      </w:rPr>
    </w:lvl>
    <w:lvl w:ilvl="4" w:tplc="340A0003">
      <w:start w:val="1"/>
      <w:numFmt w:val="bullet"/>
      <w:lvlText w:val="o"/>
      <w:lvlJc w:val="left"/>
      <w:pPr>
        <w:ind w:left="3601" w:hanging="360"/>
      </w:pPr>
      <w:rPr>
        <w:rFonts w:ascii="Courier New" w:hAnsi="Courier New" w:cs="Courier New" w:hint="default"/>
      </w:rPr>
    </w:lvl>
    <w:lvl w:ilvl="5" w:tplc="340A0005">
      <w:start w:val="1"/>
      <w:numFmt w:val="bullet"/>
      <w:lvlText w:val=""/>
      <w:lvlJc w:val="left"/>
      <w:pPr>
        <w:ind w:left="4321" w:hanging="360"/>
      </w:pPr>
      <w:rPr>
        <w:rFonts w:ascii="Wingdings" w:hAnsi="Wingdings" w:hint="default"/>
      </w:rPr>
    </w:lvl>
    <w:lvl w:ilvl="6" w:tplc="340A0001">
      <w:start w:val="1"/>
      <w:numFmt w:val="bullet"/>
      <w:lvlText w:val=""/>
      <w:lvlJc w:val="left"/>
      <w:pPr>
        <w:ind w:left="5041" w:hanging="360"/>
      </w:pPr>
      <w:rPr>
        <w:rFonts w:ascii="Symbol" w:hAnsi="Symbol" w:hint="default"/>
      </w:rPr>
    </w:lvl>
    <w:lvl w:ilvl="7" w:tplc="340A0003">
      <w:start w:val="1"/>
      <w:numFmt w:val="bullet"/>
      <w:lvlText w:val="o"/>
      <w:lvlJc w:val="left"/>
      <w:pPr>
        <w:ind w:left="5761" w:hanging="360"/>
      </w:pPr>
      <w:rPr>
        <w:rFonts w:ascii="Courier New" w:hAnsi="Courier New" w:cs="Courier New" w:hint="default"/>
      </w:rPr>
    </w:lvl>
    <w:lvl w:ilvl="8" w:tplc="340A0005">
      <w:start w:val="1"/>
      <w:numFmt w:val="bullet"/>
      <w:lvlText w:val=""/>
      <w:lvlJc w:val="left"/>
      <w:pPr>
        <w:ind w:left="6481" w:hanging="360"/>
      </w:pPr>
      <w:rPr>
        <w:rFonts w:ascii="Wingdings" w:hAnsi="Wingdings" w:hint="default"/>
      </w:rPr>
    </w:lvl>
  </w:abstractNum>
  <w:abstractNum w:abstractNumId="11" w15:restartNumberingAfterBreak="0">
    <w:nsid w:val="609928FB"/>
    <w:multiLevelType w:val="hybridMultilevel"/>
    <w:tmpl w:val="A5E6FAB4"/>
    <w:lvl w:ilvl="0" w:tplc="439AD070">
      <w:start w:val="3"/>
      <w:numFmt w:val="upperRoman"/>
      <w:lvlText w:val="%1."/>
      <w:lvlJc w:val="left"/>
      <w:pPr>
        <w:ind w:left="1195" w:hanging="720"/>
      </w:pPr>
      <w:rPr>
        <w:rFonts w:asciiTheme="minorHAnsi" w:eastAsia="Calibri" w:hAnsiTheme="minorHAnsi" w:cstheme="minorHAnsi"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56B7745"/>
    <w:multiLevelType w:val="hybridMultilevel"/>
    <w:tmpl w:val="0D70FE4C"/>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B4337AE"/>
    <w:multiLevelType w:val="hybridMultilevel"/>
    <w:tmpl w:val="7B968AA4"/>
    <w:lvl w:ilvl="0" w:tplc="62DE34C4">
      <w:start w:val="1"/>
      <w:numFmt w:val="upperRoman"/>
      <w:lvlText w:val="%1."/>
      <w:lvlJc w:val="left"/>
      <w:pPr>
        <w:ind w:left="720" w:hanging="360"/>
      </w:pPr>
      <w:rPr>
        <w:rFonts w:hint="default"/>
        <w:b/>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52037B"/>
    <w:multiLevelType w:val="hybridMultilevel"/>
    <w:tmpl w:val="2D509ED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F1015B5"/>
    <w:multiLevelType w:val="hybridMultilevel"/>
    <w:tmpl w:val="908A9446"/>
    <w:lvl w:ilvl="0" w:tplc="BC9C58A2">
      <w:start w:val="8"/>
      <w:numFmt w:val="bullet"/>
      <w:lvlText w:val="-"/>
      <w:lvlJc w:val="left"/>
      <w:pPr>
        <w:ind w:left="1065" w:hanging="360"/>
      </w:pPr>
      <w:rPr>
        <w:rFonts w:ascii="Times New Roman" w:eastAsiaTheme="minorHAnsi" w:hAnsi="Times New Roman" w:cs="Times New Roman"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16" w15:restartNumberingAfterBreak="0">
    <w:nsid w:val="6FA73065"/>
    <w:multiLevelType w:val="hybridMultilevel"/>
    <w:tmpl w:val="B018360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71615D91"/>
    <w:multiLevelType w:val="hybridMultilevel"/>
    <w:tmpl w:val="6D6C247E"/>
    <w:lvl w:ilvl="0" w:tplc="62DE34C4">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6E87FBE"/>
    <w:multiLevelType w:val="hybridMultilevel"/>
    <w:tmpl w:val="E4E4BEA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8620739"/>
    <w:multiLevelType w:val="hybridMultilevel"/>
    <w:tmpl w:val="A7B0ABCC"/>
    <w:lvl w:ilvl="0" w:tplc="BC9C58A2">
      <w:start w:val="8"/>
      <w:numFmt w:val="bullet"/>
      <w:lvlText w:val="-"/>
      <w:lvlJc w:val="left"/>
      <w:pPr>
        <w:ind w:left="360" w:hanging="360"/>
      </w:pPr>
      <w:rPr>
        <w:rFonts w:ascii="Times New Roman" w:eastAsiaTheme="minorHAnsi" w:hAnsi="Times New Roman" w:cs="Times New Roman" w:hint="default"/>
      </w:rPr>
    </w:lvl>
    <w:lvl w:ilvl="1" w:tplc="340A0003" w:tentative="1">
      <w:start w:val="1"/>
      <w:numFmt w:val="bullet"/>
      <w:lvlText w:val="o"/>
      <w:lvlJc w:val="left"/>
      <w:pPr>
        <w:ind w:left="735" w:hanging="360"/>
      </w:pPr>
      <w:rPr>
        <w:rFonts w:ascii="Courier New" w:hAnsi="Courier New" w:cs="Courier New" w:hint="default"/>
      </w:rPr>
    </w:lvl>
    <w:lvl w:ilvl="2" w:tplc="340A0005" w:tentative="1">
      <w:start w:val="1"/>
      <w:numFmt w:val="bullet"/>
      <w:lvlText w:val=""/>
      <w:lvlJc w:val="left"/>
      <w:pPr>
        <w:ind w:left="1455" w:hanging="360"/>
      </w:pPr>
      <w:rPr>
        <w:rFonts w:ascii="Wingdings" w:hAnsi="Wingdings" w:hint="default"/>
      </w:rPr>
    </w:lvl>
    <w:lvl w:ilvl="3" w:tplc="340A0001" w:tentative="1">
      <w:start w:val="1"/>
      <w:numFmt w:val="bullet"/>
      <w:lvlText w:val=""/>
      <w:lvlJc w:val="left"/>
      <w:pPr>
        <w:ind w:left="2175" w:hanging="360"/>
      </w:pPr>
      <w:rPr>
        <w:rFonts w:ascii="Symbol" w:hAnsi="Symbol" w:hint="default"/>
      </w:rPr>
    </w:lvl>
    <w:lvl w:ilvl="4" w:tplc="340A0003" w:tentative="1">
      <w:start w:val="1"/>
      <w:numFmt w:val="bullet"/>
      <w:lvlText w:val="o"/>
      <w:lvlJc w:val="left"/>
      <w:pPr>
        <w:ind w:left="2895" w:hanging="360"/>
      </w:pPr>
      <w:rPr>
        <w:rFonts w:ascii="Courier New" w:hAnsi="Courier New" w:cs="Courier New" w:hint="default"/>
      </w:rPr>
    </w:lvl>
    <w:lvl w:ilvl="5" w:tplc="340A0005" w:tentative="1">
      <w:start w:val="1"/>
      <w:numFmt w:val="bullet"/>
      <w:lvlText w:val=""/>
      <w:lvlJc w:val="left"/>
      <w:pPr>
        <w:ind w:left="3615" w:hanging="360"/>
      </w:pPr>
      <w:rPr>
        <w:rFonts w:ascii="Wingdings" w:hAnsi="Wingdings" w:hint="default"/>
      </w:rPr>
    </w:lvl>
    <w:lvl w:ilvl="6" w:tplc="340A0001" w:tentative="1">
      <w:start w:val="1"/>
      <w:numFmt w:val="bullet"/>
      <w:lvlText w:val=""/>
      <w:lvlJc w:val="left"/>
      <w:pPr>
        <w:ind w:left="4335" w:hanging="360"/>
      </w:pPr>
      <w:rPr>
        <w:rFonts w:ascii="Symbol" w:hAnsi="Symbol" w:hint="default"/>
      </w:rPr>
    </w:lvl>
    <w:lvl w:ilvl="7" w:tplc="340A0003" w:tentative="1">
      <w:start w:val="1"/>
      <w:numFmt w:val="bullet"/>
      <w:lvlText w:val="o"/>
      <w:lvlJc w:val="left"/>
      <w:pPr>
        <w:ind w:left="5055" w:hanging="360"/>
      </w:pPr>
      <w:rPr>
        <w:rFonts w:ascii="Courier New" w:hAnsi="Courier New" w:cs="Courier New" w:hint="default"/>
      </w:rPr>
    </w:lvl>
    <w:lvl w:ilvl="8" w:tplc="340A0005" w:tentative="1">
      <w:start w:val="1"/>
      <w:numFmt w:val="bullet"/>
      <w:lvlText w:val=""/>
      <w:lvlJc w:val="left"/>
      <w:pPr>
        <w:ind w:left="5775" w:hanging="360"/>
      </w:pPr>
      <w:rPr>
        <w:rFonts w:ascii="Wingdings" w:hAnsi="Wingdings" w:hint="default"/>
      </w:rPr>
    </w:lvl>
  </w:abstractNum>
  <w:num w:numId="1" w16cid:durableId="1008479842">
    <w:abstractNumId w:val="4"/>
  </w:num>
  <w:num w:numId="2" w16cid:durableId="426001099">
    <w:abstractNumId w:val="14"/>
  </w:num>
  <w:num w:numId="3" w16cid:durableId="2062820047">
    <w:abstractNumId w:val="5"/>
  </w:num>
  <w:num w:numId="4" w16cid:durableId="712000769">
    <w:abstractNumId w:val="16"/>
  </w:num>
  <w:num w:numId="5" w16cid:durableId="1954751343">
    <w:abstractNumId w:val="7"/>
  </w:num>
  <w:num w:numId="6" w16cid:durableId="905528179">
    <w:abstractNumId w:val="15"/>
  </w:num>
  <w:num w:numId="7" w16cid:durableId="1969822527">
    <w:abstractNumId w:val="19"/>
  </w:num>
  <w:num w:numId="8" w16cid:durableId="890842777">
    <w:abstractNumId w:val="10"/>
  </w:num>
  <w:num w:numId="9" w16cid:durableId="14767940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7621844">
    <w:abstractNumId w:val="8"/>
  </w:num>
  <w:num w:numId="11" w16cid:durableId="325135503">
    <w:abstractNumId w:val="9"/>
  </w:num>
  <w:num w:numId="12" w16cid:durableId="950013368">
    <w:abstractNumId w:val="3"/>
  </w:num>
  <w:num w:numId="13" w16cid:durableId="1738673959">
    <w:abstractNumId w:val="18"/>
  </w:num>
  <w:num w:numId="14" w16cid:durableId="238246606">
    <w:abstractNumId w:val="1"/>
  </w:num>
  <w:num w:numId="15" w16cid:durableId="1968923394">
    <w:abstractNumId w:val="12"/>
  </w:num>
  <w:num w:numId="16" w16cid:durableId="1315798781">
    <w:abstractNumId w:val="0"/>
  </w:num>
  <w:num w:numId="17" w16cid:durableId="1542014727">
    <w:abstractNumId w:val="6"/>
  </w:num>
  <w:num w:numId="18" w16cid:durableId="187985521">
    <w:abstractNumId w:val="13"/>
  </w:num>
  <w:num w:numId="19" w16cid:durableId="2021663642">
    <w:abstractNumId w:val="17"/>
  </w:num>
  <w:num w:numId="20" w16cid:durableId="1020162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1477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44"/>
    <w:rsid w:val="000209B1"/>
    <w:rsid w:val="00026E7C"/>
    <w:rsid w:val="0003615B"/>
    <w:rsid w:val="0003647B"/>
    <w:rsid w:val="000434A6"/>
    <w:rsid w:val="00043B87"/>
    <w:rsid w:val="00050F79"/>
    <w:rsid w:val="00063FAC"/>
    <w:rsid w:val="000775FD"/>
    <w:rsid w:val="00083A39"/>
    <w:rsid w:val="00090EC4"/>
    <w:rsid w:val="00094461"/>
    <w:rsid w:val="000A38C3"/>
    <w:rsid w:val="000B4A52"/>
    <w:rsid w:val="000B5731"/>
    <w:rsid w:val="000C6122"/>
    <w:rsid w:val="000D3507"/>
    <w:rsid w:val="000E2AD7"/>
    <w:rsid w:val="000E615A"/>
    <w:rsid w:val="0012196B"/>
    <w:rsid w:val="00122CF5"/>
    <w:rsid w:val="00135C08"/>
    <w:rsid w:val="00136148"/>
    <w:rsid w:val="001426EA"/>
    <w:rsid w:val="00150089"/>
    <w:rsid w:val="001541F1"/>
    <w:rsid w:val="001712F0"/>
    <w:rsid w:val="00172A60"/>
    <w:rsid w:val="001819A0"/>
    <w:rsid w:val="001968D6"/>
    <w:rsid w:val="0019719C"/>
    <w:rsid w:val="001B4131"/>
    <w:rsid w:val="001C611F"/>
    <w:rsid w:val="001D0D00"/>
    <w:rsid w:val="001D1202"/>
    <w:rsid w:val="001D38F5"/>
    <w:rsid w:val="001D3F6E"/>
    <w:rsid w:val="001D4674"/>
    <w:rsid w:val="001E74E1"/>
    <w:rsid w:val="002051D7"/>
    <w:rsid w:val="00210A0C"/>
    <w:rsid w:val="00216B6C"/>
    <w:rsid w:val="00234878"/>
    <w:rsid w:val="0024337A"/>
    <w:rsid w:val="00251164"/>
    <w:rsid w:val="002704A2"/>
    <w:rsid w:val="00291C6A"/>
    <w:rsid w:val="002A43D2"/>
    <w:rsid w:val="002C3821"/>
    <w:rsid w:val="002D2F87"/>
    <w:rsid w:val="002D50F1"/>
    <w:rsid w:val="002E7455"/>
    <w:rsid w:val="002F34C4"/>
    <w:rsid w:val="002F3CFB"/>
    <w:rsid w:val="00304CFC"/>
    <w:rsid w:val="00304D23"/>
    <w:rsid w:val="0031204C"/>
    <w:rsid w:val="00316BC0"/>
    <w:rsid w:val="00316E8F"/>
    <w:rsid w:val="00322048"/>
    <w:rsid w:val="003719B3"/>
    <w:rsid w:val="00395C12"/>
    <w:rsid w:val="003A47E8"/>
    <w:rsid w:val="003C0A9A"/>
    <w:rsid w:val="003C0E4C"/>
    <w:rsid w:val="003C6A66"/>
    <w:rsid w:val="003D3BF2"/>
    <w:rsid w:val="003E0D88"/>
    <w:rsid w:val="003E4026"/>
    <w:rsid w:val="003F01C2"/>
    <w:rsid w:val="00405B11"/>
    <w:rsid w:val="00423B3E"/>
    <w:rsid w:val="00430089"/>
    <w:rsid w:val="0043327C"/>
    <w:rsid w:val="0043371E"/>
    <w:rsid w:val="00435F0C"/>
    <w:rsid w:val="00442B13"/>
    <w:rsid w:val="00451C51"/>
    <w:rsid w:val="00495AB4"/>
    <w:rsid w:val="004960DD"/>
    <w:rsid w:val="004A645A"/>
    <w:rsid w:val="004A6E41"/>
    <w:rsid w:val="004B470C"/>
    <w:rsid w:val="004B7345"/>
    <w:rsid w:val="004F0911"/>
    <w:rsid w:val="004F70F4"/>
    <w:rsid w:val="00501474"/>
    <w:rsid w:val="00514E54"/>
    <w:rsid w:val="00526DE2"/>
    <w:rsid w:val="00550D36"/>
    <w:rsid w:val="00557DBB"/>
    <w:rsid w:val="0056070A"/>
    <w:rsid w:val="00573675"/>
    <w:rsid w:val="00575D2D"/>
    <w:rsid w:val="00577939"/>
    <w:rsid w:val="005801F1"/>
    <w:rsid w:val="00583FEB"/>
    <w:rsid w:val="00586935"/>
    <w:rsid w:val="005950AD"/>
    <w:rsid w:val="00596FAB"/>
    <w:rsid w:val="005A05F6"/>
    <w:rsid w:val="005A2B2F"/>
    <w:rsid w:val="005B63EC"/>
    <w:rsid w:val="005D4C4E"/>
    <w:rsid w:val="005D64C5"/>
    <w:rsid w:val="005E17DC"/>
    <w:rsid w:val="006030F4"/>
    <w:rsid w:val="00630BF0"/>
    <w:rsid w:val="00643649"/>
    <w:rsid w:val="00664123"/>
    <w:rsid w:val="00667F65"/>
    <w:rsid w:val="006A2E15"/>
    <w:rsid w:val="006B3D6E"/>
    <w:rsid w:val="006C4003"/>
    <w:rsid w:val="006E0DBF"/>
    <w:rsid w:val="006F5035"/>
    <w:rsid w:val="00727575"/>
    <w:rsid w:val="00736EE3"/>
    <w:rsid w:val="00753231"/>
    <w:rsid w:val="00784E5B"/>
    <w:rsid w:val="007B0756"/>
    <w:rsid w:val="007B7613"/>
    <w:rsid w:val="007D12F6"/>
    <w:rsid w:val="007F5F2C"/>
    <w:rsid w:val="008011EF"/>
    <w:rsid w:val="00806B8F"/>
    <w:rsid w:val="008146BA"/>
    <w:rsid w:val="00817E66"/>
    <w:rsid w:val="00823D3F"/>
    <w:rsid w:val="008301A0"/>
    <w:rsid w:val="008302C5"/>
    <w:rsid w:val="008309D8"/>
    <w:rsid w:val="00840BB5"/>
    <w:rsid w:val="00847107"/>
    <w:rsid w:val="008841DE"/>
    <w:rsid w:val="008864A4"/>
    <w:rsid w:val="008A3D70"/>
    <w:rsid w:val="008A5670"/>
    <w:rsid w:val="008B1113"/>
    <w:rsid w:val="008C1ED3"/>
    <w:rsid w:val="008D7E58"/>
    <w:rsid w:val="008E1459"/>
    <w:rsid w:val="008E545D"/>
    <w:rsid w:val="008F08FB"/>
    <w:rsid w:val="008F7509"/>
    <w:rsid w:val="00901B8C"/>
    <w:rsid w:val="00901D58"/>
    <w:rsid w:val="00912203"/>
    <w:rsid w:val="00917FA8"/>
    <w:rsid w:val="00924539"/>
    <w:rsid w:val="009326CD"/>
    <w:rsid w:val="009564A2"/>
    <w:rsid w:val="00956BF4"/>
    <w:rsid w:val="0097293C"/>
    <w:rsid w:val="00973444"/>
    <w:rsid w:val="0098080C"/>
    <w:rsid w:val="009A6F0D"/>
    <w:rsid w:val="009B21C4"/>
    <w:rsid w:val="009B42D6"/>
    <w:rsid w:val="009D0F59"/>
    <w:rsid w:val="009D58E2"/>
    <w:rsid w:val="009E14AA"/>
    <w:rsid w:val="009E2DEE"/>
    <w:rsid w:val="009E5307"/>
    <w:rsid w:val="009F2506"/>
    <w:rsid w:val="009F40C9"/>
    <w:rsid w:val="00A25AB9"/>
    <w:rsid w:val="00A45A81"/>
    <w:rsid w:val="00A521CC"/>
    <w:rsid w:val="00A555C7"/>
    <w:rsid w:val="00A5725C"/>
    <w:rsid w:val="00A64DA9"/>
    <w:rsid w:val="00A70358"/>
    <w:rsid w:val="00A70911"/>
    <w:rsid w:val="00AA45AD"/>
    <w:rsid w:val="00AC57F5"/>
    <w:rsid w:val="00AF53E1"/>
    <w:rsid w:val="00B04088"/>
    <w:rsid w:val="00B2678A"/>
    <w:rsid w:val="00B30853"/>
    <w:rsid w:val="00B312E0"/>
    <w:rsid w:val="00B51488"/>
    <w:rsid w:val="00B51F28"/>
    <w:rsid w:val="00B671C9"/>
    <w:rsid w:val="00BA70DF"/>
    <w:rsid w:val="00BD3AEA"/>
    <w:rsid w:val="00BE52F8"/>
    <w:rsid w:val="00BF3329"/>
    <w:rsid w:val="00BF48DE"/>
    <w:rsid w:val="00C101FE"/>
    <w:rsid w:val="00C10B16"/>
    <w:rsid w:val="00C27AED"/>
    <w:rsid w:val="00C33A58"/>
    <w:rsid w:val="00C40FA4"/>
    <w:rsid w:val="00C62396"/>
    <w:rsid w:val="00C63C15"/>
    <w:rsid w:val="00C80F48"/>
    <w:rsid w:val="00C85AC6"/>
    <w:rsid w:val="00C87A1F"/>
    <w:rsid w:val="00C931F4"/>
    <w:rsid w:val="00C96470"/>
    <w:rsid w:val="00C965D1"/>
    <w:rsid w:val="00CA17DE"/>
    <w:rsid w:val="00CC353C"/>
    <w:rsid w:val="00CC610C"/>
    <w:rsid w:val="00CF5850"/>
    <w:rsid w:val="00D057C6"/>
    <w:rsid w:val="00D15E9F"/>
    <w:rsid w:val="00D1620A"/>
    <w:rsid w:val="00D43298"/>
    <w:rsid w:val="00D4513D"/>
    <w:rsid w:val="00D47AF3"/>
    <w:rsid w:val="00D56A55"/>
    <w:rsid w:val="00D62399"/>
    <w:rsid w:val="00D62501"/>
    <w:rsid w:val="00D75BD1"/>
    <w:rsid w:val="00DA495E"/>
    <w:rsid w:val="00DB302F"/>
    <w:rsid w:val="00DB558B"/>
    <w:rsid w:val="00DE12DC"/>
    <w:rsid w:val="00DE35AF"/>
    <w:rsid w:val="00DE7CA1"/>
    <w:rsid w:val="00DF21CA"/>
    <w:rsid w:val="00E0417B"/>
    <w:rsid w:val="00E138F2"/>
    <w:rsid w:val="00E15718"/>
    <w:rsid w:val="00E23838"/>
    <w:rsid w:val="00E33511"/>
    <w:rsid w:val="00E5064E"/>
    <w:rsid w:val="00E531A3"/>
    <w:rsid w:val="00E662B3"/>
    <w:rsid w:val="00E74F5C"/>
    <w:rsid w:val="00E75533"/>
    <w:rsid w:val="00E80B93"/>
    <w:rsid w:val="00E83F16"/>
    <w:rsid w:val="00E84264"/>
    <w:rsid w:val="00E910DD"/>
    <w:rsid w:val="00EA579C"/>
    <w:rsid w:val="00ED0A07"/>
    <w:rsid w:val="00EE56BD"/>
    <w:rsid w:val="00F04DF1"/>
    <w:rsid w:val="00F15924"/>
    <w:rsid w:val="00F17749"/>
    <w:rsid w:val="00F35DFF"/>
    <w:rsid w:val="00F54ED5"/>
    <w:rsid w:val="00F71615"/>
    <w:rsid w:val="00F72B46"/>
    <w:rsid w:val="00F85725"/>
    <w:rsid w:val="00F93976"/>
    <w:rsid w:val="00FA4B14"/>
    <w:rsid w:val="00FB1752"/>
    <w:rsid w:val="00FC0558"/>
    <w:rsid w:val="00FC489F"/>
    <w:rsid w:val="00FC6A8D"/>
    <w:rsid w:val="00FD0B35"/>
    <w:rsid w:val="00FD699D"/>
    <w:rsid w:val="00FE2346"/>
    <w:rsid w:val="00FE295C"/>
    <w:rsid w:val="00FE53F0"/>
    <w:rsid w:val="00FF73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32DCF"/>
  <w15:chartTrackingRefBased/>
  <w15:docId w15:val="{07A46E32-94A7-45A2-B1CC-732B3FA1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1A3"/>
    <w:pPr>
      <w:spacing w:line="259" w:lineRule="auto"/>
    </w:pPr>
    <w:rPr>
      <w:sz w:val="22"/>
      <w:szCs w:val="22"/>
    </w:rPr>
  </w:style>
  <w:style w:type="paragraph" w:styleId="Ttulo1">
    <w:name w:val="heading 1"/>
    <w:basedOn w:val="Normal"/>
    <w:next w:val="Normal"/>
    <w:link w:val="Ttulo1Car"/>
    <w:uiPriority w:val="9"/>
    <w:qFormat/>
    <w:rsid w:val="0097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7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34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34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34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34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34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34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34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34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734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34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34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34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34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34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34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3444"/>
    <w:rPr>
      <w:rFonts w:eastAsiaTheme="majorEastAsia" w:cstheme="majorBidi"/>
      <w:color w:val="272727" w:themeColor="text1" w:themeTint="D8"/>
    </w:rPr>
  </w:style>
  <w:style w:type="paragraph" w:styleId="Ttulo">
    <w:name w:val="Title"/>
    <w:basedOn w:val="Normal"/>
    <w:next w:val="Normal"/>
    <w:link w:val="TtuloCar"/>
    <w:uiPriority w:val="10"/>
    <w:qFormat/>
    <w:rsid w:val="00973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34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34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34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3444"/>
    <w:pPr>
      <w:spacing w:before="160"/>
      <w:jc w:val="center"/>
    </w:pPr>
    <w:rPr>
      <w:i/>
      <w:iCs/>
      <w:color w:val="404040" w:themeColor="text1" w:themeTint="BF"/>
    </w:rPr>
  </w:style>
  <w:style w:type="character" w:customStyle="1" w:styleId="CitaCar">
    <w:name w:val="Cita Car"/>
    <w:basedOn w:val="Fuentedeprrafopredeter"/>
    <w:link w:val="Cita"/>
    <w:uiPriority w:val="29"/>
    <w:rsid w:val="00973444"/>
    <w:rPr>
      <w:i/>
      <w:iCs/>
      <w:color w:val="404040" w:themeColor="text1" w:themeTint="BF"/>
    </w:rPr>
  </w:style>
  <w:style w:type="paragraph" w:styleId="Prrafodelista">
    <w:name w:val="List Paragraph"/>
    <w:aliases w:val="Lista de nivel 1,Bullet Points,Liste Paragraf,Párrafo de titulo 3,Párrafo,Sub Titulo Paper,Heading 2_sj,lp1,1_List Paragraph,Cuadrícula mediana 1 - Énfasis 21,DINFO_Materia,Lista vistosa - Énfasis 11,List Paragraph,Use Case List Paragra"/>
    <w:basedOn w:val="Normal"/>
    <w:link w:val="PrrafodelistaCar"/>
    <w:uiPriority w:val="34"/>
    <w:qFormat/>
    <w:rsid w:val="00973444"/>
    <w:pPr>
      <w:ind w:left="720"/>
      <w:contextualSpacing/>
    </w:pPr>
  </w:style>
  <w:style w:type="character" w:styleId="nfasisintenso">
    <w:name w:val="Intense Emphasis"/>
    <w:basedOn w:val="Fuentedeprrafopredeter"/>
    <w:uiPriority w:val="21"/>
    <w:qFormat/>
    <w:rsid w:val="00973444"/>
    <w:rPr>
      <w:i/>
      <w:iCs/>
      <w:color w:val="0F4761" w:themeColor="accent1" w:themeShade="BF"/>
    </w:rPr>
  </w:style>
  <w:style w:type="paragraph" w:styleId="Citadestacada">
    <w:name w:val="Intense Quote"/>
    <w:basedOn w:val="Normal"/>
    <w:next w:val="Normal"/>
    <w:link w:val="CitadestacadaCar"/>
    <w:uiPriority w:val="30"/>
    <w:qFormat/>
    <w:rsid w:val="0097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3444"/>
    <w:rPr>
      <w:i/>
      <w:iCs/>
      <w:color w:val="0F4761" w:themeColor="accent1" w:themeShade="BF"/>
    </w:rPr>
  </w:style>
  <w:style w:type="character" w:styleId="Referenciaintensa">
    <w:name w:val="Intense Reference"/>
    <w:basedOn w:val="Fuentedeprrafopredeter"/>
    <w:uiPriority w:val="32"/>
    <w:qFormat/>
    <w:rsid w:val="00973444"/>
    <w:rPr>
      <w:b/>
      <w:bCs/>
      <w:smallCaps/>
      <w:color w:val="0F4761" w:themeColor="accent1" w:themeShade="BF"/>
      <w:spacing w:val="5"/>
    </w:rPr>
  </w:style>
  <w:style w:type="table" w:styleId="Tablaconcuadrcula">
    <w:name w:val="Table Grid"/>
    <w:basedOn w:val="Tablanormal"/>
    <w:uiPriority w:val="39"/>
    <w:rsid w:val="00A5725C"/>
    <w:pPr>
      <w:spacing w:after="0" w:line="240" w:lineRule="auto"/>
    </w:pPr>
    <w:rPr>
      <w:rFonts w:ascii="Times New Roman" w:eastAsia="Times New Roman" w:hAnsi="Times New Roman"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5725C"/>
    <w:rPr>
      <w:color w:val="467886" w:themeColor="hyperlink"/>
      <w:u w:val="single"/>
    </w:rPr>
  </w:style>
  <w:style w:type="character" w:styleId="Textodelmarcadordeposicin">
    <w:name w:val="Placeholder Text"/>
    <w:basedOn w:val="Fuentedeprrafopredeter"/>
    <w:uiPriority w:val="99"/>
    <w:semiHidden/>
    <w:rsid w:val="00A5725C"/>
    <w:rPr>
      <w:color w:val="666666"/>
    </w:rPr>
  </w:style>
  <w:style w:type="character" w:styleId="Mencinsinresolver">
    <w:name w:val="Unresolved Mention"/>
    <w:basedOn w:val="Fuentedeprrafopredeter"/>
    <w:uiPriority w:val="99"/>
    <w:semiHidden/>
    <w:unhideWhenUsed/>
    <w:rsid w:val="00A5725C"/>
    <w:rPr>
      <w:color w:val="605E5C"/>
      <w:shd w:val="clear" w:color="auto" w:fill="E1DFDD"/>
    </w:rPr>
  </w:style>
  <w:style w:type="character" w:customStyle="1" w:styleId="PrrafodelistaCar">
    <w:name w:val="Párrafo de lista Car"/>
    <w:aliases w:val="Lista de nivel 1 Car,Bullet Points Car,Liste Paragraf Car,Párrafo de titulo 3 Car,Párrafo Car,Sub Titulo Paper Car,Heading 2_sj Car,lp1 Car,1_List Paragraph Car,Cuadrícula mediana 1 - Énfasis 21 Car,DINFO_Materia Car"/>
    <w:link w:val="Prrafodelista"/>
    <w:uiPriority w:val="34"/>
    <w:qFormat/>
    <w:locked/>
    <w:rsid w:val="00A5725C"/>
  </w:style>
  <w:style w:type="character" w:styleId="Refdecomentario">
    <w:name w:val="annotation reference"/>
    <w:basedOn w:val="Fuentedeprrafopredeter"/>
    <w:uiPriority w:val="99"/>
    <w:semiHidden/>
    <w:unhideWhenUsed/>
    <w:rsid w:val="00A5725C"/>
    <w:rPr>
      <w:sz w:val="16"/>
      <w:szCs w:val="16"/>
    </w:rPr>
  </w:style>
  <w:style w:type="paragraph" w:styleId="Textocomentario">
    <w:name w:val="annotation text"/>
    <w:basedOn w:val="Normal"/>
    <w:link w:val="TextocomentarioCar"/>
    <w:uiPriority w:val="99"/>
    <w:unhideWhenUsed/>
    <w:rsid w:val="00A5725C"/>
    <w:pPr>
      <w:spacing w:line="240" w:lineRule="auto"/>
    </w:pPr>
    <w:rPr>
      <w:sz w:val="20"/>
      <w:szCs w:val="20"/>
    </w:rPr>
  </w:style>
  <w:style w:type="character" w:customStyle="1" w:styleId="TextocomentarioCar">
    <w:name w:val="Texto comentario Car"/>
    <w:basedOn w:val="Fuentedeprrafopredeter"/>
    <w:link w:val="Textocomentario"/>
    <w:uiPriority w:val="99"/>
    <w:rsid w:val="00A5725C"/>
    <w:rPr>
      <w:sz w:val="20"/>
      <w:szCs w:val="20"/>
    </w:rPr>
  </w:style>
  <w:style w:type="paragraph" w:styleId="Asuntodelcomentario">
    <w:name w:val="annotation subject"/>
    <w:basedOn w:val="Textocomentario"/>
    <w:next w:val="Textocomentario"/>
    <w:link w:val="AsuntodelcomentarioCar"/>
    <w:uiPriority w:val="99"/>
    <w:semiHidden/>
    <w:unhideWhenUsed/>
    <w:rsid w:val="00A5725C"/>
    <w:rPr>
      <w:b/>
      <w:bCs/>
    </w:rPr>
  </w:style>
  <w:style w:type="character" w:customStyle="1" w:styleId="AsuntodelcomentarioCar">
    <w:name w:val="Asunto del comentario Car"/>
    <w:basedOn w:val="TextocomentarioCar"/>
    <w:link w:val="Asuntodelcomentario"/>
    <w:uiPriority w:val="99"/>
    <w:semiHidden/>
    <w:rsid w:val="00A5725C"/>
    <w:rPr>
      <w:b/>
      <w:bCs/>
      <w:sz w:val="20"/>
      <w:szCs w:val="20"/>
    </w:rPr>
  </w:style>
  <w:style w:type="paragraph" w:styleId="NormalWeb">
    <w:name w:val="Normal (Web)"/>
    <w:basedOn w:val="Normal"/>
    <w:uiPriority w:val="99"/>
    <w:semiHidden/>
    <w:unhideWhenUsed/>
    <w:rsid w:val="00A5725C"/>
    <w:rPr>
      <w:rFonts w:ascii="Times New Roman" w:hAnsi="Times New Roman" w:cs="Times New Roman"/>
      <w:sz w:val="24"/>
      <w:szCs w:val="24"/>
    </w:rPr>
  </w:style>
  <w:style w:type="paragraph" w:styleId="Encabezado">
    <w:name w:val="header"/>
    <w:basedOn w:val="Normal"/>
    <w:link w:val="EncabezadoCar"/>
    <w:uiPriority w:val="99"/>
    <w:unhideWhenUsed/>
    <w:rsid w:val="00A572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725C"/>
    <w:rPr>
      <w:sz w:val="22"/>
      <w:szCs w:val="22"/>
    </w:rPr>
  </w:style>
  <w:style w:type="paragraph" w:styleId="Piedepgina">
    <w:name w:val="footer"/>
    <w:basedOn w:val="Normal"/>
    <w:link w:val="PiedepginaCar"/>
    <w:uiPriority w:val="99"/>
    <w:unhideWhenUsed/>
    <w:rsid w:val="00A572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725C"/>
    <w:rPr>
      <w:sz w:val="22"/>
      <w:szCs w:val="22"/>
    </w:rPr>
  </w:style>
  <w:style w:type="paragraph" w:customStyle="1" w:styleId="xxmsonormal">
    <w:name w:val="x_x_msonormal"/>
    <w:basedOn w:val="Normal"/>
    <w:rsid w:val="00A5725C"/>
    <w:pPr>
      <w:spacing w:after="0" w:line="240" w:lineRule="auto"/>
    </w:pPr>
    <w:rPr>
      <w:rFonts w:ascii="Times New Roman" w:eastAsia="Calibri" w:hAnsi="Times New Roman" w:cs="Times New Roman"/>
      <w:kern w:val="0"/>
      <w:sz w:val="24"/>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hyperlink" Target="http://www.mercadopublico.cl" TargetMode="External"/><Relationship Id="rId18" Type="http://schemas.openxmlformats.org/officeDocument/2006/relationships/hyperlink" Target="mailto:a-16@cmds-educacion.c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rhormazabal@cmds.cl" TargetMode="External"/><Relationship Id="rId7" Type="http://schemas.openxmlformats.org/officeDocument/2006/relationships/hyperlink" Target="http://www.mercadopublico.cl" TargetMode="External"/><Relationship Id="rId12" Type="http://schemas.openxmlformats.org/officeDocument/2006/relationships/hyperlink" Target="http://www.mercadopublico.cl" TargetMode="External"/><Relationship Id="rId17" Type="http://schemas.openxmlformats.org/officeDocument/2006/relationships/hyperlink" Target="http://www.mercadopublico.c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msepulveda@cmds.cl" TargetMode="External"/><Relationship Id="rId20" Type="http://schemas.openxmlformats.org/officeDocument/2006/relationships/hyperlink" Target="mailto:d-73@cmds-educacion.c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ercadopublico.c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msepulveda@cmds.cl" TargetMode="External"/><Relationship Id="rId23" Type="http://schemas.openxmlformats.org/officeDocument/2006/relationships/header" Target="header1.xml"/><Relationship Id="rId10" Type="http://schemas.openxmlformats.org/officeDocument/2006/relationships/hyperlink" Target="mailto:wilma.vega@cmds.cl" TargetMode="External"/><Relationship Id="rId19" Type="http://schemas.openxmlformats.org/officeDocument/2006/relationships/hyperlink" Target="mailto:liceolachimba@cmds-educacion.cl" TargetMode="External"/><Relationship Id="rId4" Type="http://schemas.openxmlformats.org/officeDocument/2006/relationships/webSettings" Target="webSettings.xml"/><Relationship Id="rId9" Type="http://schemas.openxmlformats.org/officeDocument/2006/relationships/hyperlink" Target="mailto:pecheverria@cmds.cl" TargetMode="External"/><Relationship Id="rId14" Type="http://schemas.openxmlformats.org/officeDocument/2006/relationships/hyperlink" Target="http://www.mercadopublico.cl" TargetMode="External"/><Relationship Id="rId22" Type="http://schemas.openxmlformats.org/officeDocument/2006/relationships/hyperlink" Target="http://www.mercadopublico.c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21</Pages>
  <Words>8146</Words>
  <Characters>44807</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Baena Vargas</dc:creator>
  <cp:keywords/>
  <dc:description/>
  <cp:lastModifiedBy>Raul Hormazabal Figueroa</cp:lastModifiedBy>
  <cp:revision>4</cp:revision>
  <cp:lastPrinted>2025-11-03T15:39:00Z</cp:lastPrinted>
  <dcterms:created xsi:type="dcterms:W3CDTF">2026-10-08T12:14:00Z</dcterms:created>
  <dcterms:modified xsi:type="dcterms:W3CDTF">2026-10-14T19:41:00Z</dcterms:modified>
</cp:coreProperties>
</file>