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16098"/>
          <w:sz w:val="24"/>
          <w:szCs w:val="24"/>
        </w:rPr>
        <w:t xml:space="preserve">CORPORACIÓN MUNICIPAL DE DESARROLLO SOCIAL DE ANTOFAGASTA</w:t>
      </w:r>
    </w:p>
    <w:p>
      <w:pPr>
        <w:jc w:val="center"/>
      </w:pPr>
      <w:r>
        <w:rPr>
          <w:b/>
          <w:bCs/>
          <w:color w:val="555555"/>
          <w:sz w:val="18"/>
          <w:szCs w:val="18"/>
        </w:rPr>
        <w:t xml:space="preserve">DIRECCIÓN DE ADMINISTRACIÓN Y FINANZAS (DAF) - DEPTO. DE ADQUISICIONES</w:t>
      </w:r>
    </w:p>
    <w:p>
      <w:pPr>
        <w:spacing w:after="300"/>
        <w:jc w:val="center"/>
      </w:pPr>
      <w:r>
        <w:rPr>
          <w:color w:val="777777"/>
          <w:sz w:val="16"/>
          <w:szCs w:val="16"/>
        </w:rPr>
        <w:t xml:space="preserve">RUT: 70.885.500-2 • Av. Angamos N° 587, Antofagasta</w:t>
      </w:r>
    </w:p>
    <w:p>
      <w:pPr>
        <w:jc w:val="right"/>
      </w:pPr>
      <w:r>
        <w:rPr>
          <w:b/>
          <w:bCs/>
          <w:color w:val="016098"/>
          <w:sz w:val="20"/>
          <w:szCs w:val="20"/>
        </w:rPr>
        <w:t xml:space="preserve">RESOLUCIÓN EXENTA N°: </w:t>
      </w:r>
      <w:r>
        <w:rPr>
          <w:b/>
          <w:bCs/>
          <w:color w:val="016098"/>
          <w:sz w:val="20"/>
          <w:szCs w:val="20"/>
        </w:rPr>
        <w:t xml:space="preserve">{numero_resolucion}</w:t>
      </w:r>
    </w:p>
    <w:p>
      <w:pPr>
        <w:spacing w:after="300"/>
        <w:jc w:val="right"/>
      </w:pPr>
      <w:r>
        <w:rPr>
          <w:i/>
          <w:iCs/>
          <w:sz w:val="18"/>
          <w:szCs w:val="18"/>
        </w:rPr>
        <w:t xml:space="preserve">Antofagasta, {fecha_resolucion}</w:t>
      </w:r>
    </w:p>
    <w:p>
      <w:pPr>
        <w:spacing w:after="150"/>
      </w:pPr>
      <w:r>
        <w:rPr>
          <w:b/>
          <w:bCs/>
          <w:color w:val="016098"/>
        </w:rPr>
        <w:t xml:space="preserve">VISTOS: </w:t>
      </w:r>
      <w:r>
        <w:t xml:space="preserve">Las facultades conferidas en los Estatutos de la Corporación Municipal de Desarrollo Social de Antofagasta; el requerimiento formal de compra presentado por el departamento de </w:t>
      </w:r>
      <w:r>
        <w:rPr>
          <w:b/>
          <w:bCs/>
        </w:rPr>
        <w:t xml:space="preserve">{departamento_solicitante}</w:t>
      </w:r>
      <w:r>
        <w:t xml:space="preserve">; y las disposiciones de la Ley de Compras Públicas y Reglamento Interno Institucional.</w:t>
      </w:r>
    </w:p>
    <w:p>
      <w:pPr>
        <w:spacing w:after="200"/>
      </w:pPr>
      <w:r>
        <w:rPr>
          <w:b/>
          <w:bCs/>
          <w:color w:val="016098"/>
        </w:rPr>
        <w:t xml:space="preserve">CONSIDERANDO: </w:t>
      </w:r>
      <w:r>
        <w:t xml:space="preserve">1. Que existe la estricta necesidad de adquirir bienes e insumos para: </w:t>
      </w:r>
      <w:r>
        <w:rPr>
          <w:i/>
          <w:iCs/>
        </w:rPr>
        <w:t xml:space="preserve">{motivo_compra}</w:t>
      </w:r>
      <w:r>
        <w:t xml:space="preserve">.
2. Que se ha seleccionado la cotización más conveniente presentada por el proveedor </w:t>
      </w:r>
      <w:r>
        <w:rPr>
          <w:b/>
          <w:bCs/>
        </w:rPr>
        <w:t xml:space="preserve">{nombre_proveedor}</w:t>
      </w:r>
      <w:r>
        <w:t xml:space="preserve">, RUT </w:t>
      </w:r>
      <w:r>
        <w:rPr>
          <w:b/>
          <w:bCs/>
        </w:rPr>
        <w:t xml:space="preserve">{rut_proveedor}</w:t>
      </w:r>
      <w:r>
        <w:t xml:space="preserve">, en estricto apego al marco presupuestario institucional.</w:t>
      </w:r>
    </w:p>
    <w:p>
      <w:pPr>
        <w:spacing w:after="150" w:before="100"/>
      </w:pPr>
      <w:r>
        <w:rPr>
          <w:b/>
          <w:bCs/>
          <w:color w:val="016098"/>
          <w:sz w:val="22"/>
          <w:szCs w:val="22"/>
        </w:rPr>
        <w:t xml:space="preserve">RESUELVO:</w:t>
      </w:r>
    </w:p>
    <w:p>
      <w:pPr>
        <w:spacing w:after="150"/>
      </w:pPr>
      <w:r>
        <w:rPr>
          <w:b/>
          <w:bCs/>
        </w:rPr>
        <w:t xml:space="preserve">1° APRUÉBASE la contratación y adquisición de los bienes especificados en el siguiente cuadro: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1609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16098" w:val="clear"/>
          </w:tcPr>
          <w:p>
            <w:r>
              <w:rPr>
                <w:b/>
                <w:bCs/>
                <w:color w:val="FFFFFF"/>
              </w:rPr>
              <w:t xml:space="preserve">Descripción del Bien / Servicio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1609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16098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Precio Unitario ($)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16098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Subtotal ($)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{#items}{num}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{descripcion}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{cantidad}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right"/>
            </w:pPr>
            <w:r>
              <w:t xml:space="preserve">{precio_unitario}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right"/>
            </w:pPr>
            <w:r>
              <w:t xml:space="preserve">{subtotal}{/items}</w:t>
            </w:r>
          </w:p>
        </w:tc>
      </w:tr>
    </w:tbl>
    <w:p>
      <w:pPr>
        <w:spacing w:after="150" w:before="200"/>
      </w:pPr>
      <w:r>
        <w:rPr>
          <w:b/>
          <w:bCs/>
        </w:rPr>
        <w:t xml:space="preserve">2° IMPÚTESE el gasto total por un monto de $</w:t>
      </w:r>
      <w:r>
        <w:rPr>
          <w:b/>
          <w:bCs/>
          <w:color w:val="016098"/>
        </w:rPr>
        <w:t xml:space="preserve">{monto_total}</w:t>
      </w:r>
      <w:r>
        <w:t xml:space="preserve"> (IVA incluido) al presupuesto ordinario asignado a la Corporación Municipal para el año presupuestario en curso.</w:t>
      </w:r>
    </w:p>
    <w:p>
      <w:pPr>
        <w:spacing w:after="300"/>
      </w:pPr>
      <w:r>
        <w:rPr>
          <w:b/>
          <w:bCs/>
        </w:rPr>
        <w:t xml:space="preserve">3° FÍJASE como plazo perentorio de entrega de los insumos el día: </w:t>
      </w:r>
      <w:r>
        <w:rPr>
          <w:b/>
          <w:bCs/>
          <w:color w:val="333333"/>
        </w:rPr>
        <w:t xml:space="preserve">{plazo_entrega}</w:t>
      </w:r>
      <w:r>
        <w:t xml:space="preserve">, en dependencias de Bodega Central de la CMDS.</w:t>
      </w:r>
    </w:p>
    <w:p>
      <w:pPr>
        <w:spacing w:after="200" w:before="500"/>
        <w:jc w:val="center"/>
      </w:pPr>
      <w:r>
        <w:rPr>
          <w:b/>
          <w:bCs/>
          <w:color w:val="555555"/>
          <w:sz w:val="18"/>
          <w:szCs w:val="18"/>
        </w:rPr>
        <w:t xml:space="preserve">ANÓTESE, COMUNÍQUESE Y ARCHÍVESE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_____________________________________
</w:t>
            </w:r>
            <w:r>
              <w:rPr>
                <w:b/>
                <w:bCs/>
                <w:sz w:val="16"/>
                <w:szCs w:val="16"/>
              </w:rPr>
              <w:t xml:space="preserve">JEFATURA DEPARTAMENTO DAF
</w:t>
            </w:r>
            <w:r>
              <w:rPr>
                <w:color w:val="666666"/>
                <w:sz w:val="14"/>
                <w:szCs w:val="14"/>
              </w:rPr>
              <w:t xml:space="preserve">Visador Técnico de Adquisición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_____________________________________
</w:t>
            </w:r>
            <w:r>
              <w:rPr>
                <w:b/>
                <w:bCs/>
                <w:sz w:val="16"/>
                <w:szCs w:val="16"/>
              </w:rPr>
              <w:t xml:space="preserve">DIRECCIÓN EJECUTIVA CMDS
</w:t>
            </w:r>
            <w:r>
              <w:rPr>
                <w:color w:val="666666"/>
                <w:sz w:val="14"/>
                <w:szCs w:val="14"/>
              </w:rPr>
              <w:t xml:space="preserve">Corporación Municipal de Antofagasta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016098"/>
          <w:sz w:val="14"/>
          <w:szCs w:val="14"/>
        </w:rPr>
        <w:t xml:space="preserve">--- DOCUMENTO OFICIAL AUTENTICADO DIGITALMENTE ---</w:t>
      </w:r>
    </w:p>
    <w:p>
      <w:pPr>
        <w:jc w:val="center"/>
      </w:pPr>
      <w:r>
        <w:rPr>
          <w:b/>
          <w:bCs/>
          <w:sz w:val="14"/>
          <w:szCs w:val="14"/>
        </w:rPr>
        <w:t xml:space="preserve">Folio: </w:t>
      </w:r>
      <w:r>
        <w:rPr>
          <w:sz w:val="14"/>
          <w:szCs w:val="14"/>
        </w:rPr>
        <w:t xml:space="preserve">{folio}  |  </w:t>
      </w:r>
      <w:r>
        <w:rPr>
          <w:b/>
          <w:bCs/>
          <w:sz w:val="14"/>
          <w:szCs w:val="14"/>
        </w:rPr>
        <w:t xml:space="preserve">CUV: </w:t>
      </w:r>
      <w:r>
        <w:rPr>
          <w:sz w:val="14"/>
          <w:szCs w:val="14"/>
        </w:rPr>
        <w:t xml:space="preserve">{cuv}  |  </w:t>
      </w:r>
      <w:r>
        <w:rPr>
          <w:b/>
          <w:bCs/>
          <w:sz w:val="14"/>
          <w:szCs w:val="14"/>
        </w:rPr>
        <w:t xml:space="preserve">Versión: </w:t>
      </w:r>
      <w:r>
        <w:rPr>
          <w:sz w:val="14"/>
          <w:szCs w:val="14"/>
        </w:rPr>
        <w:t xml:space="preserve">{version}</w:t>
      </w:r>
    </w:p>
    <w:p>
      <w:pPr>
        <w:jc w:val="center"/>
      </w:pPr>
      <w:r>
        <w:rPr>
          <w:color w:val="777777"/>
          <w:sz w:val="12"/>
          <w:szCs w:val="12"/>
        </w:rPr>
        <w:t xml:space="preserve">Hash de Integridad (SHA-256): </w:t>
      </w:r>
      <w:r>
        <w:rPr>
          <w:color w:val="777777"/>
          <w:sz w:val="12"/>
          <w:szCs w:val="12"/>
        </w:rPr>
        <w:t xml:space="preserve">{hash_sha256}</w:t>
      </w:r>
    </w:p>
    <w:p>
      <w:pPr>
        <w:jc w:val="center"/>
      </w:pPr>
      <w:r>
        <w:rPr>
          <w:color w:val="777777"/>
          <w:sz w:val="12"/>
          <w:szCs w:val="12"/>
        </w:rPr>
        <w:t xml:space="preserve">Verificación pública de validez: </w:t>
      </w:r>
      <w:r>
        <w:rPr>
          <w:color w:val="016098"/>
          <w:sz w:val="12"/>
          <w:szCs w:val="12"/>
          <w:u w:val="single"/>
        </w:rPr>
        <w:t xml:space="preserve">{url_validacion}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2026-10-14T19:01:14.000Z</dcterms:created>
  <dcterms:modified xsi:type="dcterms:W3CDTF">2026-10-14T19:01:14.001Z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