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E038A" w:rsidRDefault="00BE038A" w:rsidP="005B6EBC">
      <w:pPr>
        <w:pStyle w:val="ndir"/>
        <w:rPr>
          <w:rFonts w:ascii="HelveticaNeueLT Std Lt" w:hAnsi="HelveticaNeueLT Std Lt"/>
          <w:sz w:val="22"/>
          <w:szCs w:val="22"/>
        </w:rPr>
      </w:pPr>
      <w:r w:rsidRPr="00BE038A">
        <w:rPr>
          <w:rFonts w:ascii="HelveticaNeueLT Std Lt" w:hAnsi="HelveticaNeueLT Std Lt"/>
          <w:sz w:val="22"/>
          <w:szCs w:val="22"/>
        </w:rPr>
        <w:t xml:space="preserve">Chapter 3 : part </w:t>
      </w:r>
      <w:r>
        <w:rPr>
          <w:rFonts w:ascii="HelveticaNeueLT Std Lt" w:hAnsi="HelveticaNeueLT Std Lt"/>
          <w:sz w:val="22"/>
          <w:szCs w:val="22"/>
        </w:rPr>
        <w:t>8</w:t>
      </w:r>
    </w:p>
    <w:p w:rsidR="00613ECD" w:rsidRDefault="00613ECD" w:rsidP="005B6EBC">
      <w:pPr>
        <w:pStyle w:val="ndir"/>
        <w:rPr>
          <w:rFonts w:ascii="Adelle" w:hAnsi="Adelle"/>
          <w:b/>
          <w:sz w:val="36"/>
          <w:szCs w:val="36"/>
        </w:rPr>
      </w:pPr>
      <w:r w:rsidRPr="00613ECD">
        <w:rPr>
          <w:rFonts w:ascii="Adelle" w:hAnsi="Adelle"/>
          <w:b/>
          <w:sz w:val="36"/>
          <w:szCs w:val="36"/>
        </w:rPr>
        <w:t>Evaluating Classification Models Performance</w:t>
      </w:r>
    </w:p>
    <w:p w:rsidR="005B6EBC" w:rsidRDefault="007A3F9F" w:rsidP="005B6EBC">
      <w:pPr>
        <w:pStyle w:val="ndir"/>
      </w:pPr>
      <w:r w:rsidRPr="007A3F9F">
        <w:t>False Positives, False Negatives, Confusion Matrix, Accuracy Paradox, CAP Curve, CAP Curve Analysis</w:t>
      </w:r>
    </w:p>
    <w:p w:rsidR="00432B79" w:rsidRDefault="00432B79" w:rsidP="00432B79">
      <w:pPr>
        <w:spacing w:after="0" w:line="240" w:lineRule="auto"/>
        <w:outlineLvl w:val="0"/>
        <w:rPr>
          <w:rFonts w:ascii="Fira Code" w:eastAsia="Times New Roman" w:hAnsi="Fira Code" w:cs="Courier New"/>
          <w:color w:val="000000"/>
          <w:sz w:val="20"/>
          <w:szCs w:val="20"/>
        </w:rPr>
      </w:pPr>
    </w:p>
    <w:p w:rsidR="00432B79" w:rsidRDefault="00432B79" w:rsidP="00432B79">
      <w:pPr>
        <w:spacing w:after="0" w:line="240" w:lineRule="auto"/>
        <w:outlineLvl w:val="0"/>
        <w:rPr>
          <w:rFonts w:ascii="Fira Code" w:eastAsia="Times New Roman" w:hAnsi="Fira Code" w:cs="Courier New"/>
          <w:color w:val="000000"/>
          <w:sz w:val="20"/>
          <w:szCs w:val="20"/>
        </w:rPr>
      </w:pPr>
    </w:p>
    <w:p w:rsidR="008D381F" w:rsidRDefault="008D381F" w:rsidP="00432B79">
      <w:pPr>
        <w:spacing w:after="0" w:line="240" w:lineRule="auto"/>
        <w:outlineLvl w:val="0"/>
        <w:rPr>
          <w:rFonts w:ascii="Fira Code" w:eastAsia="Times New Roman" w:hAnsi="Fira Code" w:cs="Courier New"/>
          <w:color w:val="000000"/>
          <w:sz w:val="20"/>
          <w:szCs w:val="20"/>
        </w:rPr>
      </w:pPr>
    </w:p>
    <w:p w:rsidR="00630EAE" w:rsidRDefault="00630EAE" w:rsidP="0002327E">
      <w:pPr>
        <w:spacing w:after="0" w:line="240" w:lineRule="auto"/>
        <w:rPr>
          <w:rFonts w:ascii="Adelle" w:eastAsia="Times New Roman" w:hAnsi="Adelle" w:cs="Courier New"/>
          <w:b/>
          <w:color w:val="000000"/>
          <w:sz w:val="24"/>
          <w:szCs w:val="24"/>
        </w:rPr>
      </w:pPr>
    </w:p>
    <w:p w:rsidR="00385F57" w:rsidRDefault="00E171C2" w:rsidP="00385F57">
      <w:pPr>
        <w:spacing w:after="0" w:line="240" w:lineRule="auto"/>
      </w:pPr>
      <w:r>
        <w:rPr>
          <w:rFonts w:ascii="Adelle" w:eastAsia="Times New Roman" w:hAnsi="Adelle" w:cs="Courier New"/>
          <w:b/>
          <w:color w:val="000000"/>
          <w:sz w:val="24"/>
          <w:szCs w:val="24"/>
        </w:rPr>
        <w:t>3.8.1</w:t>
      </w:r>
      <w:r w:rsidR="00630EAE">
        <w:rPr>
          <w:rFonts w:ascii="Adelle" w:eastAsia="Times New Roman" w:hAnsi="Adelle" w:cs="Courier New"/>
          <w:b/>
          <w:color w:val="000000"/>
          <w:sz w:val="24"/>
          <w:szCs w:val="24"/>
        </w:rPr>
        <w:t xml:space="preserve"> </w:t>
      </w:r>
      <w:r w:rsidR="00F26FD5" w:rsidRPr="00F26FD5">
        <w:rPr>
          <w:rFonts w:ascii="Adelle" w:eastAsia="Times New Roman" w:hAnsi="Adelle" w:cs="Courier New"/>
          <w:b/>
          <w:color w:val="000000"/>
          <w:sz w:val="24"/>
          <w:szCs w:val="24"/>
        </w:rPr>
        <w:t xml:space="preserve">False Positives </w:t>
      </w:r>
      <w:r w:rsidR="008D381F">
        <w:rPr>
          <w:rFonts w:ascii="Adelle" w:eastAsia="Times New Roman" w:hAnsi="Adelle" w:cs="Courier New"/>
          <w:b/>
          <w:color w:val="000000"/>
          <w:sz w:val="24"/>
          <w:szCs w:val="24"/>
        </w:rPr>
        <w:t>-</w:t>
      </w:r>
      <w:r w:rsidR="00F26FD5" w:rsidRPr="00F26FD5">
        <w:rPr>
          <w:rFonts w:ascii="Adelle" w:eastAsia="Times New Roman" w:hAnsi="Adelle" w:cs="Courier New"/>
          <w:b/>
          <w:color w:val="000000"/>
          <w:sz w:val="24"/>
          <w:szCs w:val="24"/>
        </w:rPr>
        <w:t xml:space="preserve"> False Negatives</w:t>
      </w:r>
    </w:p>
    <w:p w:rsidR="00E171C2" w:rsidRDefault="00E171C2" w:rsidP="00E171C2">
      <w:pPr>
        <w:pStyle w:val="ndir"/>
      </w:pPr>
    </w:p>
    <w:p w:rsidR="008D381F" w:rsidRDefault="008D381F" w:rsidP="008D381F">
      <w:pPr>
        <w:pStyle w:val="ndir"/>
        <w:jc w:val="center"/>
      </w:pPr>
      <w:r>
        <w:rPr>
          <w:noProof/>
        </w:rPr>
        <w:drawing>
          <wp:inline distT="0" distB="0" distL="0" distR="0">
            <wp:extent cx="5143500" cy="247533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475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1FB" w:rsidRDefault="00EA61FB" w:rsidP="00E171C2">
      <w:pPr>
        <w:pStyle w:val="ndir"/>
      </w:pPr>
    </w:p>
    <w:p w:rsidR="00EA61FB" w:rsidRDefault="008D381F" w:rsidP="008802DB">
      <w:pPr>
        <w:pStyle w:val="ndir"/>
        <w:numPr>
          <w:ilvl w:val="0"/>
          <w:numId w:val="1"/>
        </w:numPr>
      </w:pPr>
      <w:r>
        <w:t xml:space="preserve">In our </w:t>
      </w:r>
      <w:r w:rsidR="00A92A55" w:rsidRPr="00A92A55">
        <w:rPr>
          <w:rStyle w:val="dirBIChar"/>
        </w:rPr>
        <w:t>Logistic</w:t>
      </w:r>
      <w:r w:rsidR="00A92A55">
        <w:t xml:space="preserve"> </w:t>
      </w:r>
      <w:r w:rsidR="00A92A55" w:rsidRPr="00A92A55">
        <w:rPr>
          <w:rStyle w:val="dirBIChar"/>
        </w:rPr>
        <w:t>Regression</w:t>
      </w:r>
      <w:r w:rsidR="00A92A55">
        <w:t xml:space="preserve"> </w:t>
      </w:r>
      <w:r w:rsidR="00A92A55" w:rsidRPr="00A92A55">
        <w:rPr>
          <w:rStyle w:val="dirBIChar"/>
        </w:rPr>
        <w:t>Function</w:t>
      </w:r>
      <w:r>
        <w:t xml:space="preserve">, in terms of the </w:t>
      </w:r>
      <w:r w:rsidRPr="00A92A55">
        <w:rPr>
          <w:rStyle w:val="prototypeChar"/>
        </w:rPr>
        <w:t>predicted</w:t>
      </w:r>
      <w:r>
        <w:t xml:space="preserve"> value for the </w:t>
      </w:r>
      <w:r w:rsidRPr="00A92A55">
        <w:rPr>
          <w:rStyle w:val="prototypeChar"/>
        </w:rPr>
        <w:t>dependent</w:t>
      </w:r>
      <w:r>
        <w:t xml:space="preserve"> </w:t>
      </w:r>
      <w:r w:rsidRPr="00A92A55">
        <w:rPr>
          <w:rStyle w:val="prototypeChar"/>
        </w:rPr>
        <w:t>variable</w:t>
      </w:r>
      <w:r>
        <w:t xml:space="preserve"> (</w:t>
      </w:r>
      <w:r w:rsidRPr="00A92A55">
        <w:rPr>
          <w:rStyle w:val="firaChar"/>
          <w:b/>
          <w:i/>
        </w:rPr>
        <w:t>y</w:t>
      </w:r>
      <w:r>
        <w:t xml:space="preserve">), we agreed that anything </w:t>
      </w:r>
      <w:r w:rsidRPr="003468B6">
        <w:rPr>
          <w:rStyle w:val="prototypeChar"/>
          <w:i/>
        </w:rPr>
        <w:t>below</w:t>
      </w:r>
      <w:r>
        <w:t xml:space="preserve"> the </w:t>
      </w:r>
      <w:r w:rsidRPr="00A92A55">
        <w:rPr>
          <w:rStyle w:val="firaChar"/>
          <w:b/>
          <w:i/>
        </w:rPr>
        <w:t>50%</w:t>
      </w:r>
      <w:r>
        <w:t xml:space="preserve"> line will be </w:t>
      </w:r>
      <w:r w:rsidRPr="003468B6">
        <w:rPr>
          <w:rStyle w:val="prototypeChar"/>
          <w:i/>
        </w:rPr>
        <w:t>projected</w:t>
      </w:r>
      <w:r>
        <w:t xml:space="preserve"> </w:t>
      </w:r>
      <w:r w:rsidRPr="003468B6">
        <w:rPr>
          <w:rStyle w:val="prototypeChar"/>
          <w:i/>
        </w:rPr>
        <w:t>downwards</w:t>
      </w:r>
      <w:r>
        <w:t xml:space="preserve"> onto the </w:t>
      </w:r>
      <w:r w:rsidRPr="00A92A55">
        <w:rPr>
          <w:rStyle w:val="firaChar"/>
          <w:b/>
          <w:i/>
        </w:rPr>
        <w:t>0</w:t>
      </w:r>
      <w:r>
        <w:t xml:space="preserve"> horizontal line (</w:t>
      </w:r>
      <w:r w:rsidRPr="00A92A55">
        <w:rPr>
          <w:rStyle w:val="firaChar"/>
          <w:b/>
          <w:i/>
        </w:rPr>
        <w:t>y=0</w:t>
      </w:r>
      <w:r>
        <w:t xml:space="preserve">) and anything </w:t>
      </w:r>
      <w:r w:rsidRPr="003468B6">
        <w:rPr>
          <w:rStyle w:val="prototypeChar"/>
          <w:i/>
        </w:rPr>
        <w:t>above</w:t>
      </w:r>
      <w:r>
        <w:t xml:space="preserve"> the</w:t>
      </w:r>
      <w:r w:rsidRPr="00A92A55">
        <w:rPr>
          <w:rStyle w:val="firaChar"/>
          <w:b/>
          <w:i/>
        </w:rPr>
        <w:t xml:space="preserve"> 50%</w:t>
      </w:r>
      <w:r>
        <w:t xml:space="preserve"> line will be </w:t>
      </w:r>
      <w:r w:rsidRPr="003468B6">
        <w:rPr>
          <w:rStyle w:val="prototypeChar"/>
          <w:i/>
        </w:rPr>
        <w:t>projected</w:t>
      </w:r>
      <w:r>
        <w:t xml:space="preserve"> </w:t>
      </w:r>
      <w:r w:rsidRPr="003468B6">
        <w:rPr>
          <w:rStyle w:val="prototypeChar"/>
          <w:i/>
        </w:rPr>
        <w:t>upwards</w:t>
      </w:r>
      <w:r>
        <w:t xml:space="preserve"> onto the </w:t>
      </w:r>
      <w:r w:rsidRPr="00A92A55">
        <w:rPr>
          <w:rStyle w:val="firaChar"/>
          <w:b/>
          <w:i/>
        </w:rPr>
        <w:t>100</w:t>
      </w:r>
      <w:r>
        <w:t xml:space="preserve"> percent horizontal line (</w:t>
      </w:r>
      <w:r w:rsidRPr="00A92A55">
        <w:rPr>
          <w:rStyle w:val="firaChar"/>
          <w:b/>
          <w:i/>
        </w:rPr>
        <w:t>y=1</w:t>
      </w:r>
      <w:r>
        <w:t xml:space="preserve">) and that allowed us to turn probabilities into actual predictions. Either </w:t>
      </w:r>
      <w:r w:rsidRPr="00A92A55">
        <w:rPr>
          <w:rStyle w:val="firaChar"/>
          <w:b/>
          <w:i/>
        </w:rPr>
        <w:t>Yes</w:t>
      </w:r>
      <w:r>
        <w:t xml:space="preserve"> or </w:t>
      </w:r>
      <w:r w:rsidRPr="00A92A55">
        <w:rPr>
          <w:rStyle w:val="firaChar"/>
          <w:b/>
          <w:i/>
        </w:rPr>
        <w:t>No</w:t>
      </w:r>
      <w:r>
        <w:t>.</w:t>
      </w:r>
    </w:p>
    <w:p w:rsidR="0053616E" w:rsidRDefault="0053616E" w:rsidP="0053616E">
      <w:pPr>
        <w:pStyle w:val="ndir"/>
      </w:pPr>
    </w:p>
    <w:p w:rsidR="0053616E" w:rsidRDefault="0053616E" w:rsidP="0053616E">
      <w:pPr>
        <w:pStyle w:val="ndir"/>
      </w:pPr>
    </w:p>
    <w:p w:rsidR="0053616E" w:rsidRDefault="0053616E" w:rsidP="008802DB">
      <w:pPr>
        <w:pStyle w:val="ndir"/>
        <w:numPr>
          <w:ilvl w:val="0"/>
          <w:numId w:val="1"/>
        </w:numPr>
      </w:pPr>
      <w:r>
        <w:t xml:space="preserve">Now, let's just pick out </w:t>
      </w:r>
      <w:r w:rsidRPr="0053616E">
        <w:rPr>
          <w:rStyle w:val="prototypeChar"/>
          <w:i/>
        </w:rPr>
        <w:t>four</w:t>
      </w:r>
      <w:r>
        <w:t xml:space="preserve"> </w:t>
      </w:r>
      <w:r w:rsidRPr="0053616E">
        <w:rPr>
          <w:rStyle w:val="prototypeChar"/>
          <w:i/>
        </w:rPr>
        <w:t>values</w:t>
      </w:r>
      <w:r>
        <w:t xml:space="preserve"> that we really know they </w:t>
      </w:r>
      <w:r w:rsidRPr="0053616E">
        <w:rPr>
          <w:rStyle w:val="prototypeChar"/>
          <w:i/>
        </w:rPr>
        <w:t>exist</w:t>
      </w:r>
      <w:r>
        <w:t xml:space="preserve"> in our </w:t>
      </w:r>
      <w:r w:rsidRPr="0053616E">
        <w:rPr>
          <w:rStyle w:val="prototypeChar"/>
          <w:i/>
        </w:rPr>
        <w:t>data</w:t>
      </w:r>
      <w:r>
        <w:t xml:space="preserve"> </w:t>
      </w:r>
      <w:r w:rsidRPr="0053616E">
        <w:rPr>
          <w:rStyle w:val="prototypeChar"/>
          <w:i/>
        </w:rPr>
        <w:t>set</w:t>
      </w:r>
      <w:r>
        <w:t xml:space="preserve">. And we use them to create this </w:t>
      </w:r>
      <w:r w:rsidR="00BB65B1" w:rsidRPr="00BB65B1">
        <w:rPr>
          <w:rStyle w:val="dirBIChar"/>
        </w:rPr>
        <w:t>Logistic</w:t>
      </w:r>
      <w:r w:rsidR="00BB65B1">
        <w:t xml:space="preserve"> </w:t>
      </w:r>
      <w:r w:rsidR="00BB65B1" w:rsidRPr="00BB65B1">
        <w:rPr>
          <w:rStyle w:val="dirBIChar"/>
        </w:rPr>
        <w:t>Regression</w:t>
      </w:r>
      <w:r>
        <w:t>. And let's do the same thing with them.</w:t>
      </w:r>
    </w:p>
    <w:p w:rsidR="00EA61FB" w:rsidRDefault="007D7B2F" w:rsidP="008802DB">
      <w:pPr>
        <w:pStyle w:val="ndir"/>
        <w:numPr>
          <w:ilvl w:val="0"/>
          <w:numId w:val="2"/>
        </w:numPr>
      </w:pPr>
      <w:r>
        <w:t>Here the actual values of these four observation is Red colored, we then project those in our Logistic curve</w:t>
      </w:r>
      <w:r w:rsidR="00E75B0E">
        <w:t>.</w:t>
      </w:r>
    </w:p>
    <w:p w:rsidR="00E75B0E" w:rsidRDefault="00E75B0E" w:rsidP="008802DB">
      <w:pPr>
        <w:pStyle w:val="ndir"/>
        <w:numPr>
          <w:ilvl w:val="0"/>
          <w:numId w:val="2"/>
        </w:numPr>
      </w:pPr>
      <w:r>
        <w:t xml:space="preserve">Now according to </w:t>
      </w:r>
      <w:r w:rsidRPr="00607AE1">
        <w:rPr>
          <w:rStyle w:val="firaChar"/>
          <w:b/>
          <w:i/>
        </w:rPr>
        <w:t>50% horizontal line</w:t>
      </w:r>
      <w:r>
        <w:t xml:space="preserve">, </w:t>
      </w:r>
      <w:r w:rsidRPr="00DC4992">
        <w:rPr>
          <w:rStyle w:val="dirBIChar"/>
        </w:rPr>
        <w:t>#2</w:t>
      </w:r>
      <w:r>
        <w:t xml:space="preserve"> and </w:t>
      </w:r>
      <w:r w:rsidRPr="00DC4992">
        <w:rPr>
          <w:rStyle w:val="dirBIChar"/>
        </w:rPr>
        <w:t>#3</w:t>
      </w:r>
      <w:r>
        <w:t xml:space="preserve"> observations falls in the wrong "Horizontal line"</w:t>
      </w:r>
      <w:r w:rsidR="00505FCD">
        <w:t>. So these two are the error of the model</w:t>
      </w:r>
      <w:r w:rsidR="00FF41C0">
        <w:t xml:space="preserve"> (</w:t>
      </w:r>
      <w:r w:rsidR="00FF41C0" w:rsidRPr="00FF41C0">
        <w:t xml:space="preserve">therefore the logistic regression made </w:t>
      </w:r>
      <w:r w:rsidR="00FF41C0">
        <w:t>two</w:t>
      </w:r>
      <w:r w:rsidR="00FF41C0" w:rsidRPr="00FF41C0">
        <w:t xml:space="preserve"> mistake</w:t>
      </w:r>
      <w:r w:rsidR="00FF41C0">
        <w:t>s)</w:t>
      </w:r>
      <w:r w:rsidR="00505FCD">
        <w:t>.</w:t>
      </w:r>
      <w:r w:rsidR="00156D03">
        <w:t xml:space="preserve"> The 1</w:t>
      </w:r>
      <w:r w:rsidR="00156D03" w:rsidRPr="00156D03">
        <w:rPr>
          <w:vertAlign w:val="superscript"/>
        </w:rPr>
        <w:t>st</w:t>
      </w:r>
      <w:r w:rsidR="00156D03">
        <w:t xml:space="preserve">  observation </w:t>
      </w:r>
      <w:r w:rsidR="00156D03" w:rsidRPr="00857AEE">
        <w:rPr>
          <w:rStyle w:val="dirBIChar"/>
        </w:rPr>
        <w:t>#1</w:t>
      </w:r>
      <w:r w:rsidR="00156D03">
        <w:t xml:space="preserve"> and 4</w:t>
      </w:r>
      <w:r w:rsidR="00156D03" w:rsidRPr="00156D03">
        <w:rPr>
          <w:vertAlign w:val="superscript"/>
        </w:rPr>
        <w:t>th</w:t>
      </w:r>
      <w:r w:rsidR="00156D03">
        <w:t xml:space="preserve"> observation </w:t>
      </w:r>
      <w:r w:rsidR="00156D03" w:rsidRPr="00857AEE">
        <w:rPr>
          <w:rStyle w:val="dirBIChar"/>
        </w:rPr>
        <w:t>#4</w:t>
      </w:r>
      <w:r w:rsidR="00C3474B">
        <w:t xml:space="preserve"> are correct </w:t>
      </w:r>
      <w:r w:rsidR="00951EE9">
        <w:t>predications</w:t>
      </w:r>
      <w:r w:rsidR="00C3474B">
        <w:t>.</w:t>
      </w:r>
    </w:p>
    <w:p w:rsidR="00497F87" w:rsidRDefault="00497F87" w:rsidP="00497F87">
      <w:pPr>
        <w:pStyle w:val="ndir"/>
        <w:ind w:left="720"/>
      </w:pPr>
    </w:p>
    <w:tbl>
      <w:tblPr>
        <w:tblStyle w:val="TableGrid"/>
        <w:tblW w:w="0" w:type="auto"/>
        <w:tblLook w:val="04A0"/>
      </w:tblPr>
      <w:tblGrid>
        <w:gridCol w:w="5317"/>
        <w:gridCol w:w="5366"/>
      </w:tblGrid>
      <w:tr w:rsidR="00497F87" w:rsidTr="00497F87">
        <w:tc>
          <w:tcPr>
            <w:tcW w:w="5341" w:type="dxa"/>
          </w:tcPr>
          <w:p w:rsidR="00497F87" w:rsidRDefault="00497F87" w:rsidP="00156D03">
            <w:pPr>
              <w:pStyle w:val="ndir"/>
              <w:jc w:val="center"/>
            </w:pPr>
            <w:r w:rsidRPr="00497F87">
              <w:rPr>
                <w:noProof/>
              </w:rPr>
              <w:drawing>
                <wp:inline distT="0" distB="0" distL="0" distR="0">
                  <wp:extent cx="3263900" cy="2032000"/>
                  <wp:effectExtent l="19050" t="0" r="0" b="0"/>
                  <wp:docPr id="6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5734" cy="20393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2" w:type="dxa"/>
          </w:tcPr>
          <w:p w:rsidR="00497F87" w:rsidRDefault="00497F87" w:rsidP="00156D03">
            <w:pPr>
              <w:pStyle w:val="ndir"/>
              <w:jc w:val="center"/>
            </w:pPr>
            <w:r w:rsidRPr="00497F87">
              <w:rPr>
                <w:noProof/>
              </w:rPr>
              <w:drawing>
                <wp:inline distT="0" distB="0" distL="0" distR="0">
                  <wp:extent cx="3291011" cy="2032000"/>
                  <wp:effectExtent l="19050" t="0" r="4639" b="0"/>
                  <wp:docPr id="7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2532" cy="20329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97F87" w:rsidRPr="00497F87" w:rsidRDefault="00497F87" w:rsidP="00497F87">
      <w:pPr>
        <w:pStyle w:val="ndir"/>
      </w:pPr>
    </w:p>
    <w:p w:rsidR="00D233D3" w:rsidRDefault="00D233D3" w:rsidP="00E171C2">
      <w:pPr>
        <w:pStyle w:val="ndir"/>
      </w:pPr>
    </w:p>
    <w:p w:rsidR="00D233D3" w:rsidRDefault="00D233D3" w:rsidP="00D233D3">
      <w:pPr>
        <w:pStyle w:val="ndir"/>
        <w:jc w:val="center"/>
      </w:pPr>
    </w:p>
    <w:p w:rsidR="00432F33" w:rsidRDefault="00505FCD" w:rsidP="008802DB">
      <w:pPr>
        <w:pStyle w:val="ndir"/>
        <w:numPr>
          <w:ilvl w:val="0"/>
          <w:numId w:val="3"/>
        </w:numPr>
      </w:pPr>
      <w:r w:rsidRPr="00CF3EE4">
        <w:rPr>
          <w:rStyle w:val="dirBIChar"/>
          <w:u w:val="single"/>
        </w:rPr>
        <w:t>False Positive (Type I error):</w:t>
      </w:r>
      <w:r>
        <w:t xml:space="preserve"> </w:t>
      </w:r>
      <w:r w:rsidR="00432F33" w:rsidRPr="00432F33">
        <w:t xml:space="preserve">The first kind of error is the </w:t>
      </w:r>
      <w:r w:rsidR="00432F33" w:rsidRPr="00432F33">
        <w:rPr>
          <w:rStyle w:val="prototypeChar"/>
        </w:rPr>
        <w:t>mistaken</w:t>
      </w:r>
      <w:r w:rsidR="00432F33" w:rsidRPr="00432F33">
        <w:t xml:space="preserve"> </w:t>
      </w:r>
      <w:r w:rsidR="00432F33" w:rsidRPr="00432F33">
        <w:rPr>
          <w:rStyle w:val="prototypeChar"/>
        </w:rPr>
        <w:t>rejection</w:t>
      </w:r>
      <w:r w:rsidR="00432F33" w:rsidRPr="00432F33">
        <w:t xml:space="preserve"> of a </w:t>
      </w:r>
      <w:r w:rsidR="00432F33" w:rsidRPr="00432F33">
        <w:rPr>
          <w:rStyle w:val="prototypeChar"/>
        </w:rPr>
        <w:t>null</w:t>
      </w:r>
      <w:r w:rsidR="00432F33" w:rsidRPr="00432F33">
        <w:t xml:space="preserve"> </w:t>
      </w:r>
      <w:r w:rsidR="00432F33" w:rsidRPr="00432F33">
        <w:rPr>
          <w:rStyle w:val="prototypeChar"/>
        </w:rPr>
        <w:t>hypothesis</w:t>
      </w:r>
      <w:r w:rsidR="00432F33" w:rsidRPr="00432F33">
        <w:t xml:space="preserve"> </w:t>
      </w:r>
      <w:r w:rsidR="00F232C0">
        <w:t>(</w:t>
      </w:r>
      <w:r w:rsidR="00F232C0" w:rsidRPr="00F232C0">
        <w:t>mistaken rejection of an actually true null hypothesis</w:t>
      </w:r>
      <w:r w:rsidR="00F232C0">
        <w:t xml:space="preserve">) </w:t>
      </w:r>
      <w:r w:rsidR="00432F33" w:rsidRPr="00432F33">
        <w:t xml:space="preserve">as the result of a test procedure. This kind of error is called a </w:t>
      </w:r>
      <w:r w:rsidR="00432F33" w:rsidRPr="00432F33">
        <w:rPr>
          <w:rStyle w:val="dirBIChar"/>
        </w:rPr>
        <w:t xml:space="preserve">type I error (false positive) </w:t>
      </w:r>
      <w:r w:rsidR="00432F33" w:rsidRPr="00432F33">
        <w:t>and is sometimes called an error of the first kind.</w:t>
      </w:r>
    </w:p>
    <w:p w:rsidR="008E50A5" w:rsidRDefault="008E50A5" w:rsidP="008802DB">
      <w:pPr>
        <w:pStyle w:val="ndir"/>
        <w:numPr>
          <w:ilvl w:val="0"/>
          <w:numId w:val="4"/>
        </w:numPr>
      </w:pPr>
      <w:r w:rsidRPr="008E50A5">
        <w:t>It means that we said we predicted a positive outcome but it was false</w:t>
      </w:r>
    </w:p>
    <w:p w:rsidR="00432F33" w:rsidRDefault="00432F33" w:rsidP="008802DB">
      <w:pPr>
        <w:pStyle w:val="ndir"/>
        <w:numPr>
          <w:ilvl w:val="0"/>
          <w:numId w:val="4"/>
        </w:numPr>
      </w:pPr>
      <w:r w:rsidRPr="00432F33">
        <w:t xml:space="preserve">In terms of the courtroom example, a type I error corresponds to </w:t>
      </w:r>
      <w:r w:rsidRPr="00432F33">
        <w:rPr>
          <w:rStyle w:val="prototypeChar"/>
          <w:i/>
        </w:rPr>
        <w:t>convicting</w:t>
      </w:r>
      <w:r w:rsidRPr="00432F33">
        <w:t xml:space="preserve"> an </w:t>
      </w:r>
      <w:r w:rsidRPr="00432F33">
        <w:rPr>
          <w:rStyle w:val="prototypeChar"/>
          <w:i/>
        </w:rPr>
        <w:t>innocent</w:t>
      </w:r>
      <w:r w:rsidRPr="00432F33">
        <w:t xml:space="preserve"> </w:t>
      </w:r>
      <w:r w:rsidRPr="00432F33">
        <w:rPr>
          <w:rStyle w:val="prototypeChar"/>
          <w:i/>
        </w:rPr>
        <w:t>defendant</w:t>
      </w:r>
      <w:r w:rsidRPr="00432F33">
        <w:t>.</w:t>
      </w:r>
    </w:p>
    <w:p w:rsidR="00505FCD" w:rsidRDefault="00505FCD" w:rsidP="008802DB">
      <w:pPr>
        <w:pStyle w:val="ndir"/>
        <w:numPr>
          <w:ilvl w:val="0"/>
          <w:numId w:val="4"/>
        </w:numPr>
      </w:pPr>
      <w:r>
        <w:t xml:space="preserve">The </w:t>
      </w:r>
      <w:r w:rsidRPr="008E50A5">
        <w:rPr>
          <w:rStyle w:val="dirBIChar"/>
        </w:rPr>
        <w:t>#3 point</w:t>
      </w:r>
      <w:r>
        <w:t xml:space="preserve"> is predicted as "it will happen", but in reality this "actually  not happened". This is kind of "Warning".</w:t>
      </w:r>
      <w:r w:rsidR="008B52A5">
        <w:t xml:space="preserve"> </w:t>
      </w:r>
      <w:r w:rsidR="008B52A5" w:rsidRPr="00340C68">
        <w:rPr>
          <w:rFonts w:ascii="Adelle" w:hAnsi="Adelle"/>
          <w:b/>
          <w:i/>
        </w:rPr>
        <w:t>Predicted</w:t>
      </w:r>
      <w:r w:rsidR="008B52A5">
        <w:t xml:space="preserve"> as </w:t>
      </w:r>
      <w:r w:rsidR="008B52A5" w:rsidRPr="00340C68">
        <w:rPr>
          <w:rFonts w:ascii="Adelle" w:hAnsi="Adelle"/>
          <w:b/>
          <w:i/>
        </w:rPr>
        <w:t>Positive</w:t>
      </w:r>
      <w:r w:rsidR="008B52A5">
        <w:t xml:space="preserve"> but in </w:t>
      </w:r>
      <w:r w:rsidR="008B52A5" w:rsidRPr="00340C68">
        <w:rPr>
          <w:rFonts w:ascii="Adelle" w:hAnsi="Adelle"/>
          <w:b/>
          <w:i/>
        </w:rPr>
        <w:t>reality</w:t>
      </w:r>
      <w:r w:rsidR="008B52A5">
        <w:t xml:space="preserve"> they are </w:t>
      </w:r>
      <w:r w:rsidR="008B52A5" w:rsidRPr="00340C68">
        <w:rPr>
          <w:rFonts w:ascii="Adelle" w:hAnsi="Adelle"/>
          <w:b/>
          <w:i/>
        </w:rPr>
        <w:t>Negative</w:t>
      </w:r>
      <w:r w:rsidR="008B52A5">
        <w:t xml:space="preserve">, hence </w:t>
      </w:r>
      <w:r w:rsidR="008B52A5" w:rsidRPr="00997DAD">
        <w:rPr>
          <w:rStyle w:val="dirBIChar"/>
        </w:rPr>
        <w:t>False-Positive</w:t>
      </w:r>
      <w:r w:rsidR="008B52A5">
        <w:t>.</w:t>
      </w:r>
    </w:p>
    <w:p w:rsidR="00432F33" w:rsidRDefault="00505FCD" w:rsidP="008802DB">
      <w:pPr>
        <w:pStyle w:val="ndir"/>
        <w:numPr>
          <w:ilvl w:val="0"/>
          <w:numId w:val="3"/>
        </w:numPr>
      </w:pPr>
      <w:r w:rsidRPr="00CF3EE4">
        <w:rPr>
          <w:rStyle w:val="dirBIChar"/>
          <w:u w:val="single"/>
        </w:rPr>
        <w:lastRenderedPageBreak/>
        <w:t>False Negative (Type I</w:t>
      </w:r>
      <w:r w:rsidR="00CF3EE4" w:rsidRPr="00CF3EE4">
        <w:rPr>
          <w:rStyle w:val="dirBIChar"/>
          <w:u w:val="single"/>
        </w:rPr>
        <w:t>I</w:t>
      </w:r>
      <w:r w:rsidRPr="00CF3EE4">
        <w:rPr>
          <w:rStyle w:val="dirBIChar"/>
          <w:u w:val="single"/>
        </w:rPr>
        <w:t xml:space="preserve"> error):</w:t>
      </w:r>
      <w:r>
        <w:t xml:space="preserve"> </w:t>
      </w:r>
      <w:r w:rsidR="00432F33" w:rsidRPr="00432F33">
        <w:t xml:space="preserve">The second kind of error is the </w:t>
      </w:r>
      <w:r w:rsidR="00432F33" w:rsidRPr="00432F33">
        <w:rPr>
          <w:rStyle w:val="prototypeChar"/>
        </w:rPr>
        <w:t>mistaken</w:t>
      </w:r>
      <w:r w:rsidR="00432F33" w:rsidRPr="00432F33">
        <w:t xml:space="preserve"> </w:t>
      </w:r>
      <w:r w:rsidR="00432F33" w:rsidRPr="00432F33">
        <w:rPr>
          <w:rStyle w:val="prototypeChar"/>
        </w:rPr>
        <w:t>acceptance</w:t>
      </w:r>
      <w:r w:rsidR="00432F33" w:rsidRPr="00432F33">
        <w:t xml:space="preserve"> of the </w:t>
      </w:r>
      <w:r w:rsidR="00432F33" w:rsidRPr="00432F33">
        <w:rPr>
          <w:rStyle w:val="prototypeChar"/>
        </w:rPr>
        <w:t>null</w:t>
      </w:r>
      <w:r w:rsidR="00432F33" w:rsidRPr="00432F33">
        <w:t xml:space="preserve"> </w:t>
      </w:r>
      <w:r w:rsidR="00432F33" w:rsidRPr="00432F33">
        <w:rPr>
          <w:rStyle w:val="prototypeChar"/>
        </w:rPr>
        <w:t>hypothesis</w:t>
      </w:r>
      <w:r w:rsidR="00432F33" w:rsidRPr="00432F33">
        <w:t xml:space="preserve"> </w:t>
      </w:r>
      <w:r w:rsidR="00F232C0">
        <w:t>(</w:t>
      </w:r>
      <w:r w:rsidR="00F232C0" w:rsidRPr="00F232C0">
        <w:t>mistaken acceptance of an actually false null hypothesis</w:t>
      </w:r>
      <w:r w:rsidR="00F232C0">
        <w:t xml:space="preserve">) </w:t>
      </w:r>
      <w:r w:rsidR="00432F33" w:rsidRPr="00432F33">
        <w:t xml:space="preserve">as the result of a test procedure. This sort of error is called a </w:t>
      </w:r>
      <w:r w:rsidR="00432F33" w:rsidRPr="00432F33">
        <w:rPr>
          <w:rStyle w:val="dirBIChar"/>
        </w:rPr>
        <w:t>type II error (false negative)</w:t>
      </w:r>
      <w:r w:rsidR="00432F33" w:rsidRPr="00432F33">
        <w:t xml:space="preserve"> and is also referred to as an error of the second kind.</w:t>
      </w:r>
    </w:p>
    <w:p w:rsidR="008E50A5" w:rsidRDefault="008E50A5" w:rsidP="008802DB">
      <w:pPr>
        <w:pStyle w:val="ndir"/>
        <w:numPr>
          <w:ilvl w:val="0"/>
          <w:numId w:val="5"/>
        </w:numPr>
      </w:pPr>
      <w:r w:rsidRPr="008E50A5">
        <w:t>We predicted that there won't be an effect but the effect actually did occur</w:t>
      </w:r>
    </w:p>
    <w:p w:rsidR="00432F33" w:rsidRDefault="00432F33" w:rsidP="008802DB">
      <w:pPr>
        <w:pStyle w:val="ndir"/>
        <w:numPr>
          <w:ilvl w:val="0"/>
          <w:numId w:val="5"/>
        </w:numPr>
      </w:pPr>
      <w:r w:rsidRPr="00432F33">
        <w:t xml:space="preserve">In terms of the </w:t>
      </w:r>
      <w:r w:rsidR="001E1CC8" w:rsidRPr="00432F33">
        <w:t xml:space="preserve">Courtroom </w:t>
      </w:r>
      <w:r w:rsidRPr="00432F33">
        <w:t>example, a type II error correspo</w:t>
      </w:r>
      <w:r>
        <w:t xml:space="preserve">nds to </w:t>
      </w:r>
      <w:r w:rsidRPr="00432F33">
        <w:rPr>
          <w:rStyle w:val="prototypeChar"/>
          <w:i/>
        </w:rPr>
        <w:t>acquitting</w:t>
      </w:r>
      <w:r>
        <w:t xml:space="preserve"> a </w:t>
      </w:r>
      <w:r w:rsidRPr="00432F33">
        <w:rPr>
          <w:rStyle w:val="prototypeChar"/>
          <w:i/>
        </w:rPr>
        <w:t>criminal</w:t>
      </w:r>
      <w:r>
        <w:t>.</w:t>
      </w:r>
    </w:p>
    <w:p w:rsidR="00505FCD" w:rsidRDefault="00505FCD" w:rsidP="008802DB">
      <w:pPr>
        <w:pStyle w:val="ndir"/>
        <w:numPr>
          <w:ilvl w:val="0"/>
          <w:numId w:val="5"/>
        </w:numPr>
      </w:pPr>
      <w:r>
        <w:t xml:space="preserve">The </w:t>
      </w:r>
      <w:r w:rsidRPr="008E50A5">
        <w:rPr>
          <w:rStyle w:val="dirBIChar"/>
        </w:rPr>
        <w:t>#2 point</w:t>
      </w:r>
      <w:r>
        <w:t xml:space="preserve"> is predicted as "it won't happen", but in reality this "actually  happened". This is kind of "fatal Error".</w:t>
      </w:r>
      <w:r w:rsidR="00997DAD">
        <w:t xml:space="preserve"> </w:t>
      </w:r>
      <w:r w:rsidR="00997DAD" w:rsidRPr="00340C68">
        <w:rPr>
          <w:rFonts w:ascii="Adelle" w:hAnsi="Adelle"/>
          <w:b/>
          <w:i/>
        </w:rPr>
        <w:t>Predicted</w:t>
      </w:r>
      <w:r w:rsidR="00997DAD">
        <w:t xml:space="preserve"> as </w:t>
      </w:r>
      <w:r w:rsidR="00997DAD">
        <w:rPr>
          <w:rFonts w:ascii="Adelle" w:hAnsi="Adelle"/>
          <w:b/>
          <w:i/>
        </w:rPr>
        <w:t>Negative</w:t>
      </w:r>
      <w:r w:rsidR="00997DAD">
        <w:t xml:space="preserve"> but in </w:t>
      </w:r>
      <w:r w:rsidR="00997DAD" w:rsidRPr="00340C68">
        <w:rPr>
          <w:rFonts w:ascii="Adelle" w:hAnsi="Adelle"/>
          <w:b/>
          <w:i/>
        </w:rPr>
        <w:t>reality</w:t>
      </w:r>
      <w:r w:rsidR="00997DAD">
        <w:t xml:space="preserve"> they are </w:t>
      </w:r>
      <w:r w:rsidR="00997DAD">
        <w:rPr>
          <w:rFonts w:ascii="Adelle" w:hAnsi="Adelle"/>
          <w:b/>
          <w:i/>
        </w:rPr>
        <w:t>Positive</w:t>
      </w:r>
      <w:r w:rsidR="00997DAD">
        <w:t xml:space="preserve">, hence </w:t>
      </w:r>
      <w:r w:rsidR="00997DAD" w:rsidRPr="00997DAD">
        <w:rPr>
          <w:rStyle w:val="dirBIChar"/>
        </w:rPr>
        <w:t>False-</w:t>
      </w:r>
      <w:r w:rsidR="00D029CB">
        <w:rPr>
          <w:rStyle w:val="dirBIChar"/>
        </w:rPr>
        <w:t>Negative</w:t>
      </w:r>
      <w:r w:rsidR="00997DAD">
        <w:t>.</w:t>
      </w:r>
    </w:p>
    <w:p w:rsidR="00497F87" w:rsidRDefault="00497F87" w:rsidP="00505FCD">
      <w:pPr>
        <w:pStyle w:val="ndir"/>
      </w:pPr>
    </w:p>
    <w:p w:rsidR="00497F87" w:rsidRDefault="00AF6765" w:rsidP="00AF6765">
      <w:pPr>
        <w:pStyle w:val="ndir"/>
        <w:jc w:val="center"/>
      </w:pPr>
      <w:r w:rsidRPr="00AF6765">
        <w:rPr>
          <w:noProof/>
        </w:rPr>
        <w:drawing>
          <wp:inline distT="0" distB="0" distL="0" distR="0">
            <wp:extent cx="4406900" cy="2102122"/>
            <wp:effectExtent l="19050" t="0" r="0" b="0"/>
            <wp:docPr id="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402" cy="2103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F87" w:rsidRDefault="00497F87" w:rsidP="00505FCD">
      <w:pPr>
        <w:pStyle w:val="ndir"/>
      </w:pPr>
    </w:p>
    <w:p w:rsidR="00EF0137" w:rsidRDefault="007D372A" w:rsidP="008802DB">
      <w:pPr>
        <w:pStyle w:val="ndir"/>
        <w:numPr>
          <w:ilvl w:val="0"/>
          <w:numId w:val="6"/>
        </w:numPr>
      </w:pPr>
      <w:r w:rsidRPr="00332C0E">
        <w:rPr>
          <w:rStyle w:val="dirBIChar"/>
          <w:u w:val="single"/>
        </w:rPr>
        <w:t>False negative is a bit worse:</w:t>
      </w:r>
      <w:r>
        <w:t xml:space="preserve"> </w:t>
      </w:r>
      <w:r w:rsidR="0089394D">
        <w:t xml:space="preserve">Some people think, </w:t>
      </w:r>
      <w:r w:rsidR="0089394D" w:rsidRPr="0089394D">
        <w:t>type 1 as less dangerous than type 2</w:t>
      </w:r>
      <w:r w:rsidR="0089394D">
        <w:t>.</w:t>
      </w:r>
      <w:r w:rsidR="00EF0137">
        <w:t xml:space="preserve"> </w:t>
      </w:r>
      <w:r w:rsidR="00EF0137" w:rsidRPr="00EF0137">
        <w:rPr>
          <w:rStyle w:val="dirBIChar"/>
        </w:rPr>
        <w:t>False</w:t>
      </w:r>
      <w:r w:rsidR="00EF0137">
        <w:t xml:space="preserve"> </w:t>
      </w:r>
      <w:r w:rsidR="00EF0137" w:rsidRPr="00EF0137">
        <w:rPr>
          <w:rStyle w:val="dirBIChar"/>
        </w:rPr>
        <w:t>negative</w:t>
      </w:r>
      <w:r w:rsidR="00EF0137">
        <w:t xml:space="preserve"> is a bit worse in my view, because once you say something's</w:t>
      </w:r>
      <w:r w:rsidR="00EF0137" w:rsidRPr="00EF0137">
        <w:rPr>
          <w:rStyle w:val="prototypeChar"/>
          <w:i/>
        </w:rPr>
        <w:t xml:space="preserve"> not going to happen</w:t>
      </w:r>
      <w:r w:rsidR="00EF0137">
        <w:t xml:space="preserve"> but it </w:t>
      </w:r>
      <w:r w:rsidR="00EF0137" w:rsidRPr="00EF0137">
        <w:rPr>
          <w:rStyle w:val="prototypeChar"/>
          <w:i/>
        </w:rPr>
        <w:t>actually does happen</w:t>
      </w:r>
      <w:r w:rsidR="00EF0137">
        <w:t xml:space="preserve"> then you </w:t>
      </w:r>
      <w:r w:rsidR="00EF0137" w:rsidRPr="00EF0137">
        <w:rPr>
          <w:rStyle w:val="dirBIChar"/>
        </w:rPr>
        <w:t>can't even be Prepared</w:t>
      </w:r>
      <w:r w:rsidR="00EF0137">
        <w:t xml:space="preserve"> for it.</w:t>
      </w:r>
    </w:p>
    <w:p w:rsidR="007D7B2F" w:rsidRDefault="007D7B2F" w:rsidP="00E171C2">
      <w:pPr>
        <w:pStyle w:val="ndir"/>
      </w:pPr>
    </w:p>
    <w:p w:rsidR="007D7B2F" w:rsidRDefault="007D7B2F" w:rsidP="00CD64F1">
      <w:pPr>
        <w:pStyle w:val="ndir"/>
        <w:jc w:val="center"/>
      </w:pPr>
      <w:r>
        <w:rPr>
          <w:noProof/>
        </w:rPr>
        <w:drawing>
          <wp:inline distT="0" distB="0" distL="0" distR="0">
            <wp:extent cx="5003800" cy="2610679"/>
            <wp:effectExtent l="1905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757" cy="2611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620" w:rsidRDefault="001E5620" w:rsidP="00E171C2">
      <w:pPr>
        <w:pStyle w:val="ndir"/>
      </w:pPr>
    </w:p>
    <w:p w:rsidR="00B80EFD" w:rsidRDefault="00B80EFD" w:rsidP="00E171C2">
      <w:pPr>
        <w:pStyle w:val="ndir"/>
      </w:pPr>
    </w:p>
    <w:p w:rsidR="00B80EFD" w:rsidRDefault="00B80EFD" w:rsidP="00E171C2">
      <w:pPr>
        <w:pStyle w:val="ndir"/>
      </w:pPr>
    </w:p>
    <w:p w:rsidR="001E5620" w:rsidRDefault="001E5620" w:rsidP="00E171C2">
      <w:pPr>
        <w:pStyle w:val="ndir"/>
      </w:pPr>
    </w:p>
    <w:p w:rsidR="004D155D" w:rsidRPr="00B564BF" w:rsidRDefault="004D155D" w:rsidP="00E171C2">
      <w:pPr>
        <w:pStyle w:val="ndir"/>
        <w:rPr>
          <w:rFonts w:ascii="Adelle" w:hAnsi="Adelle"/>
          <w:b/>
          <w:sz w:val="24"/>
        </w:rPr>
      </w:pPr>
      <w:r w:rsidRPr="00B564BF">
        <w:rPr>
          <w:rFonts w:ascii="Adelle" w:hAnsi="Adelle"/>
          <w:b/>
          <w:sz w:val="24"/>
        </w:rPr>
        <w:t>3.8.2 Confusion Matrix</w:t>
      </w:r>
    </w:p>
    <w:p w:rsidR="000E79E6" w:rsidRDefault="000E79E6" w:rsidP="008802DB">
      <w:pPr>
        <w:pStyle w:val="ndir"/>
        <w:numPr>
          <w:ilvl w:val="0"/>
          <w:numId w:val="3"/>
        </w:numPr>
      </w:pPr>
      <w:r w:rsidRPr="008E0785">
        <w:rPr>
          <w:rStyle w:val="dirBIChar"/>
          <w:u w:val="single"/>
        </w:rPr>
        <w:t>CONFUSION MATRIX:</w:t>
      </w:r>
      <w:r w:rsidR="00E234BC">
        <w:t xml:space="preserve"> </w:t>
      </w:r>
      <w:r w:rsidR="00D20EBD">
        <w:t xml:space="preserve">The </w:t>
      </w:r>
      <w:r w:rsidR="00D20EBD" w:rsidRPr="00051322">
        <w:rPr>
          <w:rStyle w:val="prototypeChar"/>
          <w:i/>
        </w:rPr>
        <w:t>confusion</w:t>
      </w:r>
      <w:r w:rsidR="00D20EBD">
        <w:t xml:space="preserve"> </w:t>
      </w:r>
      <w:r w:rsidR="00D20EBD" w:rsidRPr="00051322">
        <w:rPr>
          <w:rStyle w:val="prototypeChar"/>
          <w:i/>
        </w:rPr>
        <w:t>matrix</w:t>
      </w:r>
      <w:r w:rsidR="00D20EBD">
        <w:t xml:space="preserve"> is a matrix used to determine the </w:t>
      </w:r>
      <w:r w:rsidR="00D20EBD" w:rsidRPr="00051322">
        <w:rPr>
          <w:rStyle w:val="prototypeChar"/>
          <w:i/>
        </w:rPr>
        <w:t>performance</w:t>
      </w:r>
      <w:r w:rsidR="00D20EBD">
        <w:t xml:space="preserve"> of the </w:t>
      </w:r>
      <w:r w:rsidR="00D20EBD" w:rsidRPr="00051322">
        <w:rPr>
          <w:rStyle w:val="prototypeChar"/>
          <w:i/>
        </w:rPr>
        <w:t>classification</w:t>
      </w:r>
      <w:r w:rsidR="00D20EBD">
        <w:t xml:space="preserve"> </w:t>
      </w:r>
      <w:r w:rsidR="00D20EBD" w:rsidRPr="00051322">
        <w:rPr>
          <w:rStyle w:val="prototypeChar"/>
          <w:i/>
        </w:rPr>
        <w:t>models</w:t>
      </w:r>
      <w:r w:rsidR="00D20EBD">
        <w:t xml:space="preserve"> for a give</w:t>
      </w:r>
      <w:r w:rsidR="00051322">
        <w:t xml:space="preserve">n set of </w:t>
      </w:r>
      <w:r w:rsidR="00051322" w:rsidRPr="00051322">
        <w:rPr>
          <w:rStyle w:val="firaChar"/>
          <w:b/>
          <w:i/>
        </w:rPr>
        <w:t>test-</w:t>
      </w:r>
      <w:r w:rsidR="00D20EBD" w:rsidRPr="00051322">
        <w:rPr>
          <w:rStyle w:val="firaChar"/>
          <w:b/>
          <w:i/>
        </w:rPr>
        <w:t>data</w:t>
      </w:r>
      <w:r w:rsidR="00D20EBD">
        <w:t xml:space="preserve">. It can </w:t>
      </w:r>
      <w:r w:rsidR="00D20EBD" w:rsidRPr="00E2325D">
        <w:rPr>
          <w:i/>
        </w:rPr>
        <w:t>only be determined</w:t>
      </w:r>
      <w:r w:rsidR="00D20EBD">
        <w:t xml:space="preserve"> if </w:t>
      </w:r>
      <w:r w:rsidR="00D20EBD" w:rsidRPr="00E2325D">
        <w:rPr>
          <w:rStyle w:val="dirBIChar"/>
        </w:rPr>
        <w:t>the true values for test data are known</w:t>
      </w:r>
      <w:r w:rsidR="00D20EBD">
        <w:t xml:space="preserve">. </w:t>
      </w:r>
    </w:p>
    <w:p w:rsidR="00D20EBD" w:rsidRDefault="00D20EBD" w:rsidP="008802DB">
      <w:pPr>
        <w:pStyle w:val="ndir"/>
        <w:numPr>
          <w:ilvl w:val="0"/>
          <w:numId w:val="6"/>
        </w:numPr>
      </w:pPr>
      <w:r>
        <w:t xml:space="preserve">Since it shows the </w:t>
      </w:r>
      <w:r w:rsidRPr="000E79E6">
        <w:rPr>
          <w:rStyle w:val="dirBIChar"/>
        </w:rPr>
        <w:t>errors</w:t>
      </w:r>
      <w:r>
        <w:t xml:space="preserve"> in the </w:t>
      </w:r>
      <w:r w:rsidRPr="000E79E6">
        <w:rPr>
          <w:rStyle w:val="dirBIChar"/>
        </w:rPr>
        <w:t>model performance</w:t>
      </w:r>
      <w:r>
        <w:t xml:space="preserve"> in the form of a </w:t>
      </w:r>
      <w:r w:rsidRPr="000E79E6">
        <w:rPr>
          <w:rStyle w:val="dirBIChar"/>
        </w:rPr>
        <w:t>matrix</w:t>
      </w:r>
      <w:r>
        <w:t xml:space="preserve">, hence also known as an </w:t>
      </w:r>
      <w:r w:rsidR="000E79E6" w:rsidRPr="000E79E6">
        <w:rPr>
          <w:rStyle w:val="dirBIChar"/>
        </w:rPr>
        <w:t>ERROR</w:t>
      </w:r>
      <w:r w:rsidR="000E79E6">
        <w:t xml:space="preserve"> </w:t>
      </w:r>
      <w:r w:rsidR="000E79E6" w:rsidRPr="000E79E6">
        <w:rPr>
          <w:rStyle w:val="dirBIChar"/>
        </w:rPr>
        <w:t>MATRIX</w:t>
      </w:r>
      <w:r>
        <w:t>. Some features of Confusion matrix are given below:</w:t>
      </w:r>
    </w:p>
    <w:p w:rsidR="000E79E6" w:rsidRPr="000E79E6" w:rsidRDefault="000E79E6" w:rsidP="000E79E6">
      <w:pPr>
        <w:pStyle w:val="ndir"/>
        <w:rPr>
          <w:sz w:val="8"/>
          <w:szCs w:val="8"/>
        </w:rPr>
      </w:pPr>
    </w:p>
    <w:p w:rsidR="00D20EBD" w:rsidRDefault="00D20EBD" w:rsidP="008802DB">
      <w:pPr>
        <w:pStyle w:val="ndir"/>
        <w:numPr>
          <w:ilvl w:val="0"/>
          <w:numId w:val="7"/>
        </w:numPr>
      </w:pPr>
      <w:r>
        <w:t xml:space="preserve">For the </w:t>
      </w:r>
      <w:r w:rsidRPr="000E79E6">
        <w:rPr>
          <w:rStyle w:val="dirBIChar"/>
        </w:rPr>
        <w:t>2 prediction classes</w:t>
      </w:r>
      <w:r>
        <w:t xml:space="preserve"> of classifiers, the matrix is of </w:t>
      </w:r>
      <w:r w:rsidRPr="000E79E6">
        <w:rPr>
          <w:rStyle w:val="firaChar"/>
          <w:b/>
          <w:i/>
        </w:rPr>
        <w:t>2*2 table</w:t>
      </w:r>
      <w:r>
        <w:t xml:space="preserve">, for </w:t>
      </w:r>
      <w:r w:rsidRPr="000E79E6">
        <w:rPr>
          <w:rStyle w:val="dirBIChar"/>
        </w:rPr>
        <w:t>3 classes</w:t>
      </w:r>
      <w:r>
        <w:t xml:space="preserve">, it is </w:t>
      </w:r>
      <w:r w:rsidRPr="000E79E6">
        <w:rPr>
          <w:rStyle w:val="firaChar"/>
          <w:b/>
          <w:i/>
        </w:rPr>
        <w:t>3*3 table</w:t>
      </w:r>
      <w:r>
        <w:t>, and so on.</w:t>
      </w:r>
    </w:p>
    <w:p w:rsidR="00D20EBD" w:rsidRDefault="00D20EBD" w:rsidP="008802DB">
      <w:pPr>
        <w:pStyle w:val="ndir"/>
        <w:numPr>
          <w:ilvl w:val="0"/>
          <w:numId w:val="7"/>
        </w:numPr>
      </w:pPr>
      <w:r>
        <w:t xml:space="preserve">The matrix is divided into </w:t>
      </w:r>
      <w:r w:rsidR="00912B8B">
        <w:t>2D</w:t>
      </w:r>
      <w:r>
        <w:t xml:space="preserve">, that are </w:t>
      </w:r>
      <w:r w:rsidRPr="00912B8B">
        <w:rPr>
          <w:rStyle w:val="dirBIChar"/>
        </w:rPr>
        <w:t>predicted</w:t>
      </w:r>
      <w:r>
        <w:t xml:space="preserve"> </w:t>
      </w:r>
      <w:r w:rsidRPr="00912B8B">
        <w:rPr>
          <w:rStyle w:val="dirBIChar"/>
        </w:rPr>
        <w:t>values</w:t>
      </w:r>
      <w:r>
        <w:t xml:space="preserve"> and </w:t>
      </w:r>
      <w:r w:rsidRPr="00912B8B">
        <w:rPr>
          <w:rStyle w:val="dirBIChar"/>
        </w:rPr>
        <w:t>actual</w:t>
      </w:r>
      <w:r>
        <w:t xml:space="preserve"> </w:t>
      </w:r>
      <w:r w:rsidRPr="00912B8B">
        <w:rPr>
          <w:rStyle w:val="dirBIChar"/>
        </w:rPr>
        <w:t>values</w:t>
      </w:r>
      <w:r>
        <w:t xml:space="preserve"> along with the total number of predictions.</w:t>
      </w:r>
    </w:p>
    <w:p w:rsidR="00D20EBD" w:rsidRDefault="00D20EBD" w:rsidP="008802DB">
      <w:pPr>
        <w:pStyle w:val="ndir"/>
        <w:numPr>
          <w:ilvl w:val="0"/>
          <w:numId w:val="7"/>
        </w:numPr>
      </w:pPr>
      <w:r w:rsidRPr="001E5FC1">
        <w:rPr>
          <w:rStyle w:val="dirBIChar"/>
        </w:rPr>
        <w:t xml:space="preserve">Predicted values </w:t>
      </w:r>
      <w:r>
        <w:t xml:space="preserve">are those values, which are </w:t>
      </w:r>
      <w:r w:rsidRPr="001E5FC1">
        <w:rPr>
          <w:rStyle w:val="dirBIChar"/>
        </w:rPr>
        <w:t>predicted by the model</w:t>
      </w:r>
      <w:r>
        <w:t xml:space="preserve">, and </w:t>
      </w:r>
      <w:r w:rsidRPr="001E5FC1">
        <w:rPr>
          <w:rStyle w:val="dirBIChar"/>
        </w:rPr>
        <w:t>actual value</w:t>
      </w:r>
      <w:r>
        <w:t xml:space="preserve">s are the </w:t>
      </w:r>
      <w:r w:rsidRPr="001E5FC1">
        <w:rPr>
          <w:rStyle w:val="dirBIChar"/>
        </w:rPr>
        <w:t>true values</w:t>
      </w:r>
      <w:r>
        <w:t xml:space="preserve"> for the given observations.</w:t>
      </w:r>
      <w:r w:rsidR="001E5FC1">
        <w:t xml:space="preserve"> </w:t>
      </w:r>
      <w:r>
        <w:t>It looks like the below table:</w:t>
      </w:r>
    </w:p>
    <w:p w:rsidR="00DA4CC5" w:rsidRDefault="00DA4CC5" w:rsidP="00DA4CC5">
      <w:pPr>
        <w:pStyle w:val="ndir"/>
      </w:pPr>
    </w:p>
    <w:p w:rsidR="00DA4CC5" w:rsidRDefault="00DA4CC5" w:rsidP="00DA4CC5">
      <w:pPr>
        <w:pStyle w:val="ndir"/>
        <w:jc w:val="center"/>
      </w:pPr>
      <w:r>
        <w:rPr>
          <w:noProof/>
        </w:rPr>
        <w:drawing>
          <wp:inline distT="0" distB="0" distL="0" distR="0">
            <wp:extent cx="4286748" cy="1085850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189" cy="1088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B6F" w:rsidRDefault="006C1B6F" w:rsidP="008802DB">
      <w:pPr>
        <w:pStyle w:val="ndir"/>
        <w:numPr>
          <w:ilvl w:val="0"/>
          <w:numId w:val="8"/>
        </w:numPr>
      </w:pPr>
      <w:r>
        <w:lastRenderedPageBreak/>
        <w:t>The above table has the following cases:</w:t>
      </w:r>
    </w:p>
    <w:p w:rsidR="006C1B6F" w:rsidRDefault="006C1B6F" w:rsidP="008802DB">
      <w:pPr>
        <w:pStyle w:val="ndir"/>
        <w:numPr>
          <w:ilvl w:val="0"/>
          <w:numId w:val="9"/>
        </w:numPr>
      </w:pPr>
      <w:r w:rsidRPr="006C1B6F">
        <w:rPr>
          <w:rStyle w:val="dirBIChar"/>
          <w:u w:val="single"/>
        </w:rPr>
        <w:t>True Negative:</w:t>
      </w:r>
      <w:r>
        <w:t xml:space="preserve"> Model has given </w:t>
      </w:r>
      <w:r w:rsidRPr="00BF2ACF">
        <w:rPr>
          <w:rStyle w:val="firaChar"/>
          <w:b/>
          <w:i/>
        </w:rPr>
        <w:t>prediction</w:t>
      </w:r>
      <w:r>
        <w:t xml:space="preserve"> </w:t>
      </w:r>
      <w:r w:rsidRPr="00BF2ACF">
        <w:rPr>
          <w:rStyle w:val="firaChar"/>
          <w:b/>
          <w:i/>
        </w:rPr>
        <w:t>No</w:t>
      </w:r>
      <w:r>
        <w:t xml:space="preserve">, and the real or actual value was also </w:t>
      </w:r>
      <w:r w:rsidRPr="00BF2ACF">
        <w:rPr>
          <w:rStyle w:val="firaChar"/>
          <w:b/>
          <w:i/>
        </w:rPr>
        <w:t>No</w:t>
      </w:r>
      <w:r>
        <w:t>.</w:t>
      </w:r>
    </w:p>
    <w:p w:rsidR="006C1B6F" w:rsidRDefault="006C1B6F" w:rsidP="008802DB">
      <w:pPr>
        <w:pStyle w:val="ndir"/>
        <w:numPr>
          <w:ilvl w:val="0"/>
          <w:numId w:val="9"/>
        </w:numPr>
      </w:pPr>
      <w:r w:rsidRPr="006C1B6F">
        <w:rPr>
          <w:rStyle w:val="dirBIChar"/>
          <w:u w:val="single"/>
        </w:rPr>
        <w:t xml:space="preserve">True Positive: </w:t>
      </w:r>
      <w:r>
        <w:t xml:space="preserve">The model has </w:t>
      </w:r>
      <w:r w:rsidRPr="00BF2ACF">
        <w:rPr>
          <w:rStyle w:val="firaChar"/>
          <w:b/>
          <w:i/>
        </w:rPr>
        <w:t>predicted</w:t>
      </w:r>
      <w:r>
        <w:t xml:space="preserve"> </w:t>
      </w:r>
      <w:r w:rsidRPr="00BF2ACF">
        <w:rPr>
          <w:rStyle w:val="firaChar"/>
          <w:b/>
          <w:i/>
        </w:rPr>
        <w:t>yes</w:t>
      </w:r>
      <w:r>
        <w:t xml:space="preserve">, and the actual value was also </w:t>
      </w:r>
      <w:r w:rsidRPr="00BF2ACF">
        <w:rPr>
          <w:rStyle w:val="firaChar"/>
          <w:b/>
          <w:i/>
        </w:rPr>
        <w:t>true</w:t>
      </w:r>
      <w:r>
        <w:t>.</w:t>
      </w:r>
    </w:p>
    <w:p w:rsidR="006C1B6F" w:rsidRDefault="006C1B6F" w:rsidP="008802DB">
      <w:pPr>
        <w:pStyle w:val="ndir"/>
        <w:numPr>
          <w:ilvl w:val="0"/>
          <w:numId w:val="9"/>
        </w:numPr>
      </w:pPr>
      <w:r w:rsidRPr="006C1B6F">
        <w:rPr>
          <w:rStyle w:val="dirBIChar"/>
          <w:u w:val="single"/>
        </w:rPr>
        <w:t xml:space="preserve">False Negative: </w:t>
      </w:r>
      <w:r>
        <w:t xml:space="preserve">The model has </w:t>
      </w:r>
      <w:r w:rsidRPr="00BF2ACF">
        <w:rPr>
          <w:rStyle w:val="firaChar"/>
          <w:b/>
          <w:i/>
        </w:rPr>
        <w:t>predicted</w:t>
      </w:r>
      <w:r>
        <w:t xml:space="preserve"> </w:t>
      </w:r>
      <w:r w:rsidRPr="00BF2ACF">
        <w:rPr>
          <w:rStyle w:val="firaChar"/>
          <w:b/>
          <w:i/>
        </w:rPr>
        <w:t>no</w:t>
      </w:r>
      <w:r>
        <w:t xml:space="preserve">, but the actual value was </w:t>
      </w:r>
      <w:r w:rsidRPr="00BF2ACF">
        <w:rPr>
          <w:rStyle w:val="firaChar"/>
          <w:b/>
          <w:i/>
        </w:rPr>
        <w:t>Yes</w:t>
      </w:r>
      <w:r>
        <w:t xml:space="preserve">, it is also called as </w:t>
      </w:r>
      <w:r w:rsidRPr="00BF2ACF">
        <w:rPr>
          <w:rStyle w:val="firaChar"/>
          <w:b/>
          <w:i/>
        </w:rPr>
        <w:t>Type-II error</w:t>
      </w:r>
      <w:r>
        <w:t>.</w:t>
      </w:r>
    </w:p>
    <w:p w:rsidR="006C1B6F" w:rsidRDefault="006C1B6F" w:rsidP="008802DB">
      <w:pPr>
        <w:pStyle w:val="ndir"/>
        <w:numPr>
          <w:ilvl w:val="0"/>
          <w:numId w:val="9"/>
        </w:numPr>
      </w:pPr>
      <w:r w:rsidRPr="006C1B6F">
        <w:rPr>
          <w:rStyle w:val="dirBIChar"/>
          <w:u w:val="single"/>
        </w:rPr>
        <w:t>False Positive:</w:t>
      </w:r>
      <w:r>
        <w:t xml:space="preserve"> The model has </w:t>
      </w:r>
      <w:r w:rsidRPr="00BF2ACF">
        <w:rPr>
          <w:rStyle w:val="firaChar"/>
          <w:b/>
          <w:i/>
        </w:rPr>
        <w:t>predicted</w:t>
      </w:r>
      <w:r>
        <w:t xml:space="preserve"> </w:t>
      </w:r>
      <w:r w:rsidRPr="00BF2ACF">
        <w:rPr>
          <w:rStyle w:val="firaChar"/>
          <w:b/>
          <w:i/>
        </w:rPr>
        <w:t>Yes</w:t>
      </w:r>
      <w:r>
        <w:t xml:space="preserve">, but the actual value was </w:t>
      </w:r>
      <w:r w:rsidRPr="00BF2ACF">
        <w:rPr>
          <w:rStyle w:val="firaChar"/>
          <w:b/>
          <w:i/>
        </w:rPr>
        <w:t>No</w:t>
      </w:r>
      <w:r>
        <w:t xml:space="preserve">. It is also called a </w:t>
      </w:r>
      <w:r w:rsidRPr="00BF2ACF">
        <w:rPr>
          <w:rStyle w:val="firaChar"/>
          <w:b/>
          <w:i/>
        </w:rPr>
        <w:t>Type-I error</w:t>
      </w:r>
      <w:r>
        <w:t>.</w:t>
      </w:r>
    </w:p>
    <w:p w:rsidR="006C1B6F" w:rsidRDefault="006C1B6F" w:rsidP="006C1B6F">
      <w:pPr>
        <w:pStyle w:val="ndir"/>
      </w:pPr>
    </w:p>
    <w:p w:rsidR="00715495" w:rsidRDefault="00715495" w:rsidP="006C1B6F">
      <w:pPr>
        <w:pStyle w:val="ndir"/>
      </w:pPr>
    </w:p>
    <w:p w:rsidR="006C1B6F" w:rsidRPr="00715495" w:rsidRDefault="006C1B6F" w:rsidP="008802DB">
      <w:pPr>
        <w:pStyle w:val="dirBI"/>
        <w:numPr>
          <w:ilvl w:val="0"/>
          <w:numId w:val="3"/>
        </w:numPr>
        <w:rPr>
          <w:u w:val="single"/>
        </w:rPr>
      </w:pPr>
      <w:r w:rsidRPr="00715495">
        <w:rPr>
          <w:u w:val="single"/>
        </w:rPr>
        <w:t>Need for Confusion Matrix in Machine learning</w:t>
      </w:r>
      <w:r w:rsidR="00715495" w:rsidRPr="00715495">
        <w:rPr>
          <w:u w:val="single"/>
        </w:rPr>
        <w:t>:</w:t>
      </w:r>
    </w:p>
    <w:p w:rsidR="006C1B6F" w:rsidRDefault="006C1B6F" w:rsidP="008802DB">
      <w:pPr>
        <w:pStyle w:val="ndir"/>
        <w:numPr>
          <w:ilvl w:val="0"/>
          <w:numId w:val="10"/>
        </w:numPr>
      </w:pPr>
      <w:r>
        <w:t xml:space="preserve">It evaluates the </w:t>
      </w:r>
      <w:r w:rsidRPr="00F47380">
        <w:rPr>
          <w:rStyle w:val="prototypeChar"/>
        </w:rPr>
        <w:t>performance</w:t>
      </w:r>
      <w:r>
        <w:t xml:space="preserve"> of the </w:t>
      </w:r>
      <w:r w:rsidRPr="00F47380">
        <w:rPr>
          <w:rStyle w:val="prototypeChar"/>
        </w:rPr>
        <w:t>classification</w:t>
      </w:r>
      <w:r>
        <w:t xml:space="preserve"> </w:t>
      </w:r>
      <w:r w:rsidRPr="00F47380">
        <w:rPr>
          <w:rStyle w:val="prototypeChar"/>
        </w:rPr>
        <w:t>models</w:t>
      </w:r>
      <w:r>
        <w:t xml:space="preserve">, when they make </w:t>
      </w:r>
      <w:r w:rsidRPr="00F47380">
        <w:rPr>
          <w:rStyle w:val="dirBIChar"/>
        </w:rPr>
        <w:t xml:space="preserve">predictions </w:t>
      </w:r>
      <w:r>
        <w:t xml:space="preserve">on </w:t>
      </w:r>
      <w:r w:rsidRPr="00F47380">
        <w:rPr>
          <w:rStyle w:val="dirBIChar"/>
        </w:rPr>
        <w:t>test data</w:t>
      </w:r>
      <w:r>
        <w:t>, and tells how good our classification model is.</w:t>
      </w:r>
    </w:p>
    <w:p w:rsidR="006C1B6F" w:rsidRDefault="006C1B6F" w:rsidP="008802DB">
      <w:pPr>
        <w:pStyle w:val="ndir"/>
        <w:numPr>
          <w:ilvl w:val="0"/>
          <w:numId w:val="10"/>
        </w:numPr>
      </w:pPr>
      <w:r>
        <w:t xml:space="preserve">It not only tells the </w:t>
      </w:r>
      <w:r w:rsidRPr="00F47380">
        <w:rPr>
          <w:rStyle w:val="dirBIChar"/>
        </w:rPr>
        <w:t xml:space="preserve">error </w:t>
      </w:r>
      <w:r>
        <w:t xml:space="preserve">made by the </w:t>
      </w:r>
      <w:r w:rsidRPr="00F47380">
        <w:rPr>
          <w:rStyle w:val="dirBIChar"/>
        </w:rPr>
        <w:t xml:space="preserve">classifiers </w:t>
      </w:r>
      <w:r>
        <w:t xml:space="preserve">but also the </w:t>
      </w:r>
      <w:r w:rsidRPr="00F47380">
        <w:rPr>
          <w:rStyle w:val="dirBIChar"/>
        </w:rPr>
        <w:t>type of errors</w:t>
      </w:r>
      <w:r>
        <w:t xml:space="preserve"> such as it is either </w:t>
      </w:r>
      <w:r w:rsidRPr="00F47380">
        <w:rPr>
          <w:rStyle w:val="dirBIChar"/>
        </w:rPr>
        <w:t>type-I</w:t>
      </w:r>
      <w:r>
        <w:t xml:space="preserve"> or </w:t>
      </w:r>
      <w:r w:rsidRPr="00F47380">
        <w:rPr>
          <w:rStyle w:val="dirBIChar"/>
        </w:rPr>
        <w:t>type-II</w:t>
      </w:r>
      <w:r>
        <w:t xml:space="preserve"> error.</w:t>
      </w:r>
    </w:p>
    <w:p w:rsidR="00DA4CC5" w:rsidRPr="0072694B" w:rsidRDefault="006C1B6F" w:rsidP="008802DB">
      <w:pPr>
        <w:pStyle w:val="ndir"/>
        <w:numPr>
          <w:ilvl w:val="0"/>
          <w:numId w:val="10"/>
        </w:numPr>
      </w:pPr>
      <w:r>
        <w:t xml:space="preserve">With the help of the </w:t>
      </w:r>
      <w:r w:rsidRPr="00F47380">
        <w:rPr>
          <w:rStyle w:val="firaChar"/>
          <w:b/>
          <w:i/>
        </w:rPr>
        <w:t>confusion</w:t>
      </w:r>
      <w:r>
        <w:t xml:space="preserve"> </w:t>
      </w:r>
      <w:r w:rsidRPr="00F47380">
        <w:rPr>
          <w:rStyle w:val="firaChar"/>
          <w:b/>
          <w:i/>
        </w:rPr>
        <w:t>matrix</w:t>
      </w:r>
      <w:r>
        <w:t xml:space="preserve">, we can calculate the </w:t>
      </w:r>
      <w:r w:rsidRPr="00F47380">
        <w:rPr>
          <w:rStyle w:val="firaChar"/>
          <w:b/>
          <w:i/>
        </w:rPr>
        <w:t>different</w:t>
      </w:r>
      <w:r>
        <w:t xml:space="preserve"> </w:t>
      </w:r>
      <w:r w:rsidRPr="00F47380">
        <w:rPr>
          <w:rStyle w:val="firaChar"/>
          <w:b/>
          <w:i/>
        </w:rPr>
        <w:t>parameters</w:t>
      </w:r>
      <w:r>
        <w:t xml:space="preserve"> for the model, such as </w:t>
      </w:r>
      <w:r w:rsidRPr="00F47380">
        <w:rPr>
          <w:rStyle w:val="firaChar"/>
          <w:b/>
          <w:i/>
        </w:rPr>
        <w:t>accuracy</w:t>
      </w:r>
      <w:r>
        <w:t xml:space="preserve">, </w:t>
      </w:r>
      <w:r w:rsidRPr="00F47380">
        <w:rPr>
          <w:rStyle w:val="firaChar"/>
          <w:b/>
          <w:i/>
        </w:rPr>
        <w:t>precision</w:t>
      </w:r>
      <w:r>
        <w:t>, etc.</w:t>
      </w:r>
    </w:p>
    <w:p w:rsidR="00DA4CC5" w:rsidRPr="0072694B" w:rsidRDefault="00DA4CC5" w:rsidP="0072694B">
      <w:pPr>
        <w:pStyle w:val="ndir"/>
      </w:pPr>
    </w:p>
    <w:p w:rsidR="00DA4CC5" w:rsidRDefault="00DA4CC5" w:rsidP="0072694B">
      <w:pPr>
        <w:pStyle w:val="ndir"/>
      </w:pPr>
    </w:p>
    <w:p w:rsidR="00AC5FD7" w:rsidRDefault="00AC5FD7" w:rsidP="008802DB">
      <w:pPr>
        <w:pStyle w:val="ndir"/>
        <w:numPr>
          <w:ilvl w:val="0"/>
          <w:numId w:val="11"/>
        </w:numPr>
      </w:pPr>
      <w:r w:rsidRPr="002D7D90">
        <w:rPr>
          <w:rStyle w:val="dirBIChar"/>
          <w:u w:val="single"/>
        </w:rPr>
        <w:t>Consider the following example:</w:t>
      </w:r>
      <w:r w:rsidR="002D7D90">
        <w:t xml:space="preserve"> </w:t>
      </w:r>
      <w:r w:rsidR="000E3216" w:rsidRPr="000E3216">
        <w:t xml:space="preserve">Suppose we are trying to create a model that </w:t>
      </w:r>
      <w:r w:rsidR="000E3216" w:rsidRPr="000E3216">
        <w:rPr>
          <w:rStyle w:val="firaChar"/>
          <w:b/>
          <w:i/>
        </w:rPr>
        <w:t>can</w:t>
      </w:r>
      <w:r w:rsidR="000E3216" w:rsidRPr="000E3216">
        <w:t xml:space="preserve"> </w:t>
      </w:r>
      <w:r w:rsidR="000E3216" w:rsidRPr="000E3216">
        <w:rPr>
          <w:rStyle w:val="firaChar"/>
          <w:b/>
          <w:i/>
        </w:rPr>
        <w:t>predict</w:t>
      </w:r>
      <w:r w:rsidR="000E3216" w:rsidRPr="000E3216">
        <w:t xml:space="preserve"> the result for the </w:t>
      </w:r>
      <w:r w:rsidR="000E3216" w:rsidRPr="000E3216">
        <w:rPr>
          <w:rStyle w:val="firaChar"/>
          <w:b/>
          <w:i/>
        </w:rPr>
        <w:t>disease</w:t>
      </w:r>
      <w:r w:rsidR="000E3216" w:rsidRPr="000E3216">
        <w:t xml:space="preserve"> that is either a </w:t>
      </w:r>
      <w:r w:rsidR="000E3216" w:rsidRPr="000E3216">
        <w:rPr>
          <w:rStyle w:val="firaChar"/>
          <w:b/>
          <w:i/>
        </w:rPr>
        <w:t>person</w:t>
      </w:r>
      <w:r w:rsidR="000E3216" w:rsidRPr="000E3216">
        <w:t xml:space="preserve"> </w:t>
      </w:r>
      <w:r w:rsidR="000E3216" w:rsidRPr="000E3216">
        <w:rPr>
          <w:rStyle w:val="firaChar"/>
          <w:b/>
          <w:i/>
        </w:rPr>
        <w:t>has</w:t>
      </w:r>
      <w:r w:rsidR="000E3216" w:rsidRPr="000E3216">
        <w:t xml:space="preserve"> that disease or </w:t>
      </w:r>
      <w:r w:rsidR="000E3216" w:rsidRPr="000E3216">
        <w:rPr>
          <w:rStyle w:val="firaChar"/>
          <w:b/>
          <w:i/>
        </w:rPr>
        <w:t>not</w:t>
      </w:r>
      <w:r w:rsidR="000E3216" w:rsidRPr="000E3216">
        <w:t>. So, the confusion matrix for this is given as:</w:t>
      </w:r>
    </w:p>
    <w:p w:rsidR="00397495" w:rsidRDefault="00397495" w:rsidP="00397495">
      <w:pPr>
        <w:pStyle w:val="ndir"/>
      </w:pPr>
    </w:p>
    <w:p w:rsidR="00EF2C52" w:rsidRPr="00397495" w:rsidRDefault="00EF2C52" w:rsidP="00397495">
      <w:pPr>
        <w:pStyle w:val="ndi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858"/>
        <w:gridCol w:w="3825"/>
      </w:tblGrid>
      <w:tr w:rsidR="00397495" w:rsidTr="000B0D4A">
        <w:tc>
          <w:tcPr>
            <w:tcW w:w="6858" w:type="dxa"/>
          </w:tcPr>
          <w:p w:rsidR="00397495" w:rsidRDefault="00397495" w:rsidP="00397495">
            <w:pPr>
              <w:pStyle w:val="ndir"/>
              <w:jc w:val="center"/>
            </w:pPr>
            <w:r w:rsidRPr="00397495">
              <w:rPr>
                <w:noProof/>
              </w:rPr>
              <w:drawing>
                <wp:inline distT="0" distB="0" distL="0" distR="0">
                  <wp:extent cx="3608862" cy="1017379"/>
                  <wp:effectExtent l="19050" t="0" r="0" b="0"/>
                  <wp:docPr id="9" name="Picture 32" descr="Confusion Matrix in Machine Learn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onfusion Matrix in Machine Learn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9822" cy="1017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5" w:type="dxa"/>
          </w:tcPr>
          <w:p w:rsidR="00397495" w:rsidRDefault="00397495" w:rsidP="00397495">
            <w:pPr>
              <w:pStyle w:val="ndir"/>
              <w:rPr>
                <w:rFonts w:cs="DirectaSerif"/>
              </w:rPr>
            </w:pPr>
          </w:p>
          <w:p w:rsidR="00397495" w:rsidRPr="00603E7D" w:rsidRDefault="00397495" w:rsidP="00397495">
            <w:pPr>
              <w:pStyle w:val="ndir"/>
              <w:rPr>
                <w:rFonts w:cs="DirectaSerif"/>
              </w:rPr>
            </w:pPr>
            <w:r w:rsidRPr="00603E7D">
              <w:rPr>
                <w:rFonts w:cs="DirectaSerif"/>
              </w:rPr>
              <w:t></w:t>
            </w:r>
            <w:r w:rsidRPr="00603E7D">
              <w:rPr>
                <w:rFonts w:cs="DirectaSerif"/>
              </w:rPr>
              <w:tab/>
              <w:t xml:space="preserve">True Negative: </w:t>
            </w:r>
            <w:r>
              <w:rPr>
                <w:rFonts w:cs="DirectaSerif"/>
              </w:rPr>
              <w:t>65</w:t>
            </w:r>
          </w:p>
          <w:p w:rsidR="00397495" w:rsidRDefault="00397495" w:rsidP="00397495">
            <w:pPr>
              <w:pStyle w:val="ndir"/>
              <w:rPr>
                <w:rFonts w:cs="DirectaSerif"/>
              </w:rPr>
            </w:pPr>
            <w:r w:rsidRPr="00603E7D">
              <w:rPr>
                <w:rFonts w:cs="DirectaSerif"/>
              </w:rPr>
              <w:t></w:t>
            </w:r>
            <w:r w:rsidRPr="00603E7D">
              <w:rPr>
                <w:rFonts w:cs="DirectaSerif"/>
              </w:rPr>
              <w:tab/>
              <w:t xml:space="preserve">True Positive: </w:t>
            </w:r>
            <w:r>
              <w:rPr>
                <w:rFonts w:cs="DirectaSerif"/>
              </w:rPr>
              <w:t>24</w:t>
            </w:r>
          </w:p>
          <w:p w:rsidR="00397495" w:rsidRDefault="00397495" w:rsidP="00397495">
            <w:pPr>
              <w:pStyle w:val="ndir"/>
              <w:rPr>
                <w:rFonts w:cs="DirectaSerif"/>
              </w:rPr>
            </w:pPr>
            <w:r w:rsidRPr="00603E7D">
              <w:rPr>
                <w:rFonts w:cs="DirectaSerif"/>
              </w:rPr>
              <w:t></w:t>
            </w:r>
            <w:r w:rsidRPr="00603E7D">
              <w:rPr>
                <w:rFonts w:cs="DirectaSerif"/>
              </w:rPr>
              <w:tab/>
              <w:t xml:space="preserve">False Negative: </w:t>
            </w:r>
            <w:r>
              <w:rPr>
                <w:rFonts w:cs="DirectaSerif"/>
              </w:rPr>
              <w:t>8</w:t>
            </w:r>
          </w:p>
          <w:p w:rsidR="00397495" w:rsidRDefault="00397495" w:rsidP="00397495">
            <w:pPr>
              <w:pStyle w:val="ndir"/>
            </w:pPr>
            <w:r w:rsidRPr="00603E7D">
              <w:rPr>
                <w:rFonts w:cs="DirectaSerif"/>
              </w:rPr>
              <w:t></w:t>
            </w:r>
            <w:r w:rsidRPr="00603E7D">
              <w:rPr>
                <w:rFonts w:cs="DirectaSerif"/>
              </w:rPr>
              <w:tab/>
              <w:t>False Positive:</w:t>
            </w:r>
            <w:r>
              <w:rPr>
                <w:rFonts w:cs="DirectaSerif"/>
              </w:rPr>
              <w:t xml:space="preserve"> 3</w:t>
            </w:r>
          </w:p>
          <w:p w:rsidR="00397495" w:rsidRDefault="00397495" w:rsidP="0072694B">
            <w:pPr>
              <w:pStyle w:val="ndir"/>
            </w:pPr>
          </w:p>
        </w:tc>
      </w:tr>
    </w:tbl>
    <w:p w:rsidR="00AE12C7" w:rsidRDefault="00AE12C7" w:rsidP="00AE12C7">
      <w:pPr>
        <w:pStyle w:val="ndir"/>
      </w:pPr>
    </w:p>
    <w:p w:rsidR="00AE12C7" w:rsidRDefault="00AE12C7" w:rsidP="008802DB">
      <w:pPr>
        <w:pStyle w:val="ndir"/>
        <w:numPr>
          <w:ilvl w:val="0"/>
          <w:numId w:val="12"/>
        </w:numPr>
      </w:pPr>
      <w:r>
        <w:t>The table is given for the two-class classifier, which has two predictions "</w:t>
      </w:r>
      <w:r w:rsidRPr="006218CB">
        <w:rPr>
          <w:rStyle w:val="dirBIChar"/>
        </w:rPr>
        <w:t>Yes</w:t>
      </w:r>
      <w:r>
        <w:t>" and "</w:t>
      </w:r>
      <w:r w:rsidRPr="006218CB">
        <w:rPr>
          <w:rStyle w:val="dirBIChar"/>
        </w:rPr>
        <w:t>NO</w:t>
      </w:r>
      <w:r>
        <w:t xml:space="preserve">." Here, </w:t>
      </w:r>
      <w:r w:rsidRPr="006218CB">
        <w:rPr>
          <w:rStyle w:val="prototypeChar"/>
          <w:i/>
        </w:rPr>
        <w:t xml:space="preserve">Yes </w:t>
      </w:r>
      <w:r>
        <w:t xml:space="preserve">defines that patient has the </w:t>
      </w:r>
      <w:r w:rsidRPr="006218CB">
        <w:rPr>
          <w:rStyle w:val="prototypeChar"/>
          <w:i/>
        </w:rPr>
        <w:t>disease</w:t>
      </w:r>
      <w:r>
        <w:t xml:space="preserve">, and </w:t>
      </w:r>
      <w:r w:rsidRPr="006218CB">
        <w:rPr>
          <w:rStyle w:val="prototypeChar"/>
          <w:i/>
        </w:rPr>
        <w:t xml:space="preserve">No </w:t>
      </w:r>
      <w:r>
        <w:t xml:space="preserve">defines that patient does </w:t>
      </w:r>
      <w:r w:rsidRPr="006218CB">
        <w:rPr>
          <w:rStyle w:val="prototypeChar"/>
          <w:i/>
        </w:rPr>
        <w:t>not has that disease</w:t>
      </w:r>
      <w:r>
        <w:t>.</w:t>
      </w:r>
    </w:p>
    <w:p w:rsidR="00AE12C7" w:rsidRDefault="00AE12C7" w:rsidP="008802DB">
      <w:pPr>
        <w:pStyle w:val="ndir"/>
        <w:numPr>
          <w:ilvl w:val="0"/>
          <w:numId w:val="12"/>
        </w:numPr>
      </w:pPr>
      <w:r>
        <w:t xml:space="preserve">The classifier has made a total of </w:t>
      </w:r>
      <w:r w:rsidRPr="000002FB">
        <w:rPr>
          <w:rStyle w:val="dirBIChar"/>
        </w:rPr>
        <w:t xml:space="preserve">100 </w:t>
      </w:r>
      <w:r>
        <w:t xml:space="preserve">predictions. Out of </w:t>
      </w:r>
      <w:r w:rsidRPr="000002FB">
        <w:rPr>
          <w:rStyle w:val="dirBIChar"/>
        </w:rPr>
        <w:t xml:space="preserve">100 </w:t>
      </w:r>
      <w:r>
        <w:t xml:space="preserve">predictions, </w:t>
      </w:r>
      <w:r w:rsidRPr="000002FB">
        <w:rPr>
          <w:rStyle w:val="dirBIChar"/>
        </w:rPr>
        <w:t>89 are true</w:t>
      </w:r>
      <w:r>
        <w:t xml:space="preserve"> predictions, and </w:t>
      </w:r>
      <w:r w:rsidRPr="000002FB">
        <w:rPr>
          <w:rStyle w:val="dirBIChar"/>
        </w:rPr>
        <w:t>11 are incorrect</w:t>
      </w:r>
      <w:r>
        <w:t xml:space="preserve"> predictions.</w:t>
      </w:r>
    </w:p>
    <w:p w:rsidR="00DA4CC5" w:rsidRDefault="00AE12C7" w:rsidP="008802DB">
      <w:pPr>
        <w:pStyle w:val="ndir"/>
        <w:numPr>
          <w:ilvl w:val="0"/>
          <w:numId w:val="12"/>
        </w:numPr>
      </w:pPr>
      <w:r>
        <w:t xml:space="preserve">The </w:t>
      </w:r>
      <w:r w:rsidRPr="000002FB">
        <w:rPr>
          <w:rStyle w:val="firaChar"/>
          <w:b/>
          <w:i/>
        </w:rPr>
        <w:t>model</w:t>
      </w:r>
      <w:r>
        <w:t xml:space="preserve"> has given prediction "</w:t>
      </w:r>
      <w:r w:rsidRPr="000002FB">
        <w:rPr>
          <w:rStyle w:val="firaChar"/>
          <w:b/>
          <w:i/>
        </w:rPr>
        <w:t>yes</w:t>
      </w:r>
      <w:r>
        <w:t xml:space="preserve">" for </w:t>
      </w:r>
      <w:r w:rsidRPr="000002FB">
        <w:rPr>
          <w:rStyle w:val="firaChar"/>
          <w:b/>
          <w:i/>
        </w:rPr>
        <w:t>32</w:t>
      </w:r>
      <w:r>
        <w:t xml:space="preserve"> times, and "</w:t>
      </w:r>
      <w:r w:rsidRPr="000002FB">
        <w:rPr>
          <w:rStyle w:val="firaChar"/>
          <w:b/>
          <w:i/>
        </w:rPr>
        <w:t>No</w:t>
      </w:r>
      <w:r>
        <w:t xml:space="preserve">" for </w:t>
      </w:r>
      <w:r w:rsidRPr="000002FB">
        <w:rPr>
          <w:rStyle w:val="firaChar"/>
          <w:b/>
          <w:i/>
        </w:rPr>
        <w:t>68</w:t>
      </w:r>
      <w:r>
        <w:t xml:space="preserve"> times. Whereas the </w:t>
      </w:r>
      <w:r w:rsidRPr="000002FB">
        <w:rPr>
          <w:rStyle w:val="prototypeChar"/>
          <w:i/>
        </w:rPr>
        <w:t>actual</w:t>
      </w:r>
      <w:r>
        <w:t xml:space="preserve"> "</w:t>
      </w:r>
      <w:r w:rsidRPr="000002FB">
        <w:rPr>
          <w:rStyle w:val="prototypeChar"/>
          <w:i/>
        </w:rPr>
        <w:t>Yes</w:t>
      </w:r>
      <w:r>
        <w:t xml:space="preserve">" was </w:t>
      </w:r>
      <w:r w:rsidRPr="000002FB">
        <w:rPr>
          <w:rStyle w:val="prototypeChar"/>
          <w:i/>
        </w:rPr>
        <w:t>27</w:t>
      </w:r>
      <w:r>
        <w:t>, and actual "</w:t>
      </w:r>
      <w:r w:rsidRPr="000002FB">
        <w:rPr>
          <w:rStyle w:val="prototypeChar"/>
          <w:i/>
        </w:rPr>
        <w:t>No</w:t>
      </w:r>
      <w:r>
        <w:t xml:space="preserve">" was </w:t>
      </w:r>
      <w:r w:rsidRPr="000002FB">
        <w:rPr>
          <w:rStyle w:val="prototypeChar"/>
          <w:i/>
        </w:rPr>
        <w:t>73</w:t>
      </w:r>
      <w:r>
        <w:t xml:space="preserve"> times.</w:t>
      </w:r>
    </w:p>
    <w:p w:rsidR="00603E7D" w:rsidRDefault="00603E7D" w:rsidP="00603E7D">
      <w:pPr>
        <w:pStyle w:val="ndir"/>
      </w:pPr>
    </w:p>
    <w:p w:rsidR="00603E7D" w:rsidRDefault="00603E7D" w:rsidP="008802DB">
      <w:pPr>
        <w:pStyle w:val="ndir"/>
        <w:numPr>
          <w:ilvl w:val="0"/>
          <w:numId w:val="13"/>
        </w:numPr>
      </w:pPr>
      <w:r w:rsidRPr="00603E7D">
        <w:rPr>
          <w:rStyle w:val="dirBIChar"/>
          <w:u w:val="single"/>
        </w:rPr>
        <w:t>Classification Accuracy</w:t>
      </w:r>
      <w:r w:rsidR="00FD3C19">
        <w:rPr>
          <w:rStyle w:val="dirBIChar"/>
          <w:u w:val="single"/>
        </w:rPr>
        <w:t>/ Accuracy Rate</w:t>
      </w:r>
      <w:r w:rsidRPr="00603E7D">
        <w:rPr>
          <w:rStyle w:val="dirBIChar"/>
          <w:u w:val="single"/>
        </w:rPr>
        <w:t>:</w:t>
      </w:r>
      <w:r>
        <w:t xml:space="preserve"> </w:t>
      </w:r>
      <w:r w:rsidR="00064380" w:rsidRPr="00064380">
        <w:t xml:space="preserve">It is one of the important parameters to determine the </w:t>
      </w:r>
      <w:r w:rsidR="00064380" w:rsidRPr="00064380">
        <w:rPr>
          <w:rStyle w:val="prototypeChar"/>
          <w:i/>
        </w:rPr>
        <w:t>accuracy of the classification</w:t>
      </w:r>
      <w:r w:rsidR="00064380" w:rsidRPr="00064380">
        <w:t xml:space="preserve"> problems. It defines </w:t>
      </w:r>
      <w:r w:rsidR="00064380" w:rsidRPr="00064380">
        <w:rPr>
          <w:rFonts w:asciiTheme="majorHAnsi" w:hAnsiTheme="majorHAnsi"/>
          <w:b/>
          <w:i/>
        </w:rPr>
        <w:t>how often the model predicts the correct output</w:t>
      </w:r>
      <w:r w:rsidR="00064380" w:rsidRPr="00064380">
        <w:t xml:space="preserve">. It can be calculated as the </w:t>
      </w:r>
      <w:r w:rsidR="00064380" w:rsidRPr="00064380">
        <w:rPr>
          <w:rStyle w:val="dirBIChar"/>
        </w:rPr>
        <w:t>ratio</w:t>
      </w:r>
      <w:r w:rsidR="00064380" w:rsidRPr="00064380">
        <w:t xml:space="preserve"> of the number of </w:t>
      </w:r>
      <w:r w:rsidR="00064380" w:rsidRPr="00064380">
        <w:rPr>
          <w:rStyle w:val="dirBIChar"/>
        </w:rPr>
        <w:t>correct</w:t>
      </w:r>
      <w:r w:rsidR="00064380" w:rsidRPr="00064380">
        <w:t xml:space="preserve"> </w:t>
      </w:r>
      <w:r w:rsidR="00064380" w:rsidRPr="00064380">
        <w:rPr>
          <w:rStyle w:val="dirBIChar"/>
        </w:rPr>
        <w:t>predictions</w:t>
      </w:r>
      <w:r w:rsidR="00064380" w:rsidRPr="00064380">
        <w:t xml:space="preserve"> made by the </w:t>
      </w:r>
      <w:r w:rsidR="00064380" w:rsidRPr="00064380">
        <w:rPr>
          <w:rStyle w:val="dirBIChar"/>
        </w:rPr>
        <w:t>classifier</w:t>
      </w:r>
      <w:r w:rsidR="00064380" w:rsidRPr="00064380">
        <w:t xml:space="preserve"> to all number of </w:t>
      </w:r>
      <w:r w:rsidR="00064380" w:rsidRPr="00D56C9C">
        <w:rPr>
          <w:rStyle w:val="dirBIChar"/>
        </w:rPr>
        <w:t>Total</w:t>
      </w:r>
      <w:r w:rsidR="00064380">
        <w:t xml:space="preserve"> </w:t>
      </w:r>
      <w:r w:rsidR="00064380" w:rsidRPr="00D56C9C">
        <w:rPr>
          <w:rStyle w:val="dirBIChar"/>
        </w:rPr>
        <w:t>predictions</w:t>
      </w:r>
      <w:r w:rsidR="00064380" w:rsidRPr="00064380">
        <w:t>.</w:t>
      </w:r>
    </w:p>
    <w:p w:rsidR="00603E7D" w:rsidRDefault="00603E7D" w:rsidP="00603E7D">
      <w:pPr>
        <w:pStyle w:val="ndir"/>
        <w:ind w:left="360"/>
      </w:pPr>
    </w:p>
    <w:p w:rsidR="00603E7D" w:rsidRDefault="008B475F" w:rsidP="00603E7D">
      <w:pPr>
        <w:pStyle w:val="ndir"/>
        <w:ind w:left="3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Total correct predictions</m:t>
              </m:r>
            </m:num>
            <m:den>
              <m:r>
                <w:rPr>
                  <w:rFonts w:ascii="Cambria Math" w:hAnsi="Cambria Math"/>
                </w:rPr>
                <m:t>Total Observations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DirectaSerif"/>
                      <w:i/>
                    </w:rPr>
                  </m:ctrlPr>
                </m:sSubPr>
                <m:e>
                  <m:r>
                    <w:rPr>
                      <w:rFonts w:ascii="Cambria Math" w:hAnsi="Cambria Math" w:cs="DirectaSerif"/>
                    </w:rPr>
                    <m:t>True</m:t>
                  </m:r>
                </m:e>
                <m:sub>
                  <m:r>
                    <w:rPr>
                      <w:rFonts w:ascii="Cambria Math" w:hAnsi="Cambria Math" w:cs="DirectaSerif"/>
                    </w:rPr>
                    <m:t>Negative</m:t>
                  </m:r>
                </m:sub>
              </m:sSub>
              <m:r>
                <w:rPr>
                  <w:rFonts w:ascii="Cambria Math" w:hAnsi="Cambria Math" w:cs="DirectaSerif"/>
                </w:rPr>
                <m:t>+</m:t>
              </m:r>
              <m:sSub>
                <m:sSubPr>
                  <m:ctrlPr>
                    <w:rPr>
                      <w:rFonts w:ascii="Cambria Math" w:hAnsi="Cambria Math" w:cs="DirectaSerif"/>
                      <w:i/>
                    </w:rPr>
                  </m:ctrlPr>
                </m:sSubPr>
                <m:e>
                  <m:r>
                    <w:rPr>
                      <w:rFonts w:ascii="Cambria Math" w:hAnsi="Cambria Math" w:cs="DirectaSerif"/>
                    </w:rPr>
                    <m:t>True</m:t>
                  </m:r>
                </m:e>
                <m:sub>
                  <m:r>
                    <w:rPr>
                      <w:rFonts w:ascii="Cambria Math" w:hAnsi="Cambria Math" w:cs="DirectaSerif"/>
                    </w:rPr>
                    <m:t>Positive</m:t>
                  </m:r>
                </m:sub>
              </m:sSub>
              <m:r>
                <w:rPr>
                  <w:rFonts w:ascii="Cambria Math" w:hAnsi="Cambria Math" w:cs="DirectaSerif"/>
                </w:rPr>
                <m:t xml:space="preserve"> </m:t>
              </m:r>
            </m:num>
            <m:den>
              <m:sSub>
                <m:sSubPr>
                  <m:ctrlPr>
                    <w:rPr>
                      <w:rFonts w:ascii="Cambria Math" w:hAnsi="Cambria Math" w:cs="DirectaSerif"/>
                      <w:i/>
                    </w:rPr>
                  </m:ctrlPr>
                </m:sSubPr>
                <m:e>
                  <m:r>
                    <w:rPr>
                      <w:rFonts w:ascii="Cambria Math" w:hAnsi="Cambria Math" w:cs="DirectaSerif"/>
                    </w:rPr>
                    <m:t>True</m:t>
                  </m:r>
                </m:e>
                <m:sub>
                  <m:r>
                    <w:rPr>
                      <w:rFonts w:ascii="Cambria Math" w:hAnsi="Cambria Math" w:cs="DirectaSerif"/>
                    </w:rPr>
                    <m:t>Negative</m:t>
                  </m:r>
                </m:sub>
              </m:sSub>
              <m:r>
                <w:rPr>
                  <w:rFonts w:ascii="Cambria Math" w:hAnsi="Cambria Math" w:cs="DirectaSerif"/>
                </w:rPr>
                <m:t>+</m:t>
              </m:r>
              <m:sSub>
                <m:sSubPr>
                  <m:ctrlPr>
                    <w:rPr>
                      <w:rFonts w:ascii="Cambria Math" w:hAnsi="Cambria Math" w:cs="DirectaSerif"/>
                      <w:i/>
                    </w:rPr>
                  </m:ctrlPr>
                </m:sSubPr>
                <m:e>
                  <m:r>
                    <w:rPr>
                      <w:rFonts w:ascii="Cambria Math" w:hAnsi="Cambria Math" w:cs="DirectaSerif"/>
                    </w:rPr>
                    <m:t>True</m:t>
                  </m:r>
                </m:e>
                <m:sub>
                  <m:r>
                    <w:rPr>
                      <w:rFonts w:ascii="Cambria Math" w:hAnsi="Cambria Math" w:cs="DirectaSerif"/>
                    </w:rPr>
                    <m:t>Positive</m:t>
                  </m:r>
                </m:sub>
              </m:sSub>
              <m:r>
                <w:rPr>
                  <w:rFonts w:ascii="Cambria Math" w:hAnsi="Cambria Math" w:cs="DirectaSerif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 w:cs="DirectaSerif"/>
                      <w:i/>
                    </w:rPr>
                  </m:ctrlPr>
                </m:sSubPr>
                <m:e>
                  <m:r>
                    <w:rPr>
                      <w:rFonts w:ascii="Cambria Math" w:hAnsi="Cambria Math" w:cs="DirectaSerif"/>
                    </w:rPr>
                    <m:t>False</m:t>
                  </m:r>
                </m:e>
                <m:sub>
                  <m:r>
                    <w:rPr>
                      <w:rFonts w:ascii="Cambria Math" w:hAnsi="Cambria Math" w:cs="DirectaSerif"/>
                    </w:rPr>
                    <m:t>Negative</m:t>
                  </m:r>
                </m:sub>
              </m:sSub>
              <m:r>
                <w:rPr>
                  <w:rFonts w:ascii="Cambria Math" w:hAnsi="Cambria Math" w:cs="DirectaSerif"/>
                </w:rPr>
                <m:t>+</m:t>
              </m:r>
              <m:sSub>
                <m:sSubPr>
                  <m:ctrlPr>
                    <w:rPr>
                      <w:rFonts w:ascii="Cambria Math" w:hAnsi="Cambria Math" w:cs="DirectaSerif"/>
                      <w:i/>
                    </w:rPr>
                  </m:ctrlPr>
                </m:sSubPr>
                <m:e>
                  <m:r>
                    <w:rPr>
                      <w:rFonts w:ascii="Cambria Math" w:hAnsi="Cambria Math" w:cs="DirectaSerif"/>
                    </w:rPr>
                    <m:t>False</m:t>
                  </m:r>
                </m:e>
                <m:sub>
                  <m:r>
                    <w:rPr>
                      <w:rFonts w:ascii="Cambria Math" w:hAnsi="Cambria Math" w:cs="DirectaSerif"/>
                    </w:rPr>
                    <m:t>Positive</m:t>
                  </m:r>
                </m:sub>
              </m:sSub>
            </m:den>
          </m:f>
        </m:oMath>
      </m:oMathPara>
    </w:p>
    <w:p w:rsidR="001A1A52" w:rsidRDefault="001A1A52" w:rsidP="00603E7D">
      <w:pPr>
        <w:pStyle w:val="ndir"/>
        <w:ind w:left="360"/>
      </w:pPr>
    </w:p>
    <w:p w:rsidR="001A1A52" w:rsidRDefault="001A1A52" w:rsidP="008802DB">
      <w:pPr>
        <w:pStyle w:val="ndir"/>
        <w:numPr>
          <w:ilvl w:val="0"/>
          <w:numId w:val="14"/>
        </w:numPr>
      </w:pPr>
      <w:r>
        <w:t xml:space="preserve">In our example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 xml:space="preserve">65 +24 </m:t>
            </m:r>
          </m:num>
          <m:den>
            <m:r>
              <w:rPr>
                <w:rFonts w:ascii="Cambria Math" w:hAnsi="Cambria Math"/>
              </w:rPr>
              <m:t>100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89</m:t>
            </m:r>
          </m:num>
          <m:den>
            <m:r>
              <w:rPr>
                <w:rFonts w:ascii="Cambria Math" w:hAnsi="Cambria Math"/>
              </w:rPr>
              <m:t>100</m:t>
            </m:r>
          </m:den>
        </m:f>
        <m:r>
          <w:rPr>
            <w:rFonts w:ascii="Cambria Math" w:hAnsi="Cambria Math"/>
          </w:rPr>
          <m:t>=89%</m:t>
        </m:r>
      </m:oMath>
    </w:p>
    <w:p w:rsidR="0089040A" w:rsidRDefault="0089040A" w:rsidP="002F5DEF">
      <w:pPr>
        <w:pStyle w:val="ndir"/>
      </w:pPr>
    </w:p>
    <w:p w:rsidR="00975F9C" w:rsidRDefault="00603E7D" w:rsidP="008802DB">
      <w:pPr>
        <w:pStyle w:val="ndir"/>
        <w:numPr>
          <w:ilvl w:val="0"/>
          <w:numId w:val="13"/>
        </w:numPr>
      </w:pPr>
      <w:r w:rsidRPr="006D424F">
        <w:rPr>
          <w:rStyle w:val="dirBIChar"/>
          <w:u w:val="single"/>
        </w:rPr>
        <w:t>Misclassification rate</w:t>
      </w:r>
      <w:r w:rsidR="00FD3C19" w:rsidRPr="006D424F">
        <w:rPr>
          <w:rStyle w:val="dirBIChar"/>
          <w:u w:val="single"/>
        </w:rPr>
        <w:t>/ Error Rate</w:t>
      </w:r>
      <w:r w:rsidRPr="006D424F">
        <w:rPr>
          <w:rStyle w:val="dirBIChar"/>
          <w:u w:val="single"/>
        </w:rPr>
        <w:t>:</w:t>
      </w:r>
      <w:r>
        <w:t xml:space="preserve"> It is also termed as </w:t>
      </w:r>
      <w:r w:rsidRPr="006D424F">
        <w:rPr>
          <w:rStyle w:val="dirBIChar"/>
        </w:rPr>
        <w:t>Error</w:t>
      </w:r>
      <w:r>
        <w:t xml:space="preserve"> </w:t>
      </w:r>
      <w:r w:rsidRPr="006D424F">
        <w:rPr>
          <w:rStyle w:val="dirBIChar"/>
        </w:rPr>
        <w:t>rate</w:t>
      </w:r>
      <w:r>
        <w:t xml:space="preserve">, and it defines </w:t>
      </w:r>
      <w:r w:rsidRPr="006D424F">
        <w:rPr>
          <w:rFonts w:asciiTheme="majorHAnsi" w:hAnsiTheme="majorHAnsi"/>
          <w:b/>
          <w:i/>
        </w:rPr>
        <w:t>how often the model gives the wrong predictions</w:t>
      </w:r>
      <w:r>
        <w:t xml:space="preserve">. The value of </w:t>
      </w:r>
      <w:r w:rsidR="006D424F" w:rsidRPr="006D424F">
        <w:rPr>
          <w:rStyle w:val="dirBIChar"/>
        </w:rPr>
        <w:t>Error</w:t>
      </w:r>
      <w:r w:rsidR="006D424F">
        <w:t xml:space="preserve"> </w:t>
      </w:r>
      <w:r w:rsidR="006D424F" w:rsidRPr="006D424F">
        <w:rPr>
          <w:rStyle w:val="dirBIChar"/>
        </w:rPr>
        <w:t>Rate</w:t>
      </w:r>
      <w:r w:rsidR="006D424F">
        <w:t xml:space="preserve"> </w:t>
      </w:r>
      <w:r>
        <w:t xml:space="preserve">can be calculated as the number of </w:t>
      </w:r>
      <w:r w:rsidRPr="006D424F">
        <w:rPr>
          <w:rStyle w:val="dirBIChar"/>
        </w:rPr>
        <w:t>incorrect prediction</w:t>
      </w:r>
      <w:r>
        <w:t xml:space="preserve">s to </w:t>
      </w:r>
      <w:r w:rsidR="006D424F" w:rsidRPr="00D56C9C">
        <w:rPr>
          <w:rStyle w:val="dirBIChar"/>
        </w:rPr>
        <w:t>Total</w:t>
      </w:r>
      <w:r w:rsidR="006D424F">
        <w:t xml:space="preserve"> </w:t>
      </w:r>
      <w:r w:rsidR="006D424F" w:rsidRPr="00D56C9C">
        <w:rPr>
          <w:rStyle w:val="dirBIChar"/>
        </w:rPr>
        <w:t>predictions</w:t>
      </w:r>
      <w:r w:rsidR="006D424F" w:rsidRPr="00064380">
        <w:t>.</w:t>
      </w:r>
    </w:p>
    <w:p w:rsidR="00502FBC" w:rsidRDefault="00502FBC" w:rsidP="00975F9C">
      <w:pPr>
        <w:pStyle w:val="ndir"/>
        <w:ind w:left="360"/>
      </w:pPr>
    </w:p>
    <w:p w:rsidR="00FE1F91" w:rsidRDefault="008B475F" w:rsidP="00FE1F91">
      <w:pPr>
        <w:pStyle w:val="ndir"/>
        <w:ind w:left="3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Total incirrect predictions</m:t>
              </m:r>
            </m:num>
            <m:den>
              <m:r>
                <w:rPr>
                  <w:rFonts w:ascii="Cambria Math" w:hAnsi="Cambria Math"/>
                </w:rPr>
                <m:t>Total Observations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DirectaSerif"/>
                      <w:i/>
                    </w:rPr>
                  </m:ctrlPr>
                </m:sSubPr>
                <m:e>
                  <m:r>
                    <w:rPr>
                      <w:rFonts w:ascii="Cambria Math" w:hAnsi="Cambria Math" w:cs="DirectaSerif"/>
                    </w:rPr>
                    <m:t>False</m:t>
                  </m:r>
                </m:e>
                <m:sub>
                  <m:r>
                    <w:rPr>
                      <w:rFonts w:ascii="Cambria Math" w:hAnsi="Cambria Math" w:cs="DirectaSerif"/>
                    </w:rPr>
                    <m:t>Negative</m:t>
                  </m:r>
                </m:sub>
              </m:sSub>
              <m:r>
                <w:rPr>
                  <w:rFonts w:ascii="Cambria Math" w:hAnsi="Cambria Math" w:cs="DirectaSerif"/>
                </w:rPr>
                <m:t>+</m:t>
              </m:r>
              <m:sSub>
                <m:sSubPr>
                  <m:ctrlPr>
                    <w:rPr>
                      <w:rFonts w:ascii="Cambria Math" w:hAnsi="Cambria Math" w:cs="DirectaSerif"/>
                      <w:i/>
                    </w:rPr>
                  </m:ctrlPr>
                </m:sSubPr>
                <m:e>
                  <m:r>
                    <w:rPr>
                      <w:rFonts w:ascii="Cambria Math" w:hAnsi="Cambria Math" w:cs="DirectaSerif"/>
                    </w:rPr>
                    <m:t>False</m:t>
                  </m:r>
                </m:e>
                <m:sub>
                  <m:r>
                    <w:rPr>
                      <w:rFonts w:ascii="Cambria Math" w:hAnsi="Cambria Math" w:cs="DirectaSerif"/>
                    </w:rPr>
                    <m:t>Positive</m:t>
                  </m:r>
                </m:sub>
              </m:sSub>
              <m:r>
                <w:rPr>
                  <w:rFonts w:ascii="Cambria Math" w:hAnsi="Cambria Math" w:cs="DirectaSerif"/>
                </w:rPr>
                <m:t xml:space="preserve"> </m:t>
              </m:r>
            </m:num>
            <m:den>
              <m:sSub>
                <m:sSubPr>
                  <m:ctrlPr>
                    <w:rPr>
                      <w:rFonts w:ascii="Cambria Math" w:hAnsi="Cambria Math" w:cs="DirectaSerif"/>
                      <w:i/>
                    </w:rPr>
                  </m:ctrlPr>
                </m:sSubPr>
                <m:e>
                  <m:r>
                    <w:rPr>
                      <w:rFonts w:ascii="Cambria Math" w:hAnsi="Cambria Math" w:cs="DirectaSerif"/>
                    </w:rPr>
                    <m:t>True</m:t>
                  </m:r>
                </m:e>
                <m:sub>
                  <m:r>
                    <w:rPr>
                      <w:rFonts w:ascii="Cambria Math" w:hAnsi="Cambria Math" w:cs="DirectaSerif"/>
                    </w:rPr>
                    <m:t>Negative</m:t>
                  </m:r>
                </m:sub>
              </m:sSub>
              <m:r>
                <w:rPr>
                  <w:rFonts w:ascii="Cambria Math" w:hAnsi="Cambria Math" w:cs="DirectaSerif"/>
                </w:rPr>
                <m:t>+</m:t>
              </m:r>
              <m:sSub>
                <m:sSubPr>
                  <m:ctrlPr>
                    <w:rPr>
                      <w:rFonts w:ascii="Cambria Math" w:hAnsi="Cambria Math" w:cs="DirectaSerif"/>
                      <w:i/>
                    </w:rPr>
                  </m:ctrlPr>
                </m:sSubPr>
                <m:e>
                  <m:r>
                    <w:rPr>
                      <w:rFonts w:ascii="Cambria Math" w:hAnsi="Cambria Math" w:cs="DirectaSerif"/>
                    </w:rPr>
                    <m:t>True</m:t>
                  </m:r>
                </m:e>
                <m:sub>
                  <m:r>
                    <w:rPr>
                      <w:rFonts w:ascii="Cambria Math" w:hAnsi="Cambria Math" w:cs="DirectaSerif"/>
                    </w:rPr>
                    <m:t>Pos</m:t>
                  </m:r>
                  <m:r>
                    <w:rPr>
                      <w:rFonts w:ascii="Cambria Math" w:hAnsi="Cambria Math" w:cs="DirectaSerif"/>
                    </w:rPr>
                    <m:t>itive</m:t>
                  </m:r>
                </m:sub>
              </m:sSub>
              <m:r>
                <w:rPr>
                  <w:rFonts w:ascii="Cambria Math" w:hAnsi="Cambria Math" w:cs="DirectaSerif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 w:cs="DirectaSerif"/>
                      <w:i/>
                    </w:rPr>
                  </m:ctrlPr>
                </m:sSubPr>
                <m:e>
                  <m:r>
                    <w:rPr>
                      <w:rFonts w:ascii="Cambria Math" w:hAnsi="Cambria Math" w:cs="DirectaSerif"/>
                    </w:rPr>
                    <m:t>False</m:t>
                  </m:r>
                </m:e>
                <m:sub>
                  <m:r>
                    <w:rPr>
                      <w:rFonts w:ascii="Cambria Math" w:hAnsi="Cambria Math" w:cs="DirectaSerif"/>
                    </w:rPr>
                    <m:t>Negative</m:t>
                  </m:r>
                </m:sub>
              </m:sSub>
              <m:r>
                <w:rPr>
                  <w:rFonts w:ascii="Cambria Math" w:hAnsi="Cambria Math" w:cs="DirectaSerif"/>
                </w:rPr>
                <m:t>+</m:t>
              </m:r>
              <m:sSub>
                <m:sSubPr>
                  <m:ctrlPr>
                    <w:rPr>
                      <w:rFonts w:ascii="Cambria Math" w:hAnsi="Cambria Math" w:cs="DirectaSerif"/>
                      <w:i/>
                    </w:rPr>
                  </m:ctrlPr>
                </m:sSubPr>
                <m:e>
                  <m:r>
                    <w:rPr>
                      <w:rFonts w:ascii="Cambria Math" w:hAnsi="Cambria Math" w:cs="DirectaSerif"/>
                    </w:rPr>
                    <m:t>False</m:t>
                  </m:r>
                </m:e>
                <m:sub>
                  <m:r>
                    <w:rPr>
                      <w:rFonts w:ascii="Cambria Math" w:hAnsi="Cambria Math" w:cs="DirectaSerif"/>
                    </w:rPr>
                    <m:t>Positive</m:t>
                  </m:r>
                </m:sub>
              </m:sSub>
            </m:den>
          </m:f>
        </m:oMath>
      </m:oMathPara>
    </w:p>
    <w:p w:rsidR="00FE1F91" w:rsidRDefault="00FE1F91" w:rsidP="00FE1F91">
      <w:pPr>
        <w:pStyle w:val="ndir"/>
        <w:ind w:left="360"/>
      </w:pPr>
    </w:p>
    <w:p w:rsidR="00FE1F91" w:rsidRDefault="00FE1F91" w:rsidP="008802DB">
      <w:pPr>
        <w:pStyle w:val="ndir"/>
        <w:numPr>
          <w:ilvl w:val="0"/>
          <w:numId w:val="14"/>
        </w:numPr>
      </w:pPr>
      <w:r>
        <w:t xml:space="preserve">In our example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 xml:space="preserve">8 +3 </m:t>
            </m:r>
          </m:num>
          <m:den>
            <m:r>
              <w:rPr>
                <w:rFonts w:ascii="Cambria Math" w:hAnsi="Cambria Math"/>
              </w:rPr>
              <m:t>100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11</m:t>
            </m:r>
          </m:num>
          <m:den>
            <m:r>
              <w:rPr>
                <w:rFonts w:ascii="Cambria Math" w:hAnsi="Cambria Math"/>
              </w:rPr>
              <m:t>100</m:t>
            </m:r>
          </m:den>
        </m:f>
        <m:r>
          <w:rPr>
            <w:rFonts w:ascii="Cambria Math" w:hAnsi="Cambria Math"/>
          </w:rPr>
          <m:t>=11%</m:t>
        </m:r>
      </m:oMath>
    </w:p>
    <w:p w:rsidR="002F5DEF" w:rsidRPr="002F5DEF" w:rsidRDefault="002F5DEF" w:rsidP="002F5DEF">
      <w:pPr>
        <w:pStyle w:val="ndir"/>
      </w:pPr>
    </w:p>
    <w:p w:rsidR="00DA4CC5" w:rsidRDefault="002F5DEF" w:rsidP="00DA4CC5">
      <w:pPr>
        <w:pStyle w:val="ndir"/>
        <w:jc w:val="center"/>
      </w:pPr>
      <w:r>
        <w:rPr>
          <w:noProof/>
        </w:rPr>
        <w:drawing>
          <wp:inline distT="0" distB="0" distL="0" distR="0">
            <wp:extent cx="3773262" cy="2006929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146" cy="2009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DEF" w:rsidRPr="0033606B" w:rsidRDefault="00B80EFD" w:rsidP="002F5DEF">
      <w:pPr>
        <w:pStyle w:val="ndir"/>
        <w:rPr>
          <w:rFonts w:ascii="Adelle" w:hAnsi="Adelle"/>
          <w:b/>
          <w:sz w:val="24"/>
        </w:rPr>
      </w:pPr>
      <w:r w:rsidRPr="0033606B">
        <w:rPr>
          <w:rFonts w:ascii="Adelle" w:hAnsi="Adelle"/>
          <w:b/>
          <w:sz w:val="24"/>
        </w:rPr>
        <w:lastRenderedPageBreak/>
        <w:t>3.8.3 Accuracy Paradox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678"/>
        <w:gridCol w:w="4005"/>
      </w:tblGrid>
      <w:tr w:rsidR="004A2D2D" w:rsidTr="004A2D2D">
        <w:tc>
          <w:tcPr>
            <w:tcW w:w="6678" w:type="dxa"/>
          </w:tcPr>
          <w:p w:rsidR="004A2D2D" w:rsidRDefault="004A2D2D" w:rsidP="008802DB">
            <w:pPr>
              <w:pStyle w:val="ndir"/>
              <w:numPr>
                <w:ilvl w:val="0"/>
                <w:numId w:val="3"/>
              </w:numPr>
            </w:pPr>
            <w:r>
              <w:t>Here a confusion matrix of 10000 records in it. This model has made 150 TYPE-I errors and 50 TYPE-II errors. Now let's calculate the accuracy rate:</w:t>
            </w:r>
          </w:p>
          <w:p w:rsidR="004A2D2D" w:rsidRDefault="004A2D2D" w:rsidP="004A2D2D">
            <w:pPr>
              <w:pStyle w:val="ndir"/>
            </w:pPr>
          </w:p>
          <w:p w:rsidR="004A2D2D" w:rsidRDefault="008B475F" w:rsidP="004A2D2D">
            <w:pPr>
              <w:pStyle w:val="ndi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 xml:space="preserve">9700 +100 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10000</m:t>
                    </m:r>
                  </m:den>
                </m:f>
                <m:r>
                  <w:rPr>
                    <w:rFonts w:ascii="Cambria Math" w:hAnsi="Cambria Math"/>
                  </w:rPr>
                  <m:t>= 98%</m:t>
                </m:r>
              </m:oMath>
            </m:oMathPara>
          </w:p>
          <w:p w:rsidR="004A2D2D" w:rsidRDefault="004A2D2D" w:rsidP="004A2D2D">
            <w:pPr>
              <w:pStyle w:val="ndir"/>
            </w:pPr>
          </w:p>
          <w:p w:rsidR="004A2D2D" w:rsidRDefault="004A2D2D" w:rsidP="008802DB">
            <w:pPr>
              <w:pStyle w:val="ndir"/>
              <w:numPr>
                <w:ilvl w:val="0"/>
                <w:numId w:val="3"/>
              </w:numPr>
            </w:pPr>
            <w:r w:rsidRPr="004A2D2D">
              <w:rPr>
                <w:rStyle w:val="dirBIChar"/>
                <w:u w:val="single"/>
              </w:rPr>
              <w:t>Now we abandon the model:</w:t>
            </w:r>
            <w:r>
              <w:t xml:space="preserve"> We're going to tell the model to stop making predictions, which is going to abandon them all completely. And we're going to say that from now on our prediction is always </w:t>
            </w:r>
            <w:r w:rsidRPr="000E0CE2">
              <w:rPr>
                <w:rStyle w:val="firaChar"/>
                <w:b/>
                <w:i/>
              </w:rPr>
              <w:t>0</w:t>
            </w:r>
            <w:r>
              <w:t xml:space="preserve"> (i.e predict</w:t>
            </w:r>
            <w:r w:rsidRPr="000E0CE2">
              <w:rPr>
                <w:rStyle w:val="firaChar"/>
                <w:b/>
                <w:i/>
              </w:rPr>
              <w:t xml:space="preserve"> 0</w:t>
            </w:r>
            <w:r>
              <w:t xml:space="preserve"> only, not </w:t>
            </w:r>
            <w:r w:rsidRPr="000E0CE2">
              <w:rPr>
                <w:rStyle w:val="firaChar"/>
                <w:b/>
                <w:i/>
              </w:rPr>
              <w:t>1</w:t>
            </w:r>
            <w:r>
              <w:t>). We're always going to predict that the event is not going to occur.</w:t>
            </w:r>
          </w:p>
        </w:tc>
        <w:tc>
          <w:tcPr>
            <w:tcW w:w="4005" w:type="dxa"/>
          </w:tcPr>
          <w:p w:rsidR="004A2D2D" w:rsidRDefault="004A2D2D" w:rsidP="004A2D2D">
            <w:pPr>
              <w:pStyle w:val="ndir"/>
              <w:jc w:val="center"/>
            </w:pPr>
            <w:r w:rsidRPr="004A2D2D">
              <w:rPr>
                <w:noProof/>
              </w:rPr>
              <w:drawing>
                <wp:inline distT="0" distB="0" distL="0" distR="0">
                  <wp:extent cx="2190358" cy="1797050"/>
                  <wp:effectExtent l="19050" t="0" r="392" b="0"/>
                  <wp:docPr id="12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358" cy="1797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D502A" w:rsidRDefault="004D502A" w:rsidP="008802DB">
      <w:pPr>
        <w:pStyle w:val="ndir"/>
        <w:numPr>
          <w:ilvl w:val="0"/>
          <w:numId w:val="8"/>
        </w:numPr>
      </w:pPr>
      <w:r>
        <w:t xml:space="preserve">So basically what will happen to the confusion matrix is these records will move from the right </w:t>
      </w:r>
      <w:r w:rsidR="005B2A53">
        <w:t xml:space="preserve">column </w:t>
      </w:r>
      <w:r>
        <w:t>to the left column and our new confu</w:t>
      </w:r>
      <w:r w:rsidR="005B2A53">
        <w:t>sion matrix will look like this:</w:t>
      </w:r>
    </w:p>
    <w:p w:rsidR="004A2D2D" w:rsidRDefault="004A2D2D" w:rsidP="004A2D2D">
      <w:pPr>
        <w:pStyle w:val="ndir"/>
      </w:pPr>
    </w:p>
    <w:p w:rsidR="004D502A" w:rsidRDefault="005B2A53" w:rsidP="00B42BC1">
      <w:pPr>
        <w:pStyle w:val="ndir"/>
        <w:jc w:val="center"/>
      </w:pPr>
      <w:r>
        <w:rPr>
          <w:noProof/>
        </w:rPr>
        <w:drawing>
          <wp:inline distT="0" distB="0" distL="0" distR="0">
            <wp:extent cx="5166995" cy="2160803"/>
            <wp:effectExtent l="1905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995" cy="2160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D2D" w:rsidRDefault="004A2D2D" w:rsidP="00B42BC1">
      <w:pPr>
        <w:pStyle w:val="ndir"/>
        <w:jc w:val="center"/>
      </w:pPr>
    </w:p>
    <w:p w:rsidR="004D502A" w:rsidRDefault="00B42BC1" w:rsidP="008802DB">
      <w:pPr>
        <w:pStyle w:val="ndir"/>
        <w:numPr>
          <w:ilvl w:val="0"/>
          <w:numId w:val="8"/>
        </w:numPr>
      </w:pPr>
      <w:r>
        <w:t xml:space="preserve">The </w:t>
      </w:r>
      <w:r w:rsidRPr="004A2D2D">
        <w:rPr>
          <w:rStyle w:val="dirBIChar"/>
        </w:rPr>
        <w:t>accuracy</w:t>
      </w:r>
      <w:r>
        <w:t xml:space="preserve"> </w:t>
      </w:r>
      <w:r w:rsidR="004A2D2D" w:rsidRPr="004A2D2D">
        <w:rPr>
          <w:rStyle w:val="dirBIChar"/>
        </w:rPr>
        <w:t>rises</w:t>
      </w:r>
      <w:r>
        <w:t xml:space="preserve"> when we abandon our model. Now it is 98.5%.</w:t>
      </w:r>
      <w:r w:rsidR="001D00BE">
        <w:t xml:space="preserve"> </w:t>
      </w:r>
      <w:r w:rsidR="004D502A">
        <w:t>And as you can see what we did is we just completely stopped using a mode</w:t>
      </w:r>
      <w:r w:rsidR="001D00BE">
        <w:t xml:space="preserve">l but the accuracy rate went </w:t>
      </w:r>
      <w:r w:rsidR="004D502A">
        <w:t>up.</w:t>
      </w:r>
    </w:p>
    <w:p w:rsidR="00210788" w:rsidRDefault="00210788" w:rsidP="004D502A">
      <w:pPr>
        <w:pStyle w:val="ndir"/>
      </w:pPr>
    </w:p>
    <w:p w:rsidR="004D502A" w:rsidRDefault="00210788" w:rsidP="008802DB">
      <w:pPr>
        <w:pStyle w:val="ndir"/>
        <w:numPr>
          <w:ilvl w:val="0"/>
          <w:numId w:val="8"/>
        </w:numPr>
      </w:pPr>
      <w:r>
        <w:t xml:space="preserve">Now you're not applying </w:t>
      </w:r>
      <w:r w:rsidR="004D502A">
        <w:t>any kind of logic into your decision making process</w:t>
      </w:r>
      <w:r w:rsidR="001D00BE">
        <w:t>.</w:t>
      </w:r>
      <w:r>
        <w:t xml:space="preserve"> And</w:t>
      </w:r>
      <w:r w:rsidR="004D502A">
        <w:t xml:space="preserve"> your accuracy rate is going up so it's misleading</w:t>
      </w:r>
      <w:r w:rsidR="00EA3C20">
        <w:t xml:space="preserve"> </w:t>
      </w:r>
      <w:r w:rsidR="004D502A">
        <w:t xml:space="preserve">you into a wrong conclusion that </w:t>
      </w:r>
      <w:r w:rsidR="00EA3C20" w:rsidRPr="00EA3C20">
        <w:rPr>
          <w:rStyle w:val="dirBIChar"/>
        </w:rPr>
        <w:t>You Should Stop Using Models</w:t>
      </w:r>
      <w:r w:rsidR="004D502A">
        <w:t xml:space="preserve"> and thi</w:t>
      </w:r>
      <w:r w:rsidR="00EA3C20">
        <w:t xml:space="preserve">s effect is called the </w:t>
      </w:r>
      <w:r w:rsidR="00EA3C20" w:rsidRPr="00EA3C20">
        <w:rPr>
          <w:rStyle w:val="firaChar"/>
          <w:b/>
          <w:i/>
        </w:rPr>
        <w:t>Accuracy</w:t>
      </w:r>
      <w:r w:rsidR="00EA3C20">
        <w:t xml:space="preserve"> </w:t>
      </w:r>
      <w:r w:rsidR="00EA3C20" w:rsidRPr="00EA3C20">
        <w:rPr>
          <w:rStyle w:val="firaChar"/>
          <w:b/>
          <w:i/>
        </w:rPr>
        <w:t>Paradox</w:t>
      </w:r>
      <w:r w:rsidR="004D502A">
        <w:t>.</w:t>
      </w:r>
    </w:p>
    <w:p w:rsidR="004D502A" w:rsidRDefault="004D502A" w:rsidP="004D502A">
      <w:pPr>
        <w:pStyle w:val="ndir"/>
      </w:pPr>
    </w:p>
    <w:p w:rsidR="00E94A95" w:rsidRDefault="00E94A95" w:rsidP="002F5DEF">
      <w:pPr>
        <w:pStyle w:val="ndir"/>
      </w:pPr>
    </w:p>
    <w:p w:rsidR="002F5DEF" w:rsidRDefault="002F5DEF" w:rsidP="002F5DEF">
      <w:pPr>
        <w:pStyle w:val="ndir"/>
      </w:pPr>
    </w:p>
    <w:p w:rsidR="002F5DEF" w:rsidRPr="00B1553A" w:rsidRDefault="00B1553A" w:rsidP="002F5DEF">
      <w:pPr>
        <w:pStyle w:val="ndir"/>
        <w:rPr>
          <w:rFonts w:ascii="Adelle" w:hAnsi="Adelle"/>
          <w:b/>
          <w:sz w:val="24"/>
        </w:rPr>
      </w:pPr>
      <w:r w:rsidRPr="00B1553A">
        <w:rPr>
          <w:rFonts w:ascii="Adelle" w:hAnsi="Adelle"/>
          <w:b/>
          <w:sz w:val="24"/>
        </w:rPr>
        <w:t xml:space="preserve">3.8.4 </w:t>
      </w:r>
      <w:r w:rsidR="00FC34A7" w:rsidRPr="00B1553A">
        <w:rPr>
          <w:rFonts w:ascii="Adelle" w:hAnsi="Adelle"/>
          <w:b/>
          <w:sz w:val="24"/>
        </w:rPr>
        <w:t>CAP Curve Analysis</w:t>
      </w:r>
    </w:p>
    <w:p w:rsidR="00D1251B" w:rsidRDefault="00D1251B" w:rsidP="00D1251B">
      <w:pPr>
        <w:pStyle w:val="ndir"/>
      </w:pPr>
      <w:r>
        <w:t xml:space="preserve">Lets say </w:t>
      </w:r>
      <w:r>
        <w:t xml:space="preserve">a store sells clothes and your store </w:t>
      </w:r>
      <w:r w:rsidR="000C2A63">
        <w:t>has a total of 100000 customers (</w:t>
      </w:r>
      <w:r w:rsidR="000C2A63">
        <w:t>horizontal axis</w:t>
      </w:r>
      <w:r w:rsidR="000C2A63">
        <w:t>)</w:t>
      </w:r>
      <w:r>
        <w:t>.</w:t>
      </w:r>
      <w:r w:rsidR="000C2A63">
        <w:t xml:space="preserve"> Whenever </w:t>
      </w:r>
      <w:r>
        <w:t xml:space="preserve">you send an offer like an e-mail to all </w:t>
      </w:r>
      <w:r w:rsidR="000C2A63">
        <w:t xml:space="preserve">100000 </w:t>
      </w:r>
      <w:r>
        <w:t>customers approximately 10</w:t>
      </w:r>
      <w:r w:rsidR="000C2A63">
        <w:t>%</w:t>
      </w:r>
      <w:r>
        <w:t xml:space="preserve"> of them r</w:t>
      </w:r>
      <w:r w:rsidR="000C2A63">
        <w:t>espond and purchase the product</w:t>
      </w:r>
      <w:r>
        <w:t>.</w:t>
      </w:r>
      <w:r w:rsidR="000C2A63">
        <w:t xml:space="preserve"> </w:t>
      </w:r>
      <w:r>
        <w:t xml:space="preserve">So I'm going to place 10000 </w:t>
      </w:r>
      <w:r w:rsidR="000C2A63">
        <w:t>(</w:t>
      </w:r>
      <w:r>
        <w:t>10</w:t>
      </w:r>
      <w:r w:rsidR="000C2A63">
        <w:t xml:space="preserve">% </w:t>
      </w:r>
      <w:r w:rsidR="000C2A63">
        <w:t>percent of the total</w:t>
      </w:r>
      <w:r w:rsidR="000C2A63">
        <w:t>)</w:t>
      </w:r>
      <w:r>
        <w:t xml:space="preserve"> on the vertical axis.</w:t>
      </w:r>
    </w:p>
    <w:p w:rsidR="00813188" w:rsidRDefault="00813188" w:rsidP="00D1251B">
      <w:pPr>
        <w:pStyle w:val="ndir"/>
      </w:pPr>
    </w:p>
    <w:p w:rsidR="00D1251B" w:rsidRDefault="000C2A63" w:rsidP="008802DB">
      <w:pPr>
        <w:pStyle w:val="ndir"/>
        <w:numPr>
          <w:ilvl w:val="0"/>
          <w:numId w:val="3"/>
        </w:numPr>
      </w:pPr>
      <w:r>
        <w:t xml:space="preserve">We now draw an </w:t>
      </w:r>
      <w:r w:rsidRPr="000C2A63">
        <w:rPr>
          <w:rStyle w:val="dirBIChar"/>
        </w:rPr>
        <w:t>average</w:t>
      </w:r>
      <w:r>
        <w:t xml:space="preserve"> </w:t>
      </w:r>
      <w:r w:rsidRPr="000C2A63">
        <w:rPr>
          <w:rStyle w:val="dirBIChar"/>
        </w:rPr>
        <w:t>line</w:t>
      </w:r>
      <w:r>
        <w:t xml:space="preserve"> (for random values) for our </w:t>
      </w:r>
      <w:r w:rsidRPr="000C2A63">
        <w:rPr>
          <w:i/>
        </w:rPr>
        <w:t>customer response rate</w:t>
      </w:r>
      <w:r>
        <w:t>.</w:t>
      </w:r>
    </w:p>
    <w:p w:rsidR="00B1553A" w:rsidRDefault="00B1553A" w:rsidP="00D1251B">
      <w:pPr>
        <w:pStyle w:val="ndir"/>
      </w:pPr>
    </w:p>
    <w:tbl>
      <w:tblPr>
        <w:tblStyle w:val="TableGrid"/>
        <w:tblW w:w="0" w:type="auto"/>
        <w:tblLook w:val="04A0"/>
      </w:tblPr>
      <w:tblGrid>
        <w:gridCol w:w="5259"/>
        <w:gridCol w:w="5424"/>
      </w:tblGrid>
      <w:tr w:rsidR="00770F40" w:rsidTr="00770F40">
        <w:tc>
          <w:tcPr>
            <w:tcW w:w="5341" w:type="dxa"/>
          </w:tcPr>
          <w:p w:rsidR="00770F40" w:rsidRDefault="00770F40" w:rsidP="00D1251B">
            <w:pPr>
              <w:pStyle w:val="ndir"/>
            </w:pPr>
          </w:p>
          <w:p w:rsidR="00770F40" w:rsidRDefault="00770F40" w:rsidP="00D1251B">
            <w:pPr>
              <w:pStyle w:val="ndir"/>
            </w:pPr>
            <w:r>
              <w:rPr>
                <w:noProof/>
              </w:rPr>
              <w:drawing>
                <wp:inline distT="0" distB="0" distL="0" distR="0">
                  <wp:extent cx="3245433" cy="1422400"/>
                  <wp:effectExtent l="19050" t="0" r="0" b="0"/>
                  <wp:docPr id="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5433" cy="142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70F40" w:rsidRDefault="00770F40" w:rsidP="00D1251B">
            <w:pPr>
              <w:pStyle w:val="ndir"/>
            </w:pPr>
          </w:p>
        </w:tc>
        <w:tc>
          <w:tcPr>
            <w:tcW w:w="5342" w:type="dxa"/>
          </w:tcPr>
          <w:p w:rsidR="00770F40" w:rsidRDefault="00770F40" w:rsidP="00D1251B">
            <w:pPr>
              <w:pStyle w:val="ndir"/>
            </w:pPr>
          </w:p>
          <w:p w:rsidR="00770F40" w:rsidRDefault="00770F40" w:rsidP="00D1251B">
            <w:pPr>
              <w:pStyle w:val="ndir"/>
            </w:pPr>
            <w:r>
              <w:rPr>
                <w:noProof/>
              </w:rPr>
              <w:drawing>
                <wp:inline distT="0" distB="0" distL="0" distR="0">
                  <wp:extent cx="3352800" cy="1493695"/>
                  <wp:effectExtent l="1905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7063" cy="14955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70F40" w:rsidRDefault="00770F40" w:rsidP="00D1251B">
            <w:pPr>
              <w:pStyle w:val="ndir"/>
            </w:pPr>
          </w:p>
        </w:tc>
      </w:tr>
    </w:tbl>
    <w:p w:rsidR="00B1553A" w:rsidRDefault="00B1553A" w:rsidP="00D1251B">
      <w:pPr>
        <w:pStyle w:val="ndir"/>
      </w:pPr>
    </w:p>
    <w:p w:rsidR="00B1553A" w:rsidRDefault="00B1553A" w:rsidP="008802DB">
      <w:pPr>
        <w:pStyle w:val="ndir"/>
        <w:numPr>
          <w:ilvl w:val="0"/>
          <w:numId w:val="15"/>
        </w:numPr>
      </w:pPr>
      <w:r>
        <w:t xml:space="preserve">So above represents the line for </w:t>
      </w:r>
      <w:r w:rsidRPr="008558E2">
        <w:rPr>
          <w:rStyle w:val="prototypeChar"/>
        </w:rPr>
        <w:t>average</w:t>
      </w:r>
      <w:r>
        <w:t xml:space="preserve"> </w:t>
      </w:r>
      <w:r w:rsidRPr="008558E2">
        <w:rPr>
          <w:rStyle w:val="prototypeChar"/>
        </w:rPr>
        <w:t>response</w:t>
      </w:r>
      <w:r>
        <w:t xml:space="preserve"> </w:t>
      </w:r>
      <w:r w:rsidRPr="008558E2">
        <w:rPr>
          <w:rStyle w:val="prototypeChar"/>
        </w:rPr>
        <w:t>rate</w:t>
      </w:r>
      <w:r>
        <w:t xml:space="preserve">. </w:t>
      </w:r>
      <w:r w:rsidR="00D1251B">
        <w:t xml:space="preserve">Now the question is can we somehow </w:t>
      </w:r>
      <w:r w:rsidR="00D1251B" w:rsidRPr="008558E2">
        <w:rPr>
          <w:rStyle w:val="dirBIChar"/>
        </w:rPr>
        <w:t>improve</w:t>
      </w:r>
      <w:r w:rsidR="00D1251B">
        <w:t xml:space="preserve"> this </w:t>
      </w:r>
      <w:r w:rsidR="00D1251B" w:rsidRPr="008558E2">
        <w:rPr>
          <w:rStyle w:val="dirBIChar"/>
        </w:rPr>
        <w:t>experience</w:t>
      </w:r>
      <w:r>
        <w:t>,</w:t>
      </w:r>
      <w:r w:rsidR="00D1251B">
        <w:t xml:space="preserve"> can we get </w:t>
      </w:r>
      <w:r w:rsidR="00D1251B" w:rsidRPr="008558E2">
        <w:rPr>
          <w:rStyle w:val="prototypeChar"/>
        </w:rPr>
        <w:t>more</w:t>
      </w:r>
      <w:r w:rsidR="00D1251B">
        <w:t xml:space="preserve"> </w:t>
      </w:r>
      <w:r w:rsidR="00D1251B" w:rsidRPr="008558E2">
        <w:rPr>
          <w:rStyle w:val="prototypeChar"/>
        </w:rPr>
        <w:t>customers</w:t>
      </w:r>
      <w:r w:rsidR="00D1251B">
        <w:t xml:space="preserve"> to respond to offers</w:t>
      </w:r>
      <w:r>
        <w:t xml:space="preserve"> when we send out our </w:t>
      </w:r>
      <w:r w:rsidRPr="008558E2">
        <w:rPr>
          <w:rStyle w:val="prototypeChar"/>
        </w:rPr>
        <w:t>letters</w:t>
      </w:r>
      <w:r>
        <w:t xml:space="preserve">. </w:t>
      </w:r>
      <w:r>
        <w:t xml:space="preserve">Can we somehow </w:t>
      </w:r>
      <w:r w:rsidRPr="008558E2">
        <w:rPr>
          <w:rFonts w:asciiTheme="majorHAnsi" w:hAnsiTheme="majorHAnsi"/>
          <w:b/>
          <w:i/>
        </w:rPr>
        <w:t>target our customers more appropriately</w:t>
      </w:r>
      <w:r>
        <w:t xml:space="preserve"> so</w:t>
      </w:r>
      <w:r>
        <w:t xml:space="preserve"> </w:t>
      </w:r>
      <w:r>
        <w:t xml:space="preserve">to get a </w:t>
      </w:r>
      <w:r w:rsidRPr="008558E2">
        <w:rPr>
          <w:rStyle w:val="prototypeChar"/>
          <w:i/>
        </w:rPr>
        <w:t>better response rate</w:t>
      </w:r>
      <w:r w:rsidR="00302665">
        <w:t xml:space="preserve"> </w:t>
      </w:r>
      <w:r w:rsidR="00302665">
        <w:t xml:space="preserve">instead of sending out these offers </w:t>
      </w:r>
      <w:r w:rsidR="00302665" w:rsidRPr="008558E2">
        <w:rPr>
          <w:rStyle w:val="prototypeChar"/>
          <w:i/>
        </w:rPr>
        <w:t>randomly</w:t>
      </w:r>
      <w:r>
        <w:t>.</w:t>
      </w:r>
    </w:p>
    <w:p w:rsidR="00B1553A" w:rsidRDefault="00B1553A" w:rsidP="00D1251B">
      <w:pPr>
        <w:pStyle w:val="ndir"/>
      </w:pPr>
    </w:p>
    <w:p w:rsidR="00B1553A" w:rsidRDefault="00B1553A" w:rsidP="00D1251B">
      <w:pPr>
        <w:pStyle w:val="ndir"/>
      </w:pPr>
    </w:p>
    <w:p w:rsidR="000D6EB9" w:rsidRDefault="00D1251B" w:rsidP="008802DB">
      <w:pPr>
        <w:pStyle w:val="ndir"/>
        <w:numPr>
          <w:ilvl w:val="0"/>
          <w:numId w:val="3"/>
        </w:numPr>
      </w:pPr>
      <w:r>
        <w:t>Well to start off with let's build a model just like we did in the previous section.</w:t>
      </w:r>
      <w:r w:rsidR="000D6EB9">
        <w:t xml:space="preserve"> It </w:t>
      </w:r>
      <w:r w:rsidR="000D6EB9">
        <w:t>will actually predict whether or not they will purchase the product</w:t>
      </w:r>
      <w:r w:rsidR="000D6EB9">
        <w:t xml:space="preserve">. Because purchasing product </w:t>
      </w:r>
      <w:r w:rsidR="000D6EB9">
        <w:t xml:space="preserve">is also a binary variable </w:t>
      </w:r>
      <w:r w:rsidR="000D6EB9">
        <w:t>(</w:t>
      </w:r>
      <w:r w:rsidR="000D6EB9">
        <w:t>yes or no</w:t>
      </w:r>
      <w:r w:rsidR="000D6EB9">
        <w:t>)</w:t>
      </w:r>
      <w:r w:rsidR="000D6EB9">
        <w:t>.</w:t>
      </w:r>
      <w:r w:rsidR="000D6EB9">
        <w:t xml:space="preserve"> So we can build a logistic model.</w:t>
      </w:r>
    </w:p>
    <w:p w:rsidR="000D6EB9" w:rsidRDefault="00D1251B" w:rsidP="008802DB">
      <w:pPr>
        <w:pStyle w:val="ndir"/>
        <w:numPr>
          <w:ilvl w:val="0"/>
          <w:numId w:val="16"/>
        </w:numPr>
      </w:pPr>
      <w:r>
        <w:lastRenderedPageBreak/>
        <w:t xml:space="preserve">We can take a group of customers </w:t>
      </w:r>
      <w:r w:rsidR="000D6EB9">
        <w:t>who purchased</w:t>
      </w:r>
      <w:r w:rsidR="000D6EB9">
        <w:t xml:space="preserve"> from our store, </w:t>
      </w:r>
      <w:r>
        <w:t>before we send out the offer</w:t>
      </w:r>
      <w:r w:rsidR="000D6EB9">
        <w:t xml:space="preserve">. For example: A </w:t>
      </w:r>
      <w:r w:rsidR="004C24E4" w:rsidRPr="00813188">
        <w:rPr>
          <w:rStyle w:val="prototypeChar"/>
          <w:i/>
        </w:rPr>
        <w:t>male</w:t>
      </w:r>
      <w:r w:rsidR="004C24E4">
        <w:t xml:space="preserve"> or </w:t>
      </w:r>
      <w:r w:rsidR="004C24E4" w:rsidRPr="00813188">
        <w:rPr>
          <w:rStyle w:val="prototypeChar"/>
          <w:i/>
        </w:rPr>
        <w:t>female</w:t>
      </w:r>
      <w:r w:rsidR="004C24E4">
        <w:t xml:space="preserve">. </w:t>
      </w:r>
      <w:r>
        <w:t xml:space="preserve">Which </w:t>
      </w:r>
      <w:r w:rsidRPr="00813188">
        <w:rPr>
          <w:rStyle w:val="prototypeChar"/>
          <w:i/>
        </w:rPr>
        <w:t>country</w:t>
      </w:r>
      <w:r>
        <w:t xml:space="preserve"> were they</w:t>
      </w:r>
      <w:r w:rsidR="000D6EB9">
        <w:t>.</w:t>
      </w:r>
      <w:r>
        <w:t xml:space="preserve"> </w:t>
      </w:r>
      <w:r w:rsidR="000D6EB9">
        <w:t xml:space="preserve">What </w:t>
      </w:r>
      <w:r w:rsidRPr="00813188">
        <w:rPr>
          <w:rStyle w:val="prototypeChar"/>
          <w:i/>
        </w:rPr>
        <w:t>age</w:t>
      </w:r>
      <w:r>
        <w:t xml:space="preserve"> they</w:t>
      </w:r>
      <w:r w:rsidR="000D6EB9">
        <w:t xml:space="preserve"> were. </w:t>
      </w:r>
      <w:r>
        <w:t xml:space="preserve"> </w:t>
      </w:r>
      <w:r w:rsidR="000D6EB9">
        <w:t xml:space="preserve">Were </w:t>
      </w:r>
      <w:r>
        <w:t xml:space="preserve">they browsing on </w:t>
      </w:r>
      <w:r w:rsidRPr="00813188">
        <w:rPr>
          <w:rStyle w:val="prototypeChar"/>
          <w:i/>
        </w:rPr>
        <w:t>mobile</w:t>
      </w:r>
      <w:r w:rsidR="000D6EB9">
        <w:t xml:space="preserve"> or </w:t>
      </w:r>
      <w:r w:rsidR="000D6EB9" w:rsidRPr="00813188">
        <w:rPr>
          <w:rStyle w:val="prototypeChar"/>
          <w:i/>
        </w:rPr>
        <w:t>computer</w:t>
      </w:r>
      <w:r w:rsidR="000D6EB9">
        <w:t>.</w:t>
      </w:r>
    </w:p>
    <w:p w:rsidR="00D1251B" w:rsidRDefault="000D6EB9" w:rsidP="008802DB">
      <w:pPr>
        <w:pStyle w:val="ndir"/>
        <w:numPr>
          <w:ilvl w:val="0"/>
          <w:numId w:val="16"/>
        </w:numPr>
      </w:pPr>
      <w:r>
        <w:t>So</w:t>
      </w:r>
      <w:r w:rsidR="004C24E4">
        <w:t xml:space="preserve"> that</w:t>
      </w:r>
      <w:r w:rsidR="00D1251B">
        <w:t xml:space="preserve"> we can take them into account </w:t>
      </w:r>
      <w:r>
        <w:t>and</w:t>
      </w:r>
      <w:r w:rsidR="00D1251B">
        <w:t xml:space="preserve"> put them into a logistic</w:t>
      </w:r>
      <w:r>
        <w:t xml:space="preserve"> </w:t>
      </w:r>
      <w:r w:rsidR="00D1251B">
        <w:t>regression and get a model</w:t>
      </w:r>
      <w:r>
        <w:t>.</w:t>
      </w:r>
      <w:r w:rsidR="00D1251B">
        <w:t xml:space="preserve"> </w:t>
      </w:r>
      <w:r>
        <w:t xml:space="preserve">Which </w:t>
      </w:r>
      <w:r w:rsidR="00D1251B">
        <w:t xml:space="preserve">will help us </w:t>
      </w:r>
      <w:r>
        <w:t>to predict</w:t>
      </w:r>
      <w:r w:rsidR="00D1251B">
        <w:t xml:space="preserve"> the likelihood of certain types of customers purchasing</w:t>
      </w:r>
      <w:r>
        <w:t xml:space="preserve"> from the store (</w:t>
      </w:r>
      <w:r>
        <w:t>based on their characteristics</w:t>
      </w:r>
      <w:r>
        <w:t>).</w:t>
      </w:r>
    </w:p>
    <w:p w:rsidR="00655E01" w:rsidRDefault="00D1251B" w:rsidP="008802DB">
      <w:pPr>
        <w:pStyle w:val="ndir"/>
        <w:numPr>
          <w:ilvl w:val="0"/>
          <w:numId w:val="16"/>
        </w:numPr>
      </w:pPr>
      <w:r>
        <w:t>And once we've built this model how about we apply it to select customers we will send the offer</w:t>
      </w:r>
      <w:r w:rsidR="00655E01">
        <w:t>.</w:t>
      </w:r>
    </w:p>
    <w:p w:rsidR="00655E01" w:rsidRDefault="00655E01" w:rsidP="00D1251B">
      <w:pPr>
        <w:pStyle w:val="ndir"/>
      </w:pPr>
    </w:p>
    <w:p w:rsidR="00813188" w:rsidRDefault="00813188" w:rsidP="00D1251B">
      <w:pPr>
        <w:pStyle w:val="ndi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053"/>
        <w:gridCol w:w="6630"/>
      </w:tblGrid>
      <w:tr w:rsidR="00813188" w:rsidTr="00813188">
        <w:tc>
          <w:tcPr>
            <w:tcW w:w="5341" w:type="dxa"/>
          </w:tcPr>
          <w:p w:rsidR="00813188" w:rsidRDefault="00813188" w:rsidP="00D1251B">
            <w:pPr>
              <w:pStyle w:val="ndir"/>
            </w:pPr>
            <w:r>
              <w:rPr>
                <w:noProof/>
              </w:rPr>
              <w:drawing>
                <wp:inline distT="0" distB="0" distL="0" distR="0">
                  <wp:extent cx="2419213" cy="1073150"/>
                  <wp:effectExtent l="19050" t="0" r="137" b="0"/>
                  <wp:docPr id="3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9213" cy="1073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2" w:type="dxa"/>
          </w:tcPr>
          <w:p w:rsidR="00813188" w:rsidRDefault="00813188" w:rsidP="00D1251B">
            <w:pPr>
              <w:pStyle w:val="ndir"/>
            </w:pPr>
            <w:r>
              <w:rPr>
                <w:noProof/>
              </w:rPr>
              <w:drawing>
                <wp:inline distT="0" distB="0" distL="0" distR="0">
                  <wp:extent cx="4051300" cy="1741247"/>
                  <wp:effectExtent l="19050" t="0" r="635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1300" cy="17412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3188" w:rsidRDefault="00813188" w:rsidP="00D1251B">
      <w:pPr>
        <w:pStyle w:val="ndir"/>
      </w:pPr>
    </w:p>
    <w:p w:rsidR="00813188" w:rsidRDefault="00813188" w:rsidP="00D1251B">
      <w:pPr>
        <w:pStyle w:val="ndir"/>
      </w:pPr>
    </w:p>
    <w:p w:rsidR="00D1251B" w:rsidRDefault="00655E01" w:rsidP="008802DB">
      <w:pPr>
        <w:pStyle w:val="ndir"/>
        <w:numPr>
          <w:ilvl w:val="0"/>
          <w:numId w:val="17"/>
        </w:numPr>
      </w:pPr>
      <w:r>
        <w:t>Lets say Red curve represents the model.</w:t>
      </w:r>
      <w:r w:rsidR="008E2FCC">
        <w:t xml:space="preserve"> </w:t>
      </w:r>
      <w:r w:rsidR="00F672CB">
        <w:t xml:space="preserve">This Red </w:t>
      </w:r>
      <w:r w:rsidR="00D1251B">
        <w:t>line here is called the cumulative accuracy profile of your model.</w:t>
      </w:r>
      <w:r w:rsidR="008E2FCC">
        <w:t xml:space="preserve"> </w:t>
      </w:r>
      <w:r w:rsidR="00F672CB">
        <w:t xml:space="preserve">The </w:t>
      </w:r>
      <w:r w:rsidR="00D1251B">
        <w:t xml:space="preserve">better your model the </w:t>
      </w:r>
      <w:r w:rsidR="00D1251B" w:rsidRPr="00D258F2">
        <w:rPr>
          <w:rStyle w:val="firaChar"/>
          <w:b/>
          <w:i/>
        </w:rPr>
        <w:t>larger</w:t>
      </w:r>
      <w:r w:rsidR="00D1251B">
        <w:t xml:space="preserve"> will be the </w:t>
      </w:r>
      <w:r w:rsidR="00D1251B" w:rsidRPr="00D258F2">
        <w:rPr>
          <w:rStyle w:val="firaChar"/>
          <w:b/>
          <w:i/>
        </w:rPr>
        <w:t>area</w:t>
      </w:r>
      <w:r w:rsidR="00D1251B">
        <w:t xml:space="preserve"> </w:t>
      </w:r>
      <w:r w:rsidR="00F672CB">
        <w:t xml:space="preserve">between </w:t>
      </w:r>
      <w:r w:rsidR="00F672CB" w:rsidRPr="00D258F2">
        <w:rPr>
          <w:rStyle w:val="firaChar"/>
          <w:b/>
          <w:i/>
        </w:rPr>
        <w:t>Red</w:t>
      </w:r>
      <w:r w:rsidR="00F672CB">
        <w:t xml:space="preserve"> and </w:t>
      </w:r>
      <w:r w:rsidR="00F672CB" w:rsidRPr="00D258F2">
        <w:rPr>
          <w:rStyle w:val="firaChar"/>
          <w:b/>
          <w:i/>
        </w:rPr>
        <w:t>Blue</w:t>
      </w:r>
      <w:r w:rsidR="00F672CB">
        <w:t xml:space="preserve"> line.</w:t>
      </w:r>
    </w:p>
    <w:p w:rsidR="00D1251B" w:rsidRDefault="008C79EE" w:rsidP="008802DB">
      <w:pPr>
        <w:pStyle w:val="ndir"/>
        <w:numPr>
          <w:ilvl w:val="0"/>
          <w:numId w:val="17"/>
        </w:numPr>
      </w:pPr>
      <w:r>
        <w:t xml:space="preserve">If </w:t>
      </w:r>
      <w:r w:rsidR="00D1251B">
        <w:t>your model is worse</w:t>
      </w:r>
      <w:r>
        <w:t>,</w:t>
      </w:r>
      <w:r w:rsidR="00D1251B">
        <w:t xml:space="preserve"> </w:t>
      </w:r>
      <w:r>
        <w:t xml:space="preserve">this red line will be closer </w:t>
      </w:r>
      <w:r w:rsidR="00D1251B">
        <w:t xml:space="preserve">to the blue line </w:t>
      </w:r>
      <w:r>
        <w:t>(</w:t>
      </w:r>
      <w:r w:rsidR="00D1251B">
        <w:t>random</w:t>
      </w:r>
      <w:r>
        <w:t xml:space="preserve"> line). And this is how the </w:t>
      </w:r>
      <w:r w:rsidRPr="008C79EE">
        <w:rPr>
          <w:rStyle w:val="firaChar"/>
          <w:b/>
          <w:i/>
        </w:rPr>
        <w:t>CAP-curve</w:t>
      </w:r>
      <w:r>
        <w:t xml:space="preserve"> </w:t>
      </w:r>
      <w:r w:rsidR="00D1251B">
        <w:t>is normally represented.</w:t>
      </w:r>
    </w:p>
    <w:p w:rsidR="008E2FCC" w:rsidRDefault="008E2FCC" w:rsidP="00D1251B">
      <w:pPr>
        <w:pStyle w:val="ndir"/>
      </w:pPr>
    </w:p>
    <w:p w:rsidR="00D1251B" w:rsidRDefault="0073399E" w:rsidP="008802DB">
      <w:pPr>
        <w:pStyle w:val="ndir"/>
        <w:numPr>
          <w:ilvl w:val="0"/>
          <w:numId w:val="13"/>
        </w:numPr>
      </w:pPr>
      <w:r>
        <w:t xml:space="preserve">Let consider another model represented by </w:t>
      </w:r>
      <w:r w:rsidR="008E2FCC" w:rsidRPr="008E2FCC">
        <w:rPr>
          <w:rStyle w:val="dirBIChar"/>
        </w:rPr>
        <w:t>Green</w:t>
      </w:r>
      <w:r w:rsidR="008E2FCC">
        <w:t xml:space="preserve"> </w:t>
      </w:r>
      <w:r>
        <w:t xml:space="preserve">curve. </w:t>
      </w:r>
      <w:r w:rsidR="00D1251B">
        <w:t xml:space="preserve">Now let's say we had </w:t>
      </w:r>
      <w:r w:rsidR="00D1251B" w:rsidRPr="008E2FCC">
        <w:rPr>
          <w:i/>
        </w:rPr>
        <w:t>less access to independent variables</w:t>
      </w:r>
      <w:r w:rsidR="00D1251B">
        <w:t xml:space="preserve"> or we didn't see that </w:t>
      </w:r>
      <w:r w:rsidR="00D1251B" w:rsidRPr="008E2FCC">
        <w:rPr>
          <w:i/>
        </w:rPr>
        <w:t>there's</w:t>
      </w:r>
      <w:r w:rsidRPr="008E2FCC">
        <w:rPr>
          <w:i/>
        </w:rPr>
        <w:t xml:space="preserve"> </w:t>
      </w:r>
      <w:r w:rsidR="00D1251B" w:rsidRPr="008E2FCC">
        <w:rPr>
          <w:i/>
        </w:rPr>
        <w:t>a multicollinearity</w:t>
      </w:r>
      <w:r w:rsidR="00D1251B">
        <w:t xml:space="preserve"> effect in a model or </w:t>
      </w:r>
      <w:r>
        <w:t xml:space="preserve">something else that went wrong. </w:t>
      </w:r>
      <w:r w:rsidR="00D1251B">
        <w:t xml:space="preserve">And that </w:t>
      </w:r>
      <w:r>
        <w:t xml:space="preserve">making this </w:t>
      </w:r>
      <w:r w:rsidR="00D1251B">
        <w:t>model worse.</w:t>
      </w:r>
    </w:p>
    <w:p w:rsidR="00D1251B" w:rsidRDefault="008E2FCC" w:rsidP="008802DB">
      <w:pPr>
        <w:pStyle w:val="ndir"/>
        <w:numPr>
          <w:ilvl w:val="0"/>
          <w:numId w:val="18"/>
        </w:numPr>
      </w:pPr>
      <w:r>
        <w:t xml:space="preserve">By </w:t>
      </w:r>
      <w:r w:rsidR="00D1251B">
        <w:t xml:space="preserve">plotting the </w:t>
      </w:r>
      <w:r w:rsidR="007816A7" w:rsidRPr="007816A7">
        <w:rPr>
          <w:rStyle w:val="dirBIChar"/>
        </w:rPr>
        <w:t>CAP</w:t>
      </w:r>
      <w:r w:rsidR="007816A7">
        <w:t xml:space="preserve"> </w:t>
      </w:r>
      <w:r w:rsidR="007816A7" w:rsidRPr="007816A7">
        <w:rPr>
          <w:rStyle w:val="dirBIChar"/>
        </w:rPr>
        <w:t>CURVES</w:t>
      </w:r>
      <w:r w:rsidR="007816A7">
        <w:t xml:space="preserve"> </w:t>
      </w:r>
      <w:r>
        <w:t>(Green and Red)</w:t>
      </w:r>
      <w:r w:rsidR="00D1251B">
        <w:t xml:space="preserve"> you'll be able to compare mode</w:t>
      </w:r>
      <w:r w:rsidR="0073399E">
        <w:t xml:space="preserve">ls to each other and understand </w:t>
      </w:r>
      <w:r w:rsidR="00D1251B">
        <w:t xml:space="preserve">how much </w:t>
      </w:r>
      <w:r w:rsidR="00D1251B" w:rsidRPr="0073399E">
        <w:rPr>
          <w:rStyle w:val="dirBIChar"/>
        </w:rPr>
        <w:t>gain</w:t>
      </w:r>
      <w:r w:rsidR="00D1251B">
        <w:t xml:space="preserve"> this is also sometimes called the </w:t>
      </w:r>
      <w:r w:rsidR="0073399E" w:rsidRPr="0073399E">
        <w:rPr>
          <w:rStyle w:val="dirBIChar"/>
        </w:rPr>
        <w:t>Gain</w:t>
      </w:r>
      <w:r w:rsidR="0073399E">
        <w:t xml:space="preserve"> </w:t>
      </w:r>
      <w:r w:rsidR="0073399E" w:rsidRPr="0073399E">
        <w:rPr>
          <w:rStyle w:val="dirBIChar"/>
        </w:rPr>
        <w:t>Chart</w:t>
      </w:r>
      <w:r w:rsidR="00D1251B">
        <w:t>.</w:t>
      </w:r>
    </w:p>
    <w:p w:rsidR="00D1251B" w:rsidRDefault="00D1251B" w:rsidP="008802DB">
      <w:pPr>
        <w:pStyle w:val="ndir"/>
        <w:numPr>
          <w:ilvl w:val="0"/>
          <w:numId w:val="19"/>
        </w:numPr>
      </w:pPr>
      <w:r>
        <w:t>How much gain you get in each of these models compared to the random scenario or how much again you</w:t>
      </w:r>
      <w:r w:rsidR="008E2FCC">
        <w:t xml:space="preserve"> </w:t>
      </w:r>
      <w:r>
        <w:t>get additional gain you get from switching from one model to the next o</w:t>
      </w:r>
      <w:r w:rsidR="008E2FCC">
        <w:t xml:space="preserve">r from the </w:t>
      </w:r>
      <w:r w:rsidR="008E2FCC" w:rsidRPr="008E2FCC">
        <w:rPr>
          <w:rStyle w:val="dirBIChar"/>
        </w:rPr>
        <w:t>Green</w:t>
      </w:r>
      <w:r w:rsidR="008E2FCC">
        <w:t xml:space="preserve"> one to the </w:t>
      </w:r>
      <w:r w:rsidR="008E2FCC" w:rsidRPr="008E2FCC">
        <w:rPr>
          <w:rStyle w:val="dirBIChar"/>
        </w:rPr>
        <w:t>Red</w:t>
      </w:r>
      <w:r w:rsidR="008E2FCC">
        <w:t xml:space="preserve"> </w:t>
      </w:r>
      <w:r>
        <w:t>one for instance</w:t>
      </w:r>
      <w:r w:rsidR="008E2FCC">
        <w:t>. This is how</w:t>
      </w:r>
      <w:r>
        <w:t xml:space="preserve"> you're improving your hit ratio and therefore you're impr</w:t>
      </w:r>
      <w:r w:rsidR="008E2FCC">
        <w:t>oving your return on investment</w:t>
      </w:r>
      <w:r>
        <w:t>.</w:t>
      </w:r>
    </w:p>
    <w:p w:rsidR="00D1251B" w:rsidRDefault="00D1251B" w:rsidP="00D1251B">
      <w:pPr>
        <w:pStyle w:val="ndir"/>
      </w:pPr>
    </w:p>
    <w:p w:rsidR="00365D00" w:rsidRDefault="00365D00" w:rsidP="00D1251B">
      <w:pPr>
        <w:pStyle w:val="ndir"/>
      </w:pPr>
    </w:p>
    <w:p w:rsidR="00365D00" w:rsidRDefault="00DC0BC0" w:rsidP="00DC0BC0">
      <w:pPr>
        <w:pStyle w:val="ndir"/>
        <w:jc w:val="center"/>
      </w:pPr>
      <w:r>
        <w:rPr>
          <w:noProof/>
        </w:rPr>
        <w:drawing>
          <wp:inline distT="0" distB="0" distL="0" distR="0">
            <wp:extent cx="4292600" cy="19017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705" cy="1904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D00" w:rsidRDefault="00365D00" w:rsidP="00D1251B">
      <w:pPr>
        <w:pStyle w:val="ndir"/>
      </w:pPr>
    </w:p>
    <w:p w:rsidR="00D1251B" w:rsidRDefault="001D3986" w:rsidP="008802DB">
      <w:pPr>
        <w:pStyle w:val="ndir"/>
        <w:numPr>
          <w:ilvl w:val="0"/>
          <w:numId w:val="19"/>
        </w:numPr>
      </w:pPr>
      <w:r>
        <w:t xml:space="preserve">Hence, the read model is better. </w:t>
      </w:r>
      <w:r w:rsidR="00D1251B">
        <w:t>The green line is a poor model</w:t>
      </w:r>
      <w:r>
        <w:t xml:space="preserve"> (</w:t>
      </w:r>
      <w:r>
        <w:t>it's always is better than random but it's still not as good as the red one</w:t>
      </w:r>
      <w:r>
        <w:t>)</w:t>
      </w:r>
      <w:r w:rsidR="00D1251B">
        <w:t>.</w:t>
      </w:r>
    </w:p>
    <w:p w:rsidR="00D1251B" w:rsidRDefault="00D1251B" w:rsidP="00D1251B">
      <w:pPr>
        <w:pStyle w:val="ndi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AEEF3" w:themeFill="accent5" w:themeFillTint="33"/>
        <w:tblLook w:val="04A0"/>
      </w:tblPr>
      <w:tblGrid>
        <w:gridCol w:w="3417"/>
        <w:gridCol w:w="7266"/>
      </w:tblGrid>
      <w:tr w:rsidR="00472912" w:rsidTr="00472912">
        <w:tc>
          <w:tcPr>
            <w:tcW w:w="5341" w:type="dxa"/>
            <w:shd w:val="clear" w:color="auto" w:fill="DAEEF3" w:themeFill="accent5" w:themeFillTint="33"/>
          </w:tcPr>
          <w:p w:rsidR="00472912" w:rsidRDefault="00472912" w:rsidP="008802DB">
            <w:pPr>
              <w:pStyle w:val="ndir"/>
              <w:numPr>
                <w:ilvl w:val="0"/>
                <w:numId w:val="3"/>
              </w:numPr>
            </w:pPr>
            <w:r w:rsidRPr="002C6537">
              <w:rPr>
                <w:rStyle w:val="dirBIChar"/>
                <w:u w:val="single"/>
              </w:rPr>
              <w:t>Ideal Line:</w:t>
            </w:r>
            <w:r>
              <w:t xml:space="preserve"> </w:t>
            </w:r>
            <w:r>
              <w:t>And there's one more line</w:t>
            </w:r>
            <w:r>
              <w:t xml:space="preserve">, </w:t>
            </w:r>
            <w:r>
              <w:t xml:space="preserve">this line is the </w:t>
            </w:r>
            <w:r w:rsidRPr="00516336">
              <w:rPr>
                <w:rStyle w:val="firaChar"/>
                <w:b/>
                <w:i/>
              </w:rPr>
              <w:t>ideal</w:t>
            </w:r>
            <w:r>
              <w:t xml:space="preserve"> </w:t>
            </w:r>
            <w:r w:rsidRPr="00516336">
              <w:rPr>
                <w:rStyle w:val="firaChar"/>
                <w:b/>
                <w:i/>
              </w:rPr>
              <w:t>line</w:t>
            </w:r>
            <w:r>
              <w:t>. Something like,</w:t>
            </w:r>
            <w:r>
              <w:t xml:space="preserve"> you had a crystal ball if you could </w:t>
            </w:r>
            <w:r>
              <w:t xml:space="preserve">predict exactly who is going to </w:t>
            </w:r>
            <w:r>
              <w:t>pur</w:t>
            </w:r>
            <w:r>
              <w:t xml:space="preserve">chase and contact those people. </w:t>
            </w:r>
            <w:r>
              <w:t>This is what it would look like</w:t>
            </w:r>
            <w:r>
              <w:t xml:space="preserve"> (the </w:t>
            </w:r>
            <w:r w:rsidRPr="009839A1">
              <w:rPr>
                <w:rStyle w:val="dirBIChar"/>
              </w:rPr>
              <w:t>Gray</w:t>
            </w:r>
            <w:r>
              <w:t xml:space="preserve"> line)</w:t>
            </w:r>
            <w:r>
              <w:t>.</w:t>
            </w:r>
          </w:p>
          <w:p w:rsidR="00472912" w:rsidRDefault="00472912" w:rsidP="00D1251B">
            <w:pPr>
              <w:pStyle w:val="ndir"/>
            </w:pPr>
          </w:p>
          <w:p w:rsidR="00472912" w:rsidRDefault="00472912" w:rsidP="008802DB">
            <w:pPr>
              <w:pStyle w:val="ndir"/>
              <w:numPr>
                <w:ilvl w:val="0"/>
                <w:numId w:val="18"/>
              </w:numPr>
            </w:pPr>
            <w:r>
              <w:t xml:space="preserve">We know that only </w:t>
            </w:r>
            <w:r w:rsidRPr="00B33D5B">
              <w:rPr>
                <w:rStyle w:val="dirBIChar"/>
              </w:rPr>
              <w:t>10%</w:t>
            </w:r>
            <w:r>
              <w:t xml:space="preserve"> </w:t>
            </w:r>
            <w:r>
              <w:t>of our customers ever purchase.</w:t>
            </w:r>
            <w:r>
              <w:t xml:space="preserve"> Notice that the </w:t>
            </w:r>
            <w:r w:rsidRPr="00F72544">
              <w:rPr>
                <w:rStyle w:val="firaChar"/>
                <w:b/>
                <w:i/>
              </w:rPr>
              <w:t>Red-Dotted vertical lin</w:t>
            </w:r>
            <w:r>
              <w:t xml:space="preserve">e indicates exactly </w:t>
            </w:r>
            <w:r w:rsidRPr="00F72544">
              <w:rPr>
                <w:rStyle w:val="firaChar"/>
                <w:b/>
                <w:i/>
              </w:rPr>
              <w:t>10%</w:t>
            </w:r>
            <w:r>
              <w:t>.</w:t>
            </w:r>
          </w:p>
          <w:p w:rsidR="00472912" w:rsidRDefault="00472912" w:rsidP="00D1251B">
            <w:pPr>
              <w:pStyle w:val="ndir"/>
            </w:pPr>
          </w:p>
        </w:tc>
        <w:tc>
          <w:tcPr>
            <w:tcW w:w="5342" w:type="dxa"/>
            <w:shd w:val="clear" w:color="auto" w:fill="DAEEF3" w:themeFill="accent5" w:themeFillTint="33"/>
          </w:tcPr>
          <w:p w:rsidR="00472912" w:rsidRDefault="00472912" w:rsidP="00D1251B">
            <w:pPr>
              <w:pStyle w:val="ndir"/>
            </w:pPr>
          </w:p>
          <w:p w:rsidR="00472912" w:rsidRDefault="00472912" w:rsidP="00D1251B">
            <w:pPr>
              <w:pStyle w:val="ndir"/>
            </w:pPr>
            <w:r w:rsidRPr="00472912">
              <w:drawing>
                <wp:inline distT="0" distB="0" distL="0" distR="0">
                  <wp:extent cx="4457700" cy="1996889"/>
                  <wp:effectExtent l="19050" t="0" r="0" b="0"/>
                  <wp:docPr id="5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57700" cy="19968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251B" w:rsidRDefault="00DF34AA" w:rsidP="008802DB">
      <w:pPr>
        <w:pStyle w:val="ndir"/>
        <w:numPr>
          <w:ilvl w:val="0"/>
          <w:numId w:val="3"/>
        </w:numPr>
      </w:pPr>
      <w:r w:rsidRPr="00DF34AA">
        <w:rPr>
          <w:rStyle w:val="dirBIChar"/>
          <w:u w:val="single"/>
        </w:rPr>
        <w:lastRenderedPageBreak/>
        <w:t>CAP curve and ROC curve are not the same:</w:t>
      </w:r>
      <w:r>
        <w:t xml:space="preserve"> Note </w:t>
      </w:r>
      <w:r w:rsidR="00D1251B">
        <w:t xml:space="preserve">that </w:t>
      </w:r>
      <w:r w:rsidRPr="00DF34AA">
        <w:rPr>
          <w:rStyle w:val="dirBIChar"/>
        </w:rPr>
        <w:t>CAP</w:t>
      </w:r>
      <w:r>
        <w:t xml:space="preserve"> means</w:t>
      </w:r>
      <w:r w:rsidR="00D1251B">
        <w:t xml:space="preserve"> </w:t>
      </w:r>
      <w:r w:rsidRPr="00DF34AA">
        <w:rPr>
          <w:rStyle w:val="prototypeChar"/>
          <w:i/>
        </w:rPr>
        <w:t>Cumulative Accuracy Profile</w:t>
      </w:r>
      <w:r>
        <w:t xml:space="preserve">. There is a </w:t>
      </w:r>
      <w:r w:rsidRPr="00DF34AA">
        <w:rPr>
          <w:rStyle w:val="dirBIChar"/>
        </w:rPr>
        <w:t>ROC</w:t>
      </w:r>
      <w:r>
        <w:t>-curve which is</w:t>
      </w:r>
      <w:r w:rsidR="00D1251B">
        <w:t xml:space="preserve"> </w:t>
      </w:r>
      <w:r w:rsidRPr="00DF34AA">
        <w:rPr>
          <w:rStyle w:val="prototypeChar"/>
          <w:i/>
        </w:rPr>
        <w:t>Receiver Operating Characteristic</w:t>
      </w:r>
      <w:r w:rsidR="00D1251B">
        <w:t>.</w:t>
      </w:r>
    </w:p>
    <w:p w:rsidR="00D1251B" w:rsidRDefault="00DF34AA" w:rsidP="00DF34AA">
      <w:pPr>
        <w:pStyle w:val="ndir"/>
        <w:jc w:val="center"/>
      </w:pPr>
      <w:r>
        <w:rPr>
          <w:noProof/>
        </w:rPr>
        <w:drawing>
          <wp:inline distT="0" distB="0" distL="0" distR="0">
            <wp:extent cx="3575050" cy="1081892"/>
            <wp:effectExtent l="1905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962" cy="1083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DEF" w:rsidRDefault="002F5DEF" w:rsidP="00D1251B">
      <w:pPr>
        <w:pStyle w:val="ndir"/>
      </w:pPr>
    </w:p>
    <w:p w:rsidR="00023B77" w:rsidRDefault="00023B77" w:rsidP="00D1251B">
      <w:pPr>
        <w:pStyle w:val="ndir"/>
      </w:pPr>
    </w:p>
    <w:p w:rsidR="00B76920" w:rsidRDefault="00B76920" w:rsidP="008802DB">
      <w:pPr>
        <w:pStyle w:val="ndir"/>
        <w:numPr>
          <w:ilvl w:val="0"/>
          <w:numId w:val="20"/>
        </w:numPr>
      </w:pPr>
      <w:r w:rsidRPr="00187BBE">
        <w:rPr>
          <w:rStyle w:val="dirBIChar"/>
          <w:u w:val="single"/>
        </w:rPr>
        <w:t>How to Analyze:</w:t>
      </w:r>
      <w:r>
        <w:t xml:space="preserve"> </w:t>
      </w:r>
      <w:r w:rsidR="00591477">
        <w:t xml:space="preserve">So now we have, </w:t>
      </w:r>
      <w:r>
        <w:t>three lines</w:t>
      </w:r>
      <w:r w:rsidR="00591477">
        <w:t>.</w:t>
      </w:r>
      <w:r>
        <w:t xml:space="preserve"> </w:t>
      </w:r>
      <w:r w:rsidR="00591477">
        <w:t xml:space="preserve">One </w:t>
      </w:r>
      <w:r>
        <w:t xml:space="preserve">the </w:t>
      </w:r>
      <w:r w:rsidR="00591477" w:rsidRPr="00591477">
        <w:rPr>
          <w:rStyle w:val="dirBIChar"/>
        </w:rPr>
        <w:t>CAP</w:t>
      </w:r>
      <w:r w:rsidR="00591477">
        <w:t xml:space="preserve">-Curve </w:t>
      </w:r>
      <w:r w:rsidR="00591477" w:rsidRPr="00591477">
        <w:rPr>
          <w:rStyle w:val="dirBIChar"/>
        </w:rPr>
        <w:t>Red</w:t>
      </w:r>
      <w:r w:rsidR="00591477">
        <w:t xml:space="preserve"> line), </w:t>
      </w:r>
      <w:r>
        <w:t xml:space="preserve">the </w:t>
      </w:r>
      <w:r w:rsidR="00591477" w:rsidRPr="00591477">
        <w:rPr>
          <w:rStyle w:val="dirBIChar"/>
        </w:rPr>
        <w:t>Blue</w:t>
      </w:r>
      <w:r w:rsidR="00591477">
        <w:t xml:space="preserve"> </w:t>
      </w:r>
      <w:r>
        <w:t xml:space="preserve">line is the </w:t>
      </w:r>
      <w:r w:rsidRPr="00591477">
        <w:rPr>
          <w:rStyle w:val="prototypeChar"/>
        </w:rPr>
        <w:t>random</w:t>
      </w:r>
      <w:r>
        <w:t xml:space="preserve"> </w:t>
      </w:r>
      <w:r w:rsidRPr="00591477">
        <w:rPr>
          <w:rStyle w:val="prototypeChar"/>
        </w:rPr>
        <w:t>line</w:t>
      </w:r>
      <w:r w:rsidR="00591477">
        <w:rPr>
          <w:rStyle w:val="prototypeChar"/>
        </w:rPr>
        <w:t>,</w:t>
      </w:r>
      <w:r>
        <w:t xml:space="preserve"> </w:t>
      </w:r>
      <w:r w:rsidR="00B4378C">
        <w:t xml:space="preserve">the </w:t>
      </w:r>
      <w:r w:rsidR="00B4378C" w:rsidRPr="00B4378C">
        <w:rPr>
          <w:rStyle w:val="dirBIChar"/>
        </w:rPr>
        <w:t>Gray</w:t>
      </w:r>
      <w:r w:rsidR="00B4378C">
        <w:t xml:space="preserve"> </w:t>
      </w:r>
      <w:r w:rsidR="00B4378C">
        <w:t xml:space="preserve">line which is the </w:t>
      </w:r>
      <w:r w:rsidR="00B4378C" w:rsidRPr="00B4378C">
        <w:rPr>
          <w:rStyle w:val="prototypeChar"/>
          <w:i/>
        </w:rPr>
        <w:t>perfect</w:t>
      </w:r>
      <w:r w:rsidR="00B4378C">
        <w:t xml:space="preserve"> </w:t>
      </w:r>
      <w:r w:rsidR="00B4378C" w:rsidRPr="00B4378C">
        <w:rPr>
          <w:rStyle w:val="prototypeChar"/>
          <w:i/>
        </w:rPr>
        <w:t>model</w:t>
      </w:r>
      <w:r w:rsidR="00B4378C">
        <w:t>.</w:t>
      </w:r>
    </w:p>
    <w:p w:rsidR="00B76920" w:rsidRDefault="00B76920" w:rsidP="00B76920">
      <w:pPr>
        <w:pStyle w:val="ndir"/>
      </w:pPr>
    </w:p>
    <w:p w:rsidR="00591477" w:rsidRDefault="00591477" w:rsidP="00591477">
      <w:pPr>
        <w:pStyle w:val="ndir"/>
        <w:jc w:val="center"/>
      </w:pPr>
      <w:r>
        <w:rPr>
          <w:noProof/>
        </w:rPr>
        <w:drawing>
          <wp:inline distT="0" distB="0" distL="0" distR="0">
            <wp:extent cx="4190016" cy="1803400"/>
            <wp:effectExtent l="19050" t="0" r="984" b="0"/>
            <wp:docPr id="1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016" cy="180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477" w:rsidRDefault="00591477" w:rsidP="00B76920">
      <w:pPr>
        <w:pStyle w:val="ndir"/>
      </w:pPr>
    </w:p>
    <w:p w:rsidR="00B76920" w:rsidRDefault="00FB5933" w:rsidP="008802DB">
      <w:pPr>
        <w:pStyle w:val="ndir"/>
        <w:numPr>
          <w:ilvl w:val="0"/>
          <w:numId w:val="18"/>
        </w:numPr>
      </w:pPr>
      <w:r>
        <w:t xml:space="preserve">The </w:t>
      </w:r>
      <w:r w:rsidR="00B76920">
        <w:t xml:space="preserve">closer your </w:t>
      </w:r>
      <w:r w:rsidRPr="00FB5933">
        <w:rPr>
          <w:rStyle w:val="prototypeChar"/>
          <w:i/>
        </w:rPr>
        <w:t>Red</w:t>
      </w:r>
      <w:r>
        <w:t xml:space="preserve"> </w:t>
      </w:r>
      <w:r w:rsidR="00B76920">
        <w:t xml:space="preserve">line to the </w:t>
      </w:r>
      <w:r w:rsidRPr="00FB5933">
        <w:rPr>
          <w:rStyle w:val="prototypeChar"/>
          <w:i/>
        </w:rPr>
        <w:t>Gray</w:t>
      </w:r>
      <w:r>
        <w:t xml:space="preserve"> </w:t>
      </w:r>
      <w:r w:rsidR="00B76920">
        <w:t xml:space="preserve">line the </w:t>
      </w:r>
      <w:r w:rsidR="00B76920" w:rsidRPr="00FB5933">
        <w:rPr>
          <w:rStyle w:val="prototypeChar"/>
          <w:i/>
        </w:rPr>
        <w:t>better</w:t>
      </w:r>
      <w:r w:rsidR="00B76920">
        <w:t xml:space="preserve"> you model</w:t>
      </w:r>
      <w:r>
        <w:t xml:space="preserve">, the </w:t>
      </w:r>
      <w:r w:rsidR="00B76920">
        <w:t xml:space="preserve">closer to the </w:t>
      </w:r>
      <w:r w:rsidRPr="00FB5933">
        <w:rPr>
          <w:rStyle w:val="prototypeChar"/>
          <w:i/>
        </w:rPr>
        <w:t>Blue</w:t>
      </w:r>
      <w:r>
        <w:t xml:space="preserve"> </w:t>
      </w:r>
      <w:r w:rsidR="00B76920">
        <w:t xml:space="preserve">line the </w:t>
      </w:r>
      <w:r w:rsidR="00B76920" w:rsidRPr="00FB5933">
        <w:rPr>
          <w:rStyle w:val="prototypeChar"/>
          <w:i/>
        </w:rPr>
        <w:t>worse</w:t>
      </w:r>
      <w:r w:rsidR="00187BBE">
        <w:t xml:space="preserve">. </w:t>
      </w:r>
      <w:r w:rsidR="00B76920">
        <w:t>So h</w:t>
      </w:r>
      <w:r w:rsidR="004035BE">
        <w:t>ow can we quantify this effect?</w:t>
      </w:r>
      <w:r w:rsidR="00187BBE">
        <w:t xml:space="preserve"> </w:t>
      </w:r>
      <w:r w:rsidR="00B76920">
        <w:t>Well there is a standard approach to</w:t>
      </w:r>
      <w:r w:rsidR="00187BBE" w:rsidRPr="00187BBE">
        <w:rPr>
          <w:rStyle w:val="prototypeChar"/>
        </w:rPr>
        <w:t xml:space="preserve"> Calculate The Accuracy Ratio </w:t>
      </w:r>
      <w:r w:rsidR="00B76920">
        <w:t>and t</w:t>
      </w:r>
      <w:r w:rsidR="00187BBE">
        <w:t>o calculate accuracy ratios</w:t>
      </w:r>
      <w:r w:rsidR="004035BE">
        <w:t>:</w:t>
      </w:r>
      <w:r w:rsidR="00187BBE">
        <w:t xml:space="preserve"> you </w:t>
      </w:r>
      <w:r w:rsidR="00B76920">
        <w:t xml:space="preserve">take the </w:t>
      </w:r>
      <w:r w:rsidR="00B76920" w:rsidRPr="004035BE">
        <w:rPr>
          <w:rFonts w:asciiTheme="majorHAnsi" w:hAnsiTheme="majorHAnsi"/>
          <w:b/>
          <w:i/>
        </w:rPr>
        <w:t>area under the perfect model</w:t>
      </w:r>
      <w:r w:rsidR="00B76920">
        <w:t xml:space="preserve"> or the </w:t>
      </w:r>
      <w:r w:rsidR="00B76920" w:rsidRPr="000B5EA9">
        <w:rPr>
          <w:rFonts w:asciiTheme="majorHAnsi" w:hAnsiTheme="majorHAnsi"/>
          <w:b/>
          <w:i/>
        </w:rPr>
        <w:t>perfect line</w:t>
      </w:r>
      <w:r w:rsidR="00B76920">
        <w:t xml:space="preserve"> which is color in </w:t>
      </w:r>
      <w:r w:rsidR="000B5EA9" w:rsidRPr="000B5EA9">
        <w:rPr>
          <w:rStyle w:val="dirBIChar"/>
        </w:rPr>
        <w:t>Gray</w:t>
      </w:r>
      <w:r w:rsidR="000B5EA9">
        <w:t xml:space="preserve"> </w:t>
      </w:r>
      <w:r w:rsidR="00B76920">
        <w:t>here and it's called</w:t>
      </w:r>
      <w:r w:rsidR="00187BBE">
        <w:t xml:space="preserve"> </w:t>
      </w:r>
      <m:oMath>
        <m:sSub>
          <m:sSubPr>
            <m:ctrlPr>
              <w:rPr>
                <w:rFonts w:ascii="Cambria Math" w:hAnsi="Cambria Math"/>
                <w:b/>
                <w:i/>
                <w:sz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</w:rPr>
              <m:t>P</m:t>
            </m:r>
          </m:sub>
        </m:sSub>
      </m:oMath>
      <w:r w:rsidR="00B76920">
        <w:t>.</w:t>
      </w:r>
      <w:r w:rsidR="00187BBE">
        <w:t xml:space="preserve"> Notice the following figure</w:t>
      </w:r>
    </w:p>
    <w:p w:rsidR="00B76920" w:rsidRDefault="00B76920" w:rsidP="00B76920">
      <w:pPr>
        <w:pStyle w:val="ndir"/>
      </w:pPr>
    </w:p>
    <w:p w:rsidR="00187BBE" w:rsidRDefault="00187BBE" w:rsidP="005774A1">
      <w:pPr>
        <w:pStyle w:val="ndir"/>
        <w:jc w:val="center"/>
      </w:pPr>
      <w:r>
        <w:rPr>
          <w:noProof/>
        </w:rPr>
        <w:drawing>
          <wp:inline distT="0" distB="0" distL="0" distR="0">
            <wp:extent cx="4946650" cy="2178312"/>
            <wp:effectExtent l="1905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650" cy="2178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BBE" w:rsidRDefault="00187BBE" w:rsidP="00B76920">
      <w:pPr>
        <w:pStyle w:val="ndir"/>
      </w:pPr>
    </w:p>
    <w:p w:rsidR="00B65F1F" w:rsidRDefault="00B76920" w:rsidP="008802DB">
      <w:pPr>
        <w:pStyle w:val="ndir"/>
        <w:numPr>
          <w:ilvl w:val="0"/>
          <w:numId w:val="18"/>
        </w:numPr>
      </w:pPr>
      <w:r>
        <w:t xml:space="preserve">And then you need to take that </w:t>
      </w:r>
      <w:r w:rsidRPr="00B85F2C">
        <w:rPr>
          <w:rFonts w:ascii="Adelle" w:hAnsi="Adelle"/>
          <w:b/>
          <w:i/>
        </w:rPr>
        <w:t xml:space="preserve">area under the </w:t>
      </w:r>
      <w:r w:rsidR="00B85F2C" w:rsidRPr="00B85F2C">
        <w:rPr>
          <w:rFonts w:ascii="Adelle" w:hAnsi="Adelle"/>
          <w:b/>
          <w:i/>
        </w:rPr>
        <w:t xml:space="preserve">Red </w:t>
      </w:r>
      <w:r w:rsidRPr="00B85F2C">
        <w:rPr>
          <w:rFonts w:ascii="Adelle" w:hAnsi="Adelle"/>
          <w:b/>
          <w:i/>
        </w:rPr>
        <w:t>line</w:t>
      </w:r>
      <w:r>
        <w:t xml:space="preserve"> which is </w:t>
      </w:r>
      <w:r w:rsidRPr="00B85F2C">
        <w:rPr>
          <w:rStyle w:val="prototypeChar"/>
        </w:rPr>
        <w:t>colored</w:t>
      </w:r>
      <w:r>
        <w:t xml:space="preserve"> in </w:t>
      </w:r>
      <w:r w:rsidR="00B85F2C" w:rsidRPr="00B85F2C">
        <w:rPr>
          <w:rStyle w:val="prototypeChar"/>
        </w:rPr>
        <w:t>Red</w:t>
      </w:r>
      <w:r w:rsidR="00B85F2C">
        <w:t xml:space="preserve"> </w:t>
      </w:r>
      <w:r>
        <w:t xml:space="preserve">here which is </w:t>
      </w:r>
      <m:oMath>
        <m:sSub>
          <m:sSubPr>
            <m:ctrlPr>
              <w:rPr>
                <w:rFonts w:ascii="Cambria Math" w:hAnsi="Cambria Math"/>
                <w:b/>
                <w:i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</w:rPr>
              <m:t>R</m:t>
            </m:r>
          </m:sub>
        </m:sSub>
      </m:oMath>
      <w:r w:rsidRPr="00B85F2C">
        <w:rPr>
          <w:b/>
          <w:sz w:val="24"/>
        </w:rPr>
        <w:t xml:space="preserve"> </w:t>
      </w:r>
      <w:r>
        <w:t>and</w:t>
      </w:r>
      <w:r w:rsidR="00B65F1F">
        <w:t xml:space="preserve"> </w:t>
      </w:r>
      <w:r>
        <w:t>then you need to divide one by the other.</w:t>
      </w:r>
      <w:r w:rsidR="00B65F1F">
        <w:t xml:space="preserve"> </w:t>
      </w:r>
      <w:r w:rsidR="00B65F1F" w:rsidRPr="00B65F1F">
        <w:t>This ratio is between 0 and 1.</w:t>
      </w:r>
    </w:p>
    <w:p w:rsidR="00B65F1F" w:rsidRDefault="00B65F1F" w:rsidP="00B65F1F">
      <w:pPr>
        <w:pStyle w:val="ndir"/>
        <w:rPr>
          <w:sz w:val="22"/>
        </w:rPr>
      </w:pPr>
      <m:oMathPara>
        <m:oMath>
          <m:r>
            <w:rPr>
              <w:rFonts w:ascii="Cambria Math" w:hAnsi="Cambria Math"/>
              <w:sz w:val="22"/>
            </w:rPr>
            <m:t>AR=</m:t>
          </m:r>
          <m:f>
            <m:fPr>
              <m:ctrlPr>
                <w:rPr>
                  <w:rFonts w:ascii="Cambria Math" w:hAnsi="Cambria Math"/>
                  <w:i/>
                  <w:sz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2"/>
                    </w:rPr>
                    <m:t>R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2"/>
                    </w:rPr>
                    <m:t>p</m:t>
                  </m:r>
                </m:sub>
              </m:sSub>
            </m:den>
          </m:f>
        </m:oMath>
      </m:oMathPara>
    </w:p>
    <w:p w:rsidR="00B65F1F" w:rsidRPr="00B65F1F" w:rsidRDefault="00B65F1F" w:rsidP="00B65F1F">
      <w:pPr>
        <w:pStyle w:val="ndir"/>
        <w:rPr>
          <w:sz w:val="8"/>
          <w:szCs w:val="8"/>
        </w:rPr>
      </w:pPr>
    </w:p>
    <w:p w:rsidR="00B76920" w:rsidRDefault="00B65F1F" w:rsidP="00B65F1F">
      <w:pPr>
        <w:pStyle w:val="ndir"/>
        <w:jc w:val="center"/>
      </w:pPr>
      <w:r>
        <w:rPr>
          <w:noProof/>
        </w:rPr>
        <w:drawing>
          <wp:inline distT="0" distB="0" distL="0" distR="0">
            <wp:extent cx="5302250" cy="231038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244" cy="2310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6920" w:rsidRDefault="00BE3B30" w:rsidP="008802DB">
      <w:pPr>
        <w:pStyle w:val="ndir"/>
        <w:numPr>
          <w:ilvl w:val="0"/>
          <w:numId w:val="18"/>
        </w:numPr>
      </w:pPr>
      <w:r>
        <w:lastRenderedPageBreak/>
        <w:t xml:space="preserve">The </w:t>
      </w:r>
      <w:r w:rsidR="00B76920">
        <w:t>closer this ratio is to 1 the better</w:t>
      </w:r>
      <w:r>
        <w:t>,</w:t>
      </w:r>
      <w:r w:rsidR="00B76920">
        <w:t xml:space="preserve"> the further it is away from </w:t>
      </w:r>
      <w:r>
        <w:t>1</w:t>
      </w:r>
      <w:r w:rsidR="00B76920">
        <w:t xml:space="preserve"> and close to </w:t>
      </w:r>
      <w:r>
        <w:t>0</w:t>
      </w:r>
      <w:r w:rsidR="00B76920">
        <w:t xml:space="preserve"> the worse</w:t>
      </w:r>
      <w:r>
        <w:t xml:space="preserve"> your model is.</w:t>
      </w:r>
    </w:p>
    <w:p w:rsidR="00BE3B30" w:rsidRDefault="00BE3B30" w:rsidP="00B76920">
      <w:pPr>
        <w:pStyle w:val="ndir"/>
      </w:pPr>
    </w:p>
    <w:p w:rsidR="00703BBA" w:rsidRDefault="00703BBA" w:rsidP="00B76920">
      <w:pPr>
        <w:pStyle w:val="ndir"/>
        <w:rPr>
          <w:rStyle w:val="dirBIChar"/>
          <w:u w:val="single"/>
        </w:rPr>
      </w:pPr>
    </w:p>
    <w:p w:rsidR="00B76920" w:rsidRDefault="00183731" w:rsidP="008802DB">
      <w:pPr>
        <w:pStyle w:val="ndir"/>
        <w:numPr>
          <w:ilvl w:val="0"/>
          <w:numId w:val="3"/>
        </w:numPr>
      </w:pPr>
      <w:r w:rsidRPr="00183731">
        <w:rPr>
          <w:rStyle w:val="dirBIChar"/>
          <w:u w:val="single"/>
        </w:rPr>
        <w:t>Other way:</w:t>
      </w:r>
      <w:r>
        <w:t xml:space="preserve"> </w:t>
      </w:r>
      <w:r w:rsidR="00B76920">
        <w:t>Now let's get rid of areas and instead of looking at the area what you can do is look at the 50</w:t>
      </w:r>
      <w:r w:rsidR="00703BBA">
        <w:t xml:space="preserve">% </w:t>
      </w:r>
      <w:r w:rsidR="00B76920">
        <w:t xml:space="preserve">line on the </w:t>
      </w:r>
      <w:r w:rsidR="00B76920" w:rsidRPr="00703BBA">
        <w:rPr>
          <w:rStyle w:val="prototypeChar"/>
        </w:rPr>
        <w:t>horizontal</w:t>
      </w:r>
      <w:r w:rsidR="00B76920">
        <w:t xml:space="preserve"> axis</w:t>
      </w:r>
      <w:r w:rsidR="00825C5F">
        <w:t xml:space="preserve"> (X-axis)</w:t>
      </w:r>
      <w:r w:rsidR="00B76920">
        <w:t xml:space="preserve"> and look where it </w:t>
      </w:r>
      <w:r w:rsidR="00B76920" w:rsidRPr="00703BBA">
        <w:rPr>
          <w:rStyle w:val="prototypeChar"/>
        </w:rPr>
        <w:t>crosses your model</w:t>
      </w:r>
      <w:r w:rsidR="00703BBA" w:rsidRPr="00703BBA">
        <w:rPr>
          <w:rStyle w:val="prototypeChar"/>
        </w:rPr>
        <w:t>-curve</w:t>
      </w:r>
      <w:r w:rsidR="00B76920">
        <w:t xml:space="preserve"> and then </w:t>
      </w:r>
      <w:r w:rsidR="00825C5F">
        <w:t>project that point on the vertical axis (Y-axis).</w:t>
      </w:r>
    </w:p>
    <w:p w:rsidR="00703BBA" w:rsidRDefault="00703BBA" w:rsidP="00703BBA">
      <w:pPr>
        <w:pStyle w:val="ndir"/>
      </w:pPr>
    </w:p>
    <w:p w:rsidR="00B76920" w:rsidRDefault="00703BBA" w:rsidP="00703BBA">
      <w:pPr>
        <w:pStyle w:val="ndir"/>
        <w:jc w:val="center"/>
      </w:pPr>
      <w:r>
        <w:rPr>
          <w:noProof/>
        </w:rPr>
        <w:drawing>
          <wp:inline distT="0" distB="0" distL="0" distR="0">
            <wp:extent cx="5510999" cy="2355367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352" cy="2357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01C6" w:rsidRDefault="00D901C6" w:rsidP="00B76920">
      <w:pPr>
        <w:pStyle w:val="ndir"/>
      </w:pPr>
    </w:p>
    <w:p w:rsidR="00D901C6" w:rsidRDefault="00D901C6" w:rsidP="008802DB">
      <w:pPr>
        <w:pStyle w:val="ndir"/>
        <w:numPr>
          <w:ilvl w:val="0"/>
          <w:numId w:val="18"/>
        </w:numPr>
      </w:pPr>
      <w:r>
        <w:t>And there are some rules for the X% on the Y-axis projected value:</w:t>
      </w:r>
    </w:p>
    <w:p w:rsidR="00CD5603" w:rsidRDefault="00CD5603" w:rsidP="00B76920">
      <w:pPr>
        <w:pStyle w:val="ndir"/>
      </w:pPr>
    </w:p>
    <w:p w:rsidR="00D901C6" w:rsidRDefault="00F236E6" w:rsidP="00CD5603">
      <w:pPr>
        <w:pStyle w:val="ndir"/>
        <w:ind w:left="1440"/>
      </w:pPr>
      <w:r w:rsidRPr="00CD5603">
        <w:rPr>
          <w:rStyle w:val="firaChar"/>
          <w:b/>
          <w:i/>
        </w:rPr>
        <w:t>X &lt; 60%</w:t>
      </w:r>
      <w:r>
        <w:t xml:space="preserve"> : Rubbish model</w:t>
      </w:r>
    </w:p>
    <w:p w:rsidR="00F236E6" w:rsidRDefault="00F236E6" w:rsidP="00CD5603">
      <w:pPr>
        <w:pStyle w:val="ndir"/>
        <w:ind w:left="1440"/>
      </w:pPr>
    </w:p>
    <w:p w:rsidR="00F236E6" w:rsidRDefault="00F236E6" w:rsidP="00CD5603">
      <w:pPr>
        <w:pStyle w:val="ndir"/>
        <w:ind w:left="1440"/>
      </w:pPr>
      <w:r w:rsidRPr="00CD5603">
        <w:rPr>
          <w:rStyle w:val="firaChar"/>
          <w:b/>
          <w:i/>
        </w:rPr>
        <w:t>60% &lt; X &lt; 70%</w:t>
      </w:r>
      <w:r>
        <w:t xml:space="preserve"> : Poor model</w:t>
      </w:r>
    </w:p>
    <w:p w:rsidR="00F236E6" w:rsidRDefault="00F236E6" w:rsidP="00CD5603">
      <w:pPr>
        <w:pStyle w:val="ndir"/>
        <w:ind w:left="1440"/>
      </w:pPr>
    </w:p>
    <w:p w:rsidR="00F236E6" w:rsidRDefault="00F236E6" w:rsidP="00CD5603">
      <w:pPr>
        <w:pStyle w:val="ndir"/>
        <w:ind w:left="1440"/>
      </w:pPr>
      <w:r w:rsidRPr="00CD5603">
        <w:rPr>
          <w:rStyle w:val="firaChar"/>
          <w:b/>
          <w:i/>
        </w:rPr>
        <w:t>70% &lt; X &lt; 80%</w:t>
      </w:r>
      <w:r>
        <w:t xml:space="preserve"> : Good model</w:t>
      </w:r>
    </w:p>
    <w:p w:rsidR="00F236E6" w:rsidRDefault="00F236E6" w:rsidP="00CD5603">
      <w:pPr>
        <w:pStyle w:val="ndir"/>
        <w:ind w:left="1440"/>
      </w:pPr>
    </w:p>
    <w:p w:rsidR="00F236E6" w:rsidRDefault="00F236E6" w:rsidP="00CD5603">
      <w:pPr>
        <w:pStyle w:val="ndir"/>
        <w:ind w:left="1440"/>
      </w:pPr>
      <w:r w:rsidRPr="00CD5603">
        <w:rPr>
          <w:rStyle w:val="firaChar"/>
          <w:b/>
          <w:i/>
        </w:rPr>
        <w:t>80% &lt; X &lt; 90%</w:t>
      </w:r>
      <w:r>
        <w:t xml:space="preserve"> : Very Good model</w:t>
      </w:r>
    </w:p>
    <w:p w:rsidR="00F236E6" w:rsidRDefault="00F236E6" w:rsidP="00CD5603">
      <w:pPr>
        <w:pStyle w:val="ndir"/>
        <w:ind w:left="1440"/>
      </w:pPr>
    </w:p>
    <w:p w:rsidR="00F236E6" w:rsidRDefault="00F236E6" w:rsidP="00CD5603">
      <w:pPr>
        <w:pStyle w:val="ndir"/>
        <w:ind w:left="1440"/>
      </w:pPr>
      <w:r w:rsidRPr="00CD5603">
        <w:rPr>
          <w:rStyle w:val="firaChar"/>
          <w:b/>
          <w:i/>
        </w:rPr>
        <w:t>90% &lt; X &lt; 100%</w:t>
      </w:r>
      <w:r w:rsidRPr="00CD5603">
        <w:t xml:space="preserve"> : </w:t>
      </w:r>
      <w:r>
        <w:t xml:space="preserve">That's odd !! This model is so good !! Need to check that there is </w:t>
      </w:r>
      <w:r w:rsidR="00ED7AF6" w:rsidRPr="00ED7AF6">
        <w:rPr>
          <w:rStyle w:val="dirBIChar"/>
        </w:rPr>
        <w:t>OVERFITTING</w:t>
      </w:r>
      <w:r>
        <w:t>.</w:t>
      </w:r>
    </w:p>
    <w:p w:rsidR="00F236E6" w:rsidRDefault="00F236E6" w:rsidP="00B76920">
      <w:pPr>
        <w:pStyle w:val="ndir"/>
      </w:pPr>
    </w:p>
    <w:p w:rsidR="008802DB" w:rsidRDefault="008802DB" w:rsidP="00B76920">
      <w:pPr>
        <w:pStyle w:val="ndir"/>
      </w:pPr>
    </w:p>
    <w:p w:rsidR="008802DB" w:rsidRDefault="008802DB" w:rsidP="00B76920">
      <w:pPr>
        <w:pStyle w:val="ndir"/>
      </w:pPr>
    </w:p>
    <w:p w:rsidR="00B76920" w:rsidRPr="002F5DEF" w:rsidRDefault="00F77AE3" w:rsidP="008802DB">
      <w:pPr>
        <w:pStyle w:val="ndir"/>
        <w:numPr>
          <w:ilvl w:val="0"/>
          <w:numId w:val="6"/>
        </w:numPr>
      </w:pPr>
      <w:r w:rsidRPr="00F77AE3">
        <w:rPr>
          <w:rStyle w:val="dirBIChar"/>
          <w:u w:val="single"/>
        </w:rPr>
        <w:t>OVERFITTING  is bad:</w:t>
      </w:r>
      <w:r>
        <w:t xml:space="preserve"> </w:t>
      </w:r>
      <w:r w:rsidR="00AA0814">
        <w:t xml:space="preserve">So Remember the </w:t>
      </w:r>
      <w:r w:rsidRPr="00F77AE3">
        <w:rPr>
          <w:rStyle w:val="dirBIChar"/>
        </w:rPr>
        <w:t>OVERFITTING</w:t>
      </w:r>
      <w:r w:rsidR="00AA0814">
        <w:t>. It could Ruin your model.</w:t>
      </w:r>
    </w:p>
    <w:sectPr w:rsidR="00B76920" w:rsidRPr="002F5DEF" w:rsidSect="00432B79">
      <w:pgSz w:w="11907" w:h="16839" w:code="9"/>
      <w:pgMar w:top="432" w:right="720" w:bottom="432" w:left="720" w:header="0" w:footer="0" w:gutter="0"/>
      <w:cols w:space="720"/>
      <w:noEndnote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DirectaSerif">
    <w:altName w:val="Arial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Fira Code">
    <w:altName w:val="MS Gothic"/>
    <w:panose1 w:val="00000000000000000000"/>
    <w:charset w:val="00"/>
    <w:family w:val="modern"/>
    <w:notTrueType/>
    <w:pitch w:val="fixed"/>
    <w:sig w:usb0="40000287" w:usb1="02003801" w:usb2="00000000" w:usb3="00000000" w:csb0="0000009F" w:csb1="00000000"/>
  </w:font>
  <w:font w:name="DirectaSerifHeavy-Italic">
    <w:altName w:val="Arial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Prototype">
    <w:altName w:val="Times New Roman"/>
    <w:panose1 w:val="02000400000000000000"/>
    <w:charset w:val="00"/>
    <w:family w:val="auto"/>
    <w:pitch w:val="variable"/>
    <w:sig w:usb0="800000A7" w:usb1="00000000" w:usb2="00000040" w:usb3="00000000" w:csb0="00000009" w:csb1="00000000"/>
  </w:font>
  <w:font w:name="DirectaSerifMedium"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Fira Code Medium">
    <w:panose1 w:val="00000000000000000000"/>
    <w:charset w:val="00"/>
    <w:family w:val="modern"/>
    <w:notTrueType/>
    <w:pitch w:val="fixed"/>
    <w:sig w:usb0="40000287" w:usb1="02003801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NeueLT Std Lt"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Adelle">
    <w:altName w:val="Corbel"/>
    <w:panose1 w:val="02000503000000020004"/>
    <w:charset w:val="00"/>
    <w:family w:val="auto"/>
    <w:pitch w:val="variable"/>
    <w:sig w:usb0="80000087" w:usb1="0000004B" w:usb2="00000000" w:usb3="00000000" w:csb0="0000008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19450D"/>
    <w:multiLevelType w:val="hybridMultilevel"/>
    <w:tmpl w:val="A0A43138"/>
    <w:lvl w:ilvl="0" w:tplc="1DEE748E">
      <w:start w:val="1"/>
      <w:numFmt w:val="bullet"/>
      <w:lvlText w:val=""/>
      <w:lvlJc w:val="left"/>
      <w:pPr>
        <w:ind w:left="360" w:hanging="360"/>
      </w:pPr>
      <w:rPr>
        <w:rFonts w:ascii="Wingdings" w:hAnsi="Wingdings" w:hint="default"/>
        <w:b/>
        <w:i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119543B2"/>
    <w:multiLevelType w:val="hybridMultilevel"/>
    <w:tmpl w:val="370419E8"/>
    <w:lvl w:ilvl="0" w:tplc="C29A3378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27121089"/>
    <w:multiLevelType w:val="hybridMultilevel"/>
    <w:tmpl w:val="A1E6A0F0"/>
    <w:lvl w:ilvl="0" w:tplc="A2F400A6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2BB16440"/>
    <w:multiLevelType w:val="hybridMultilevel"/>
    <w:tmpl w:val="68F87F7E"/>
    <w:lvl w:ilvl="0" w:tplc="E9ECB3BE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28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01D0051"/>
    <w:multiLevelType w:val="hybridMultilevel"/>
    <w:tmpl w:val="8A6027E2"/>
    <w:lvl w:ilvl="0" w:tplc="E9ECB3BE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28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2837788"/>
    <w:multiLevelType w:val="hybridMultilevel"/>
    <w:tmpl w:val="AA94A296"/>
    <w:lvl w:ilvl="0" w:tplc="E9ECB3BE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28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30046F8"/>
    <w:multiLevelType w:val="hybridMultilevel"/>
    <w:tmpl w:val="AA30691C"/>
    <w:lvl w:ilvl="0" w:tplc="C53AC184">
      <w:start w:val="1"/>
      <w:numFmt w:val="bullet"/>
      <w:lvlText w:val=""/>
      <w:lvlJc w:val="left"/>
      <w:pPr>
        <w:ind w:left="108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3BF023E9"/>
    <w:multiLevelType w:val="hybridMultilevel"/>
    <w:tmpl w:val="CC84789C"/>
    <w:lvl w:ilvl="0" w:tplc="0C4AE86C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28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47A95EC2"/>
    <w:multiLevelType w:val="hybridMultilevel"/>
    <w:tmpl w:val="E90064F6"/>
    <w:lvl w:ilvl="0" w:tplc="E9ECB3BE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28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B694866"/>
    <w:multiLevelType w:val="hybridMultilevel"/>
    <w:tmpl w:val="CCDE119A"/>
    <w:lvl w:ilvl="0" w:tplc="BBE6D912">
      <w:start w:val="1"/>
      <w:numFmt w:val="bullet"/>
      <w:lvlText w:val=""/>
      <w:lvlJc w:val="left"/>
      <w:pPr>
        <w:ind w:left="360" w:hanging="360"/>
      </w:pPr>
      <w:rPr>
        <w:rFonts w:ascii="Webdings" w:hAnsi="Webdings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535522F1"/>
    <w:multiLevelType w:val="hybridMultilevel"/>
    <w:tmpl w:val="489E6AA6"/>
    <w:lvl w:ilvl="0" w:tplc="C88C2038">
      <w:start w:val="1"/>
      <w:numFmt w:val="bullet"/>
      <w:lvlText w:val=""/>
      <w:lvlJc w:val="left"/>
      <w:pPr>
        <w:ind w:left="360" w:hanging="360"/>
      </w:pPr>
      <w:rPr>
        <w:rFonts w:ascii="Wingdings" w:hAnsi="Wingdings" w:hint="default"/>
        <w:b/>
        <w:i w:val="0"/>
        <w:sz w:val="32"/>
        <w:szCs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65CE5343"/>
    <w:multiLevelType w:val="hybridMultilevel"/>
    <w:tmpl w:val="E6D87682"/>
    <w:lvl w:ilvl="0" w:tplc="C53AC18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5E84EB9"/>
    <w:multiLevelType w:val="hybridMultilevel"/>
    <w:tmpl w:val="B5984146"/>
    <w:lvl w:ilvl="0" w:tplc="A2F400A6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6AB43C2A"/>
    <w:multiLevelType w:val="hybridMultilevel"/>
    <w:tmpl w:val="D250D9DC"/>
    <w:lvl w:ilvl="0" w:tplc="C53AC18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D330804"/>
    <w:multiLevelType w:val="hybridMultilevel"/>
    <w:tmpl w:val="64B4C800"/>
    <w:lvl w:ilvl="0" w:tplc="E9ECB3BE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28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DCE4199"/>
    <w:multiLevelType w:val="hybridMultilevel"/>
    <w:tmpl w:val="8CC4BFD2"/>
    <w:lvl w:ilvl="0" w:tplc="E9ECB3BE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28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E806D81"/>
    <w:multiLevelType w:val="hybridMultilevel"/>
    <w:tmpl w:val="A6F46D42"/>
    <w:lvl w:ilvl="0" w:tplc="E9ECB3BE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28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FAA1632"/>
    <w:multiLevelType w:val="hybridMultilevel"/>
    <w:tmpl w:val="59685926"/>
    <w:lvl w:ilvl="0" w:tplc="C29A3378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7B496FDF"/>
    <w:multiLevelType w:val="hybridMultilevel"/>
    <w:tmpl w:val="AA5E472E"/>
    <w:lvl w:ilvl="0" w:tplc="E9ECB3BE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28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FA35DC3"/>
    <w:multiLevelType w:val="hybridMultilevel"/>
    <w:tmpl w:val="57745564"/>
    <w:lvl w:ilvl="0" w:tplc="3780AA76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6"/>
  </w:num>
  <w:num w:numId="3">
    <w:abstractNumId w:val="17"/>
  </w:num>
  <w:num w:numId="4">
    <w:abstractNumId w:val="14"/>
  </w:num>
  <w:num w:numId="5">
    <w:abstractNumId w:val="8"/>
  </w:num>
  <w:num w:numId="6">
    <w:abstractNumId w:val="10"/>
  </w:num>
  <w:num w:numId="7">
    <w:abstractNumId w:val="11"/>
  </w:num>
  <w:num w:numId="8">
    <w:abstractNumId w:val="18"/>
  </w:num>
  <w:num w:numId="9">
    <w:abstractNumId w:val="12"/>
  </w:num>
  <w:num w:numId="10">
    <w:abstractNumId w:val="19"/>
  </w:num>
  <w:num w:numId="11">
    <w:abstractNumId w:val="0"/>
  </w:num>
  <w:num w:numId="12">
    <w:abstractNumId w:val="13"/>
  </w:num>
  <w:num w:numId="13">
    <w:abstractNumId w:val="7"/>
  </w:num>
  <w:num w:numId="14">
    <w:abstractNumId w:val="6"/>
  </w:num>
  <w:num w:numId="15">
    <w:abstractNumId w:val="3"/>
  </w:num>
  <w:num w:numId="16">
    <w:abstractNumId w:val="15"/>
  </w:num>
  <w:num w:numId="17">
    <w:abstractNumId w:val="4"/>
  </w:num>
  <w:num w:numId="18">
    <w:abstractNumId w:val="5"/>
  </w:num>
  <w:num w:numId="19">
    <w:abstractNumId w:val="2"/>
  </w:num>
  <w:num w:numId="20">
    <w:abstractNumId w:val="9"/>
  </w:num>
  <w:numIdMacAtCleanup w:val="2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20"/>
  <w:drawingGridHorizontalSpacing w:val="110"/>
  <w:displayHorizontalDrawingGridEvery w:val="2"/>
  <w:characterSpacingControl w:val="doNotCompress"/>
  <w:compat>
    <w:useFELayout/>
  </w:compat>
  <w:rsids>
    <w:rsidRoot w:val="0011072E"/>
    <w:rsid w:val="000002FB"/>
    <w:rsid w:val="00007E25"/>
    <w:rsid w:val="0001169F"/>
    <w:rsid w:val="000169EF"/>
    <w:rsid w:val="00016C76"/>
    <w:rsid w:val="00021549"/>
    <w:rsid w:val="0002327E"/>
    <w:rsid w:val="00023B77"/>
    <w:rsid w:val="00033F17"/>
    <w:rsid w:val="00037427"/>
    <w:rsid w:val="00050100"/>
    <w:rsid w:val="00051322"/>
    <w:rsid w:val="00062CA4"/>
    <w:rsid w:val="00064380"/>
    <w:rsid w:val="00091A6B"/>
    <w:rsid w:val="00092546"/>
    <w:rsid w:val="000B0D4A"/>
    <w:rsid w:val="000B1CB0"/>
    <w:rsid w:val="000B2D7D"/>
    <w:rsid w:val="000B3CF5"/>
    <w:rsid w:val="000B5EA9"/>
    <w:rsid w:val="000B7381"/>
    <w:rsid w:val="000C2A63"/>
    <w:rsid w:val="000C6597"/>
    <w:rsid w:val="000C75E9"/>
    <w:rsid w:val="000D5CD8"/>
    <w:rsid w:val="000D6EB9"/>
    <w:rsid w:val="000D7A41"/>
    <w:rsid w:val="000E07D9"/>
    <w:rsid w:val="000E0CE2"/>
    <w:rsid w:val="000E2442"/>
    <w:rsid w:val="000E30B7"/>
    <w:rsid w:val="000E3216"/>
    <w:rsid w:val="000E6C55"/>
    <w:rsid w:val="000E79E6"/>
    <w:rsid w:val="000F2336"/>
    <w:rsid w:val="000F613C"/>
    <w:rsid w:val="00106BA9"/>
    <w:rsid w:val="0011072E"/>
    <w:rsid w:val="00111116"/>
    <w:rsid w:val="001263E1"/>
    <w:rsid w:val="0012662B"/>
    <w:rsid w:val="00126935"/>
    <w:rsid w:val="00135098"/>
    <w:rsid w:val="0013639F"/>
    <w:rsid w:val="00143391"/>
    <w:rsid w:val="00143431"/>
    <w:rsid w:val="0015476A"/>
    <w:rsid w:val="00155A56"/>
    <w:rsid w:val="00156D03"/>
    <w:rsid w:val="001659EE"/>
    <w:rsid w:val="00171A6D"/>
    <w:rsid w:val="00172381"/>
    <w:rsid w:val="00176685"/>
    <w:rsid w:val="00176D90"/>
    <w:rsid w:val="00183731"/>
    <w:rsid w:val="001842C3"/>
    <w:rsid w:val="00187BBE"/>
    <w:rsid w:val="001945D4"/>
    <w:rsid w:val="00196012"/>
    <w:rsid w:val="00197785"/>
    <w:rsid w:val="001A0396"/>
    <w:rsid w:val="001A1A52"/>
    <w:rsid w:val="001C3EE9"/>
    <w:rsid w:val="001D00BE"/>
    <w:rsid w:val="001D3986"/>
    <w:rsid w:val="001D4539"/>
    <w:rsid w:val="001E1CC8"/>
    <w:rsid w:val="001E3388"/>
    <w:rsid w:val="001E5620"/>
    <w:rsid w:val="001E5FC1"/>
    <w:rsid w:val="0020592B"/>
    <w:rsid w:val="0020675D"/>
    <w:rsid w:val="00210788"/>
    <w:rsid w:val="002149F4"/>
    <w:rsid w:val="00221804"/>
    <w:rsid w:val="0023270D"/>
    <w:rsid w:val="00235537"/>
    <w:rsid w:val="00240CD9"/>
    <w:rsid w:val="00263C08"/>
    <w:rsid w:val="002709C7"/>
    <w:rsid w:val="00277D81"/>
    <w:rsid w:val="002816B7"/>
    <w:rsid w:val="00290FA0"/>
    <w:rsid w:val="002A071A"/>
    <w:rsid w:val="002A3603"/>
    <w:rsid w:val="002B3D69"/>
    <w:rsid w:val="002C23EE"/>
    <w:rsid w:val="002C3617"/>
    <w:rsid w:val="002C6537"/>
    <w:rsid w:val="002D5C94"/>
    <w:rsid w:val="002D7D90"/>
    <w:rsid w:val="002E37AB"/>
    <w:rsid w:val="002E5140"/>
    <w:rsid w:val="002E5D8A"/>
    <w:rsid w:val="002E73BD"/>
    <w:rsid w:val="002F5D9F"/>
    <w:rsid w:val="002F5DEF"/>
    <w:rsid w:val="002F705A"/>
    <w:rsid w:val="00300180"/>
    <w:rsid w:val="00302665"/>
    <w:rsid w:val="003144FC"/>
    <w:rsid w:val="003178F3"/>
    <w:rsid w:val="00332C0E"/>
    <w:rsid w:val="0033606B"/>
    <w:rsid w:val="00340C68"/>
    <w:rsid w:val="0034161C"/>
    <w:rsid w:val="003468B6"/>
    <w:rsid w:val="00357E49"/>
    <w:rsid w:val="00365D00"/>
    <w:rsid w:val="0037489D"/>
    <w:rsid w:val="00380494"/>
    <w:rsid w:val="00381FC9"/>
    <w:rsid w:val="003857C3"/>
    <w:rsid w:val="00385F57"/>
    <w:rsid w:val="00394466"/>
    <w:rsid w:val="00397495"/>
    <w:rsid w:val="003A68D3"/>
    <w:rsid w:val="003A7225"/>
    <w:rsid w:val="003B0172"/>
    <w:rsid w:val="003B09C3"/>
    <w:rsid w:val="003C4914"/>
    <w:rsid w:val="003C5BC0"/>
    <w:rsid w:val="004035BE"/>
    <w:rsid w:val="0040373F"/>
    <w:rsid w:val="0040503C"/>
    <w:rsid w:val="00410ED4"/>
    <w:rsid w:val="004152E1"/>
    <w:rsid w:val="004204E0"/>
    <w:rsid w:val="004242B6"/>
    <w:rsid w:val="00431802"/>
    <w:rsid w:val="00432B79"/>
    <w:rsid w:val="00432F33"/>
    <w:rsid w:val="004448BF"/>
    <w:rsid w:val="00455FB5"/>
    <w:rsid w:val="00460F04"/>
    <w:rsid w:val="004610B4"/>
    <w:rsid w:val="0046286D"/>
    <w:rsid w:val="00471CDF"/>
    <w:rsid w:val="00472912"/>
    <w:rsid w:val="004854D3"/>
    <w:rsid w:val="00497F87"/>
    <w:rsid w:val="004A2D2D"/>
    <w:rsid w:val="004C24E4"/>
    <w:rsid w:val="004D155D"/>
    <w:rsid w:val="004D3566"/>
    <w:rsid w:val="004D4C6E"/>
    <w:rsid w:val="004D502A"/>
    <w:rsid w:val="004E6521"/>
    <w:rsid w:val="004F021F"/>
    <w:rsid w:val="004F0FF0"/>
    <w:rsid w:val="004F383C"/>
    <w:rsid w:val="004F4A6C"/>
    <w:rsid w:val="00500308"/>
    <w:rsid w:val="00502FBC"/>
    <w:rsid w:val="00505FCD"/>
    <w:rsid w:val="00511320"/>
    <w:rsid w:val="00516336"/>
    <w:rsid w:val="005204EE"/>
    <w:rsid w:val="00526CE8"/>
    <w:rsid w:val="00532E2A"/>
    <w:rsid w:val="0053607C"/>
    <w:rsid w:val="0053616E"/>
    <w:rsid w:val="005377CB"/>
    <w:rsid w:val="00541297"/>
    <w:rsid w:val="005454F3"/>
    <w:rsid w:val="00551B9C"/>
    <w:rsid w:val="0056071F"/>
    <w:rsid w:val="00564703"/>
    <w:rsid w:val="005752D3"/>
    <w:rsid w:val="0057664D"/>
    <w:rsid w:val="005774A1"/>
    <w:rsid w:val="00591276"/>
    <w:rsid w:val="00591477"/>
    <w:rsid w:val="005A7CA1"/>
    <w:rsid w:val="005B2A53"/>
    <w:rsid w:val="005B6EBC"/>
    <w:rsid w:val="005C4B54"/>
    <w:rsid w:val="005E3BEE"/>
    <w:rsid w:val="005E62EE"/>
    <w:rsid w:val="005E6512"/>
    <w:rsid w:val="00603E7D"/>
    <w:rsid w:val="0060458C"/>
    <w:rsid w:val="00607AE1"/>
    <w:rsid w:val="006104A3"/>
    <w:rsid w:val="00613ECD"/>
    <w:rsid w:val="006218CB"/>
    <w:rsid w:val="00625DC6"/>
    <w:rsid w:val="00627933"/>
    <w:rsid w:val="006303C3"/>
    <w:rsid w:val="00630466"/>
    <w:rsid w:val="00630EAE"/>
    <w:rsid w:val="0063340C"/>
    <w:rsid w:val="00640406"/>
    <w:rsid w:val="00640E0C"/>
    <w:rsid w:val="00643FA9"/>
    <w:rsid w:val="00655E01"/>
    <w:rsid w:val="00665351"/>
    <w:rsid w:val="00666100"/>
    <w:rsid w:val="00674723"/>
    <w:rsid w:val="00682025"/>
    <w:rsid w:val="00694578"/>
    <w:rsid w:val="006B15F6"/>
    <w:rsid w:val="006C0F04"/>
    <w:rsid w:val="006C1B6F"/>
    <w:rsid w:val="006C39AA"/>
    <w:rsid w:val="006D0D95"/>
    <w:rsid w:val="006D424F"/>
    <w:rsid w:val="006D5830"/>
    <w:rsid w:val="006D6EBB"/>
    <w:rsid w:val="006E1A08"/>
    <w:rsid w:val="006E455D"/>
    <w:rsid w:val="007027C3"/>
    <w:rsid w:val="007038C3"/>
    <w:rsid w:val="00703BBA"/>
    <w:rsid w:val="00715495"/>
    <w:rsid w:val="00717CB9"/>
    <w:rsid w:val="0072694B"/>
    <w:rsid w:val="0073399E"/>
    <w:rsid w:val="0073705E"/>
    <w:rsid w:val="00741D33"/>
    <w:rsid w:val="00750123"/>
    <w:rsid w:val="00754DD6"/>
    <w:rsid w:val="00756612"/>
    <w:rsid w:val="0076171E"/>
    <w:rsid w:val="007658AA"/>
    <w:rsid w:val="00770977"/>
    <w:rsid w:val="00770DD5"/>
    <w:rsid w:val="00770F40"/>
    <w:rsid w:val="00776128"/>
    <w:rsid w:val="007816A7"/>
    <w:rsid w:val="007962CB"/>
    <w:rsid w:val="007A2A45"/>
    <w:rsid w:val="007A3F9F"/>
    <w:rsid w:val="007B6B6F"/>
    <w:rsid w:val="007D372A"/>
    <w:rsid w:val="007D7B2F"/>
    <w:rsid w:val="007E006F"/>
    <w:rsid w:val="007F18C6"/>
    <w:rsid w:val="007F2611"/>
    <w:rsid w:val="007F3806"/>
    <w:rsid w:val="008020BB"/>
    <w:rsid w:val="00810110"/>
    <w:rsid w:val="00813188"/>
    <w:rsid w:val="008178C4"/>
    <w:rsid w:val="00825C5F"/>
    <w:rsid w:val="00835615"/>
    <w:rsid w:val="00836AE6"/>
    <w:rsid w:val="0084602C"/>
    <w:rsid w:val="00850643"/>
    <w:rsid w:val="00852BA1"/>
    <w:rsid w:val="008558E2"/>
    <w:rsid w:val="00857028"/>
    <w:rsid w:val="00857AEE"/>
    <w:rsid w:val="00873E11"/>
    <w:rsid w:val="008802DB"/>
    <w:rsid w:val="00881A56"/>
    <w:rsid w:val="00884CFC"/>
    <w:rsid w:val="0089040A"/>
    <w:rsid w:val="0089394D"/>
    <w:rsid w:val="00893997"/>
    <w:rsid w:val="00894C6A"/>
    <w:rsid w:val="00895F15"/>
    <w:rsid w:val="008B475F"/>
    <w:rsid w:val="008B52A5"/>
    <w:rsid w:val="008B639B"/>
    <w:rsid w:val="008C264E"/>
    <w:rsid w:val="008C6025"/>
    <w:rsid w:val="008C6AFD"/>
    <w:rsid w:val="008C79EE"/>
    <w:rsid w:val="008D381F"/>
    <w:rsid w:val="008E0785"/>
    <w:rsid w:val="008E2FCC"/>
    <w:rsid w:val="008E4658"/>
    <w:rsid w:val="008E50A5"/>
    <w:rsid w:val="0090152C"/>
    <w:rsid w:val="00910549"/>
    <w:rsid w:val="0091143C"/>
    <w:rsid w:val="009124FB"/>
    <w:rsid w:val="00912B8B"/>
    <w:rsid w:val="00920BC6"/>
    <w:rsid w:val="009337A2"/>
    <w:rsid w:val="00933F4D"/>
    <w:rsid w:val="00937F63"/>
    <w:rsid w:val="00951EE9"/>
    <w:rsid w:val="00955FD1"/>
    <w:rsid w:val="009606FD"/>
    <w:rsid w:val="009648CF"/>
    <w:rsid w:val="00967FC1"/>
    <w:rsid w:val="00973A3F"/>
    <w:rsid w:val="00975F9C"/>
    <w:rsid w:val="0098142B"/>
    <w:rsid w:val="009839A1"/>
    <w:rsid w:val="00983FBB"/>
    <w:rsid w:val="00987C67"/>
    <w:rsid w:val="00990C8C"/>
    <w:rsid w:val="00991240"/>
    <w:rsid w:val="00997DAD"/>
    <w:rsid w:val="009B0040"/>
    <w:rsid w:val="009B6C2A"/>
    <w:rsid w:val="009C4D32"/>
    <w:rsid w:val="009F3B9B"/>
    <w:rsid w:val="00A01E16"/>
    <w:rsid w:val="00A02189"/>
    <w:rsid w:val="00A02834"/>
    <w:rsid w:val="00A17CD2"/>
    <w:rsid w:val="00A2037C"/>
    <w:rsid w:val="00A20C73"/>
    <w:rsid w:val="00A23F3D"/>
    <w:rsid w:val="00A27315"/>
    <w:rsid w:val="00A402D3"/>
    <w:rsid w:val="00A426FE"/>
    <w:rsid w:val="00A4293F"/>
    <w:rsid w:val="00A440C8"/>
    <w:rsid w:val="00A47C28"/>
    <w:rsid w:val="00A603B5"/>
    <w:rsid w:val="00A61AEA"/>
    <w:rsid w:val="00A71A4F"/>
    <w:rsid w:val="00A7265A"/>
    <w:rsid w:val="00A82278"/>
    <w:rsid w:val="00A92A55"/>
    <w:rsid w:val="00AA0814"/>
    <w:rsid w:val="00AA4415"/>
    <w:rsid w:val="00AB4215"/>
    <w:rsid w:val="00AC0065"/>
    <w:rsid w:val="00AC5FD7"/>
    <w:rsid w:val="00AC61AA"/>
    <w:rsid w:val="00AD0F28"/>
    <w:rsid w:val="00AE12C7"/>
    <w:rsid w:val="00AE3DDC"/>
    <w:rsid w:val="00AE4817"/>
    <w:rsid w:val="00AF6765"/>
    <w:rsid w:val="00B12E4F"/>
    <w:rsid w:val="00B1553A"/>
    <w:rsid w:val="00B15AE2"/>
    <w:rsid w:val="00B2161D"/>
    <w:rsid w:val="00B254B8"/>
    <w:rsid w:val="00B306CF"/>
    <w:rsid w:val="00B318C5"/>
    <w:rsid w:val="00B33D5B"/>
    <w:rsid w:val="00B35F6D"/>
    <w:rsid w:val="00B41033"/>
    <w:rsid w:val="00B42BC1"/>
    <w:rsid w:val="00B4378C"/>
    <w:rsid w:val="00B448B4"/>
    <w:rsid w:val="00B44AB7"/>
    <w:rsid w:val="00B4722F"/>
    <w:rsid w:val="00B564BF"/>
    <w:rsid w:val="00B565F7"/>
    <w:rsid w:val="00B62083"/>
    <w:rsid w:val="00B63D0F"/>
    <w:rsid w:val="00B65F1F"/>
    <w:rsid w:val="00B73437"/>
    <w:rsid w:val="00B76920"/>
    <w:rsid w:val="00B77A35"/>
    <w:rsid w:val="00B80EFD"/>
    <w:rsid w:val="00B85F2C"/>
    <w:rsid w:val="00B8725B"/>
    <w:rsid w:val="00BA0BE6"/>
    <w:rsid w:val="00BB1390"/>
    <w:rsid w:val="00BB4CAC"/>
    <w:rsid w:val="00BB65B1"/>
    <w:rsid w:val="00BC7FDB"/>
    <w:rsid w:val="00BD4427"/>
    <w:rsid w:val="00BD5585"/>
    <w:rsid w:val="00BE038A"/>
    <w:rsid w:val="00BE3B30"/>
    <w:rsid w:val="00BE5819"/>
    <w:rsid w:val="00BF2ACF"/>
    <w:rsid w:val="00C01546"/>
    <w:rsid w:val="00C11118"/>
    <w:rsid w:val="00C16EFC"/>
    <w:rsid w:val="00C17EB4"/>
    <w:rsid w:val="00C215E5"/>
    <w:rsid w:val="00C300BB"/>
    <w:rsid w:val="00C310F5"/>
    <w:rsid w:val="00C31ED8"/>
    <w:rsid w:val="00C320A4"/>
    <w:rsid w:val="00C32B2D"/>
    <w:rsid w:val="00C3474B"/>
    <w:rsid w:val="00C41C5B"/>
    <w:rsid w:val="00C46FA8"/>
    <w:rsid w:val="00C4703C"/>
    <w:rsid w:val="00C47EC3"/>
    <w:rsid w:val="00C5167B"/>
    <w:rsid w:val="00C62CBA"/>
    <w:rsid w:val="00C66D98"/>
    <w:rsid w:val="00C7467E"/>
    <w:rsid w:val="00C77885"/>
    <w:rsid w:val="00C810A6"/>
    <w:rsid w:val="00C847A5"/>
    <w:rsid w:val="00C872FC"/>
    <w:rsid w:val="00CD19A4"/>
    <w:rsid w:val="00CD4474"/>
    <w:rsid w:val="00CD5603"/>
    <w:rsid w:val="00CD64F1"/>
    <w:rsid w:val="00CE1E50"/>
    <w:rsid w:val="00CF160B"/>
    <w:rsid w:val="00CF3EE4"/>
    <w:rsid w:val="00CF5511"/>
    <w:rsid w:val="00D01396"/>
    <w:rsid w:val="00D029CB"/>
    <w:rsid w:val="00D054C7"/>
    <w:rsid w:val="00D059C8"/>
    <w:rsid w:val="00D10525"/>
    <w:rsid w:val="00D1251B"/>
    <w:rsid w:val="00D12E5C"/>
    <w:rsid w:val="00D17B86"/>
    <w:rsid w:val="00D20EBD"/>
    <w:rsid w:val="00D233D3"/>
    <w:rsid w:val="00D258F2"/>
    <w:rsid w:val="00D26246"/>
    <w:rsid w:val="00D37ACA"/>
    <w:rsid w:val="00D46A04"/>
    <w:rsid w:val="00D56C9C"/>
    <w:rsid w:val="00D82E46"/>
    <w:rsid w:val="00D85CFE"/>
    <w:rsid w:val="00D901C6"/>
    <w:rsid w:val="00DA4CC5"/>
    <w:rsid w:val="00DB4EE7"/>
    <w:rsid w:val="00DC017B"/>
    <w:rsid w:val="00DC0227"/>
    <w:rsid w:val="00DC0BC0"/>
    <w:rsid w:val="00DC0D30"/>
    <w:rsid w:val="00DC1F50"/>
    <w:rsid w:val="00DC3430"/>
    <w:rsid w:val="00DC4992"/>
    <w:rsid w:val="00DC4DBB"/>
    <w:rsid w:val="00DC5C58"/>
    <w:rsid w:val="00DD5CA8"/>
    <w:rsid w:val="00DE37C1"/>
    <w:rsid w:val="00DE6794"/>
    <w:rsid w:val="00DE7A77"/>
    <w:rsid w:val="00DF34AA"/>
    <w:rsid w:val="00DF442D"/>
    <w:rsid w:val="00E00F88"/>
    <w:rsid w:val="00E05285"/>
    <w:rsid w:val="00E13534"/>
    <w:rsid w:val="00E16E7C"/>
    <w:rsid w:val="00E171C2"/>
    <w:rsid w:val="00E2084F"/>
    <w:rsid w:val="00E22DF1"/>
    <w:rsid w:val="00E2325D"/>
    <w:rsid w:val="00E234BC"/>
    <w:rsid w:val="00E4391E"/>
    <w:rsid w:val="00E449A8"/>
    <w:rsid w:val="00E50374"/>
    <w:rsid w:val="00E5782C"/>
    <w:rsid w:val="00E661D4"/>
    <w:rsid w:val="00E677CD"/>
    <w:rsid w:val="00E7112F"/>
    <w:rsid w:val="00E75B0E"/>
    <w:rsid w:val="00E764A5"/>
    <w:rsid w:val="00E803CA"/>
    <w:rsid w:val="00E92B8F"/>
    <w:rsid w:val="00E94A95"/>
    <w:rsid w:val="00E952AC"/>
    <w:rsid w:val="00EA3C20"/>
    <w:rsid w:val="00EA515F"/>
    <w:rsid w:val="00EA61FB"/>
    <w:rsid w:val="00EB0252"/>
    <w:rsid w:val="00EB1F0C"/>
    <w:rsid w:val="00EB5098"/>
    <w:rsid w:val="00EC14A8"/>
    <w:rsid w:val="00ED1E63"/>
    <w:rsid w:val="00ED3618"/>
    <w:rsid w:val="00ED7AF6"/>
    <w:rsid w:val="00EF0137"/>
    <w:rsid w:val="00EF2C52"/>
    <w:rsid w:val="00EF5F36"/>
    <w:rsid w:val="00F00CCB"/>
    <w:rsid w:val="00F067C5"/>
    <w:rsid w:val="00F232C0"/>
    <w:rsid w:val="00F236E6"/>
    <w:rsid w:val="00F26FD5"/>
    <w:rsid w:val="00F42D6D"/>
    <w:rsid w:val="00F44B87"/>
    <w:rsid w:val="00F47380"/>
    <w:rsid w:val="00F54E83"/>
    <w:rsid w:val="00F57F42"/>
    <w:rsid w:val="00F672CB"/>
    <w:rsid w:val="00F7065C"/>
    <w:rsid w:val="00F72544"/>
    <w:rsid w:val="00F77AE3"/>
    <w:rsid w:val="00FB5933"/>
    <w:rsid w:val="00FC20AA"/>
    <w:rsid w:val="00FC34A7"/>
    <w:rsid w:val="00FD3C19"/>
    <w:rsid w:val="00FE1F91"/>
    <w:rsid w:val="00FF12F7"/>
    <w:rsid w:val="00FF1A45"/>
    <w:rsid w:val="00FF1C8E"/>
    <w:rsid w:val="00FF3E3A"/>
    <w:rsid w:val="00FF41C0"/>
    <w:rsid w:val="00FF54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17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rsid w:val="00E764A5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rsid w:val="00983FBB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983FBB"/>
  </w:style>
  <w:style w:type="paragraph" w:customStyle="1" w:styleId="ndir">
    <w:name w:val="n_dir"/>
    <w:basedOn w:val="Normal"/>
    <w:link w:val="ndirChar"/>
    <w:qFormat/>
    <w:rsid w:val="00983FBB"/>
    <w:pPr>
      <w:spacing w:after="0" w:line="240" w:lineRule="auto"/>
      <w:jc w:val="both"/>
    </w:pPr>
    <w:rPr>
      <w:rFonts w:ascii="DirectaSerif" w:eastAsia="Times New Roman" w:hAnsi="DirectaSerif" w:cs="Courier New"/>
      <w:color w:val="000000"/>
      <w:sz w:val="18"/>
      <w:szCs w:val="18"/>
    </w:rPr>
  </w:style>
  <w:style w:type="character" w:customStyle="1" w:styleId="ndirChar">
    <w:name w:val="n_dir Char"/>
    <w:basedOn w:val="DefaultParagraphFont"/>
    <w:link w:val="ndir"/>
    <w:rsid w:val="00983FBB"/>
    <w:rPr>
      <w:rFonts w:ascii="DirectaSerif" w:eastAsia="Times New Roman" w:hAnsi="DirectaSerif" w:cs="Courier New"/>
      <w:color w:val="000000"/>
      <w:sz w:val="18"/>
      <w:szCs w:val="18"/>
    </w:rPr>
  </w:style>
  <w:style w:type="paragraph" w:customStyle="1" w:styleId="fira">
    <w:name w:val="fira"/>
    <w:basedOn w:val="ListParagraph"/>
    <w:link w:val="firaChar"/>
    <w:qFormat/>
    <w:rsid w:val="00ED1E63"/>
    <w:pPr>
      <w:spacing w:after="0" w:line="240" w:lineRule="auto"/>
      <w:ind w:left="0"/>
    </w:pPr>
    <w:rPr>
      <w:rFonts w:ascii="Fira Code" w:eastAsia="Times New Roman" w:hAnsi="Fira Code" w:cs="Courier New"/>
      <w:color w:val="000000"/>
      <w:sz w:val="18"/>
      <w:szCs w:val="18"/>
    </w:rPr>
  </w:style>
  <w:style w:type="paragraph" w:customStyle="1" w:styleId="dirBI">
    <w:name w:val="dir_B_I"/>
    <w:basedOn w:val="ndir"/>
    <w:link w:val="dirBIChar"/>
    <w:qFormat/>
    <w:rsid w:val="00C01546"/>
    <w:rPr>
      <w:rFonts w:ascii="DirectaSerifHeavy-Italic" w:hAnsi="DirectaSerifHeavy-Italic"/>
    </w:rPr>
  </w:style>
  <w:style w:type="character" w:customStyle="1" w:styleId="firaChar">
    <w:name w:val="fira Char"/>
    <w:basedOn w:val="ListParagraphChar"/>
    <w:link w:val="fira"/>
    <w:rsid w:val="00ED1E63"/>
    <w:rPr>
      <w:rFonts w:ascii="Fira Code" w:eastAsia="Times New Roman" w:hAnsi="Fira Code" w:cs="Courier New"/>
      <w:color w:val="000000"/>
      <w:sz w:val="18"/>
      <w:szCs w:val="18"/>
    </w:rPr>
  </w:style>
  <w:style w:type="paragraph" w:customStyle="1" w:styleId="prototype">
    <w:name w:val="prototype"/>
    <w:basedOn w:val="dirBI"/>
    <w:link w:val="prototypeChar"/>
    <w:qFormat/>
    <w:rsid w:val="00C01546"/>
    <w:rPr>
      <w:rFonts w:ascii="Prototype" w:hAnsi="Prototype" w:cs="Prototype"/>
    </w:rPr>
  </w:style>
  <w:style w:type="character" w:customStyle="1" w:styleId="dirBIChar">
    <w:name w:val="dir_B_I Char"/>
    <w:basedOn w:val="ndirChar"/>
    <w:link w:val="dirBI"/>
    <w:rsid w:val="00C01546"/>
    <w:rPr>
      <w:rFonts w:ascii="DirectaSerifHeavy-Italic" w:hAnsi="DirectaSerifHeavy-Italic"/>
    </w:rPr>
  </w:style>
  <w:style w:type="character" w:customStyle="1" w:styleId="prototypeChar">
    <w:name w:val="prototype Char"/>
    <w:basedOn w:val="dirBIChar"/>
    <w:link w:val="prototype"/>
    <w:rsid w:val="00C01546"/>
    <w:rPr>
      <w:rFonts w:ascii="Prototype" w:hAnsi="Prototype" w:cs="Prototype"/>
    </w:rPr>
  </w:style>
  <w:style w:type="paragraph" w:customStyle="1" w:styleId="smd">
    <w:name w:val="smd"/>
    <w:basedOn w:val="ndir"/>
    <w:link w:val="smdChar"/>
    <w:qFormat/>
    <w:rsid w:val="00ED1E63"/>
    <w:rPr>
      <w:rFonts w:ascii="DirectaSerifMedium" w:hAnsi="DirectaSerifMedium"/>
      <w:sz w:val="14"/>
      <w:szCs w:val="14"/>
    </w:rPr>
  </w:style>
  <w:style w:type="character" w:customStyle="1" w:styleId="smdChar">
    <w:name w:val="smd Char"/>
    <w:basedOn w:val="ndirChar"/>
    <w:link w:val="smd"/>
    <w:rsid w:val="00ED1E63"/>
    <w:rPr>
      <w:rFonts w:ascii="DirectaSerifMedium" w:hAnsi="DirectaSerifMedium"/>
      <w:sz w:val="14"/>
      <w:szCs w:val="14"/>
    </w:rPr>
  </w:style>
  <w:style w:type="table" w:styleId="TableGrid">
    <w:name w:val="Table Grid"/>
    <w:basedOn w:val="TableNormal"/>
    <w:uiPriority w:val="59"/>
    <w:rsid w:val="00B44AB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c211">
    <w:name w:val="sc211"/>
    <w:basedOn w:val="DefaultParagraphFont"/>
    <w:rsid w:val="00007E25"/>
    <w:rPr>
      <w:rFonts w:ascii="Fira Code Medium" w:hAnsi="Fira Code Medium" w:hint="default"/>
      <w:color w:val="000000"/>
      <w:sz w:val="20"/>
      <w:szCs w:val="20"/>
      <w:shd w:val="clear" w:color="auto" w:fill="A6CAF0"/>
    </w:rPr>
  </w:style>
  <w:style w:type="character" w:customStyle="1" w:styleId="sc26">
    <w:name w:val="sc26"/>
    <w:basedOn w:val="DefaultParagraphFont"/>
    <w:rsid w:val="00007E25"/>
    <w:rPr>
      <w:rFonts w:ascii="Fira Code Medium" w:hAnsi="Fira Code Medium" w:hint="default"/>
      <w:color w:val="000000"/>
      <w:sz w:val="20"/>
      <w:szCs w:val="20"/>
    </w:rPr>
  </w:style>
  <w:style w:type="character" w:customStyle="1" w:styleId="sc01">
    <w:name w:val="sc01"/>
    <w:basedOn w:val="DefaultParagraphFont"/>
    <w:rsid w:val="00007E25"/>
    <w:rPr>
      <w:rFonts w:ascii="Fira Code Medium" w:hAnsi="Fira Code Medium" w:hint="default"/>
      <w:b/>
      <w:bCs/>
      <w:color w:val="000000"/>
      <w:sz w:val="20"/>
      <w:szCs w:val="20"/>
    </w:rPr>
  </w:style>
  <w:style w:type="character" w:customStyle="1" w:styleId="sc11">
    <w:name w:val="sc11"/>
    <w:basedOn w:val="DefaultParagraphFont"/>
    <w:rsid w:val="00007E25"/>
    <w:rPr>
      <w:rFonts w:ascii="Fira Code Medium" w:hAnsi="Fira Code Medium" w:hint="default"/>
      <w:color w:val="0000FF"/>
      <w:sz w:val="20"/>
      <w:szCs w:val="20"/>
    </w:rPr>
  </w:style>
  <w:style w:type="character" w:customStyle="1" w:styleId="sc0">
    <w:name w:val="sc0"/>
    <w:basedOn w:val="DefaultParagraphFont"/>
    <w:rsid w:val="00016C76"/>
    <w:rPr>
      <w:rFonts w:ascii="Fira Code Medium" w:hAnsi="Fira Code Medium" w:hint="default"/>
      <w:color w:val="000000"/>
      <w:sz w:val="20"/>
      <w:szCs w:val="20"/>
    </w:rPr>
  </w:style>
  <w:style w:type="character" w:customStyle="1" w:styleId="cm-meta">
    <w:name w:val="cm-meta"/>
    <w:basedOn w:val="DefaultParagraphFont"/>
    <w:rsid w:val="00235537"/>
  </w:style>
  <w:style w:type="character" w:customStyle="1" w:styleId="cm-tag">
    <w:name w:val="cm-tag"/>
    <w:basedOn w:val="DefaultParagraphFont"/>
    <w:rsid w:val="00235537"/>
  </w:style>
  <w:style w:type="character" w:customStyle="1" w:styleId="cm-attribute">
    <w:name w:val="cm-attribute"/>
    <w:basedOn w:val="DefaultParagraphFont"/>
    <w:rsid w:val="00235537"/>
  </w:style>
  <w:style w:type="character" w:customStyle="1" w:styleId="cm-string">
    <w:name w:val="cm-string"/>
    <w:basedOn w:val="DefaultParagraphFont"/>
    <w:rsid w:val="00235537"/>
  </w:style>
  <w:style w:type="character" w:customStyle="1" w:styleId="cm-comment">
    <w:name w:val="cm-comment"/>
    <w:basedOn w:val="DefaultParagraphFont"/>
    <w:rsid w:val="00235537"/>
  </w:style>
  <w:style w:type="paragraph" w:customStyle="1" w:styleId="sfir">
    <w:name w:val="s_fir"/>
    <w:basedOn w:val="Normal"/>
    <w:link w:val="sfirChar"/>
    <w:rsid w:val="00E449A8"/>
    <w:pPr>
      <w:spacing w:after="0" w:line="140" w:lineRule="atLeast"/>
    </w:pPr>
    <w:rPr>
      <w:rFonts w:ascii="Fira Code Medium" w:eastAsia="Times New Roman" w:hAnsi="Fira Code Medium" w:cs="Consolas"/>
      <w:color w:val="535353"/>
      <w:sz w:val="18"/>
      <w:szCs w:val="18"/>
    </w:rPr>
  </w:style>
  <w:style w:type="character" w:customStyle="1" w:styleId="sfirChar">
    <w:name w:val="s_fir Char"/>
    <w:basedOn w:val="DefaultParagraphFont"/>
    <w:link w:val="sfir"/>
    <w:rsid w:val="00E449A8"/>
    <w:rPr>
      <w:rFonts w:ascii="Fira Code Medium" w:eastAsia="Times New Roman" w:hAnsi="Fira Code Medium" w:cs="Consolas"/>
      <w:color w:val="535353"/>
      <w:sz w:val="18"/>
      <w:szCs w:val="18"/>
    </w:rPr>
  </w:style>
  <w:style w:type="character" w:customStyle="1" w:styleId="cm-property">
    <w:name w:val="cm-property"/>
    <w:basedOn w:val="DefaultParagraphFont"/>
    <w:rsid w:val="00C320A4"/>
  </w:style>
  <w:style w:type="character" w:customStyle="1" w:styleId="cm-number">
    <w:name w:val="cm-number"/>
    <w:basedOn w:val="DefaultParagraphFont"/>
    <w:rsid w:val="00C320A4"/>
  </w:style>
  <w:style w:type="character" w:customStyle="1" w:styleId="cm-keyword">
    <w:name w:val="cm-keyword"/>
    <w:basedOn w:val="DefaultParagraphFont"/>
    <w:rsid w:val="00AE4817"/>
  </w:style>
  <w:style w:type="character" w:customStyle="1" w:styleId="cm-variable">
    <w:name w:val="cm-variable"/>
    <w:basedOn w:val="DefaultParagraphFont"/>
    <w:rsid w:val="00AE4817"/>
  </w:style>
  <w:style w:type="paragraph" w:customStyle="1" w:styleId="scon">
    <w:name w:val="scon"/>
    <w:basedOn w:val="Normal"/>
    <w:link w:val="sconChar"/>
    <w:qFormat/>
    <w:rsid w:val="00AE4817"/>
    <w:pPr>
      <w:spacing w:after="0" w:line="140" w:lineRule="atLeast"/>
    </w:pPr>
    <w:rPr>
      <w:rFonts w:ascii="Consolas" w:eastAsia="Times New Roman" w:hAnsi="Consolas" w:cs="Consolas"/>
      <w:color w:val="446FBD"/>
      <w:sz w:val="18"/>
    </w:rPr>
  </w:style>
  <w:style w:type="character" w:customStyle="1" w:styleId="sconChar">
    <w:name w:val="scon Char"/>
    <w:basedOn w:val="DefaultParagraphFont"/>
    <w:link w:val="scon"/>
    <w:rsid w:val="00AE4817"/>
    <w:rPr>
      <w:rFonts w:ascii="Consolas" w:eastAsia="Times New Roman" w:hAnsi="Consolas" w:cs="Consolas"/>
      <w:color w:val="446FBD"/>
      <w:sz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65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6521"/>
    <w:rPr>
      <w:rFonts w:ascii="Tahoma" w:hAnsi="Tahoma" w:cs="Tahoma"/>
      <w:sz w:val="16"/>
      <w:szCs w:val="16"/>
    </w:rPr>
  </w:style>
  <w:style w:type="character" w:customStyle="1" w:styleId="cm-qualifier">
    <w:name w:val="cm-qualifier"/>
    <w:basedOn w:val="DefaultParagraphFont"/>
    <w:rsid w:val="00C66D98"/>
  </w:style>
  <w:style w:type="character" w:customStyle="1" w:styleId="cm-atom">
    <w:name w:val="cm-atom"/>
    <w:basedOn w:val="DefaultParagraphFont"/>
    <w:rsid w:val="00C66D98"/>
  </w:style>
  <w:style w:type="character" w:customStyle="1" w:styleId="cm-builtin">
    <w:name w:val="cm-builtin"/>
    <w:basedOn w:val="DefaultParagraphFont"/>
    <w:rsid w:val="00C66D98"/>
  </w:style>
  <w:style w:type="character" w:styleId="PlaceholderText">
    <w:name w:val="Placeholder Text"/>
    <w:basedOn w:val="DefaultParagraphFont"/>
    <w:uiPriority w:val="99"/>
    <w:semiHidden/>
    <w:rsid w:val="00603E7D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616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53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2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2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06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0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69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7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0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3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0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16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60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0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8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26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92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62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32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40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96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4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6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7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6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4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30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6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49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2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8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7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8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7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9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10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56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3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76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9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73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7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5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0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9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7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5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6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97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8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9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8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5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43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0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9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41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2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1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4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01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6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13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61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4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25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14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3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3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79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68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76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05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85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64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40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24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54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2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98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64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13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6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3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1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8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59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0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2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8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9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12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6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8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1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5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20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56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75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0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06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0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6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1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56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46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0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78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65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0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4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00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73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5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1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3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27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3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2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52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96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4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69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31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8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15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1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9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62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2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74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10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3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13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50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32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8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83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38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8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64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87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8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42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00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3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6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0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8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77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3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4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77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4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0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73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42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72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2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6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1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49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1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9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1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28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66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8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1396</TotalTime>
  <Pages>7</Pages>
  <Words>1838</Words>
  <Characters>10481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</dc:creator>
  <cp:keywords/>
  <dc:description/>
  <cp:lastModifiedBy>RTTI</cp:lastModifiedBy>
  <cp:revision>452</cp:revision>
  <dcterms:created xsi:type="dcterms:W3CDTF">2019-07-10T02:00:00Z</dcterms:created>
  <dcterms:modified xsi:type="dcterms:W3CDTF">2022-03-31T15:03:00Z</dcterms:modified>
</cp:coreProperties>
</file>