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861E458" w14:textId="4158344A" w:rsidR="00566298" w:rsidRPr="00DF1414" w:rsidRDefault="00566298" w:rsidP="08A9A8A2">
      <w:pPr>
        <w:ind w:left="720"/>
        <w:rPr>
          <w:rFonts w:ascii="Arial" w:hAnsi="Arial" w:cs="Arial"/>
          <w:lang w:val="fr-FR"/>
        </w:rPr>
      </w:pPr>
    </w:p>
    <w:p w14:paraId="7E81BF62" w14:textId="36A22639" w:rsidR="009F0B60" w:rsidRDefault="00566298" w:rsidP="08A9A8A2">
      <w:pPr>
        <w:pStyle w:val="Title"/>
        <w:jc w:val="right"/>
        <w:rPr>
          <w:rFonts w:cs="Arial"/>
        </w:rPr>
      </w:pPr>
      <w:r w:rsidRPr="08A9A8A2">
        <w:rPr>
          <w:rFonts w:cs="Arial"/>
        </w:rPr>
        <w:t xml:space="preserve"> </w:t>
      </w:r>
      <w:r w:rsidR="00907784">
        <w:rPr>
          <w:rFonts w:cs="Arial"/>
        </w:rPr>
        <w:t xml:space="preserve">Ticketing Application for </w:t>
      </w:r>
      <w:r w:rsidR="2C0F7965" w:rsidRPr="08A9A8A2">
        <w:rPr>
          <w:rFonts w:cs="Arial"/>
        </w:rPr>
        <w:t xml:space="preserve">Defect </w:t>
      </w:r>
      <w:r w:rsidR="00907784">
        <w:rPr>
          <w:rFonts w:cs="Arial"/>
        </w:rPr>
        <w:t>Management</w:t>
      </w:r>
    </w:p>
    <w:p w14:paraId="186A99C5" w14:textId="77777777" w:rsidR="00907784" w:rsidRDefault="00907784" w:rsidP="00907784"/>
    <w:p w14:paraId="456537F1" w14:textId="77777777" w:rsidR="00907784" w:rsidRDefault="00907784" w:rsidP="00907784"/>
    <w:p w14:paraId="05A13912" w14:textId="3B6EE141" w:rsidR="00907784" w:rsidRPr="00907784" w:rsidRDefault="00907784" w:rsidP="00907784">
      <w:pPr>
        <w:rPr>
          <w:b/>
          <w:bCs/>
          <w:sz w:val="28"/>
          <w:szCs w:val="28"/>
        </w:rPr>
      </w:pPr>
      <w:r>
        <w:rPr>
          <w:b/>
          <w:bCs/>
          <w:sz w:val="28"/>
          <w:szCs w:val="28"/>
        </w:rPr>
        <w:t xml:space="preserve">                                  </w:t>
      </w:r>
      <w:r w:rsidRPr="00907784">
        <w:rPr>
          <w:b/>
          <w:bCs/>
          <w:sz w:val="28"/>
          <w:szCs w:val="28"/>
        </w:rPr>
        <w:t>HLD &amp; LLD DESIGN DOCUMENT</w:t>
      </w:r>
    </w:p>
    <w:p w14:paraId="52981460" w14:textId="77777777" w:rsidR="00566298" w:rsidRPr="00566298" w:rsidRDefault="00566298" w:rsidP="00566298">
      <w:pPr>
        <w:rPr>
          <w:lang w:val="fr-FR"/>
        </w:rPr>
      </w:pPr>
    </w:p>
    <w:p w14:paraId="0E961653" w14:textId="77777777" w:rsidR="009F0B60" w:rsidRDefault="009F0B60" w:rsidP="00566298">
      <w:pPr>
        <w:jc w:val="right"/>
        <w:rPr>
          <w:rFonts w:ascii="Arial" w:hAnsi="Arial" w:cs="Arial"/>
        </w:rPr>
        <w:sectPr w:rsidR="009F0B60">
          <w:headerReference w:type="default" r:id="rId11"/>
          <w:footerReference w:type="even" r:id="rId12"/>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3F0197BC" w:rsidR="00566298" w:rsidRPr="00E173E9" w:rsidRDefault="00907784" w:rsidP="008945F1">
            <w:pPr>
              <w:rPr>
                <w:rFonts w:cs="Arial"/>
                <w:b/>
                <w:bCs/>
                <w:color w:val="000000"/>
                <w:sz w:val="32"/>
                <w:szCs w:val="32"/>
                <w:lang w:val="en-IN" w:eastAsia="en-IN"/>
              </w:rPr>
            </w:pPr>
            <w:r>
              <w:rPr>
                <w:rFonts w:cs="Arial"/>
                <w:b/>
                <w:bCs/>
                <w:color w:val="000000"/>
                <w:sz w:val="32"/>
                <w:szCs w:val="32"/>
                <w:lang w:val="en-IN" w:eastAsia="en-IN"/>
              </w:rPr>
              <w:t>Guided by:Sankar Sir</w:t>
            </w: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8945F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247EA1A0" w:rsidR="00566298" w:rsidRPr="00E173E9" w:rsidRDefault="00566298" w:rsidP="008945F1">
            <w:pPr>
              <w:rPr>
                <w:rFonts w:cs="Arial"/>
                <w:lang w:val="en-IN" w:eastAsia="en-IN"/>
              </w:rPr>
            </w:pPr>
            <w:r w:rsidRPr="00E173E9">
              <w:rPr>
                <w:rFonts w:cs="Arial"/>
                <w:lang w:val="en-IN" w:eastAsia="en-IN"/>
              </w:rPr>
              <w:t> </w:t>
            </w:r>
            <w:r w:rsidR="00907784">
              <w:rPr>
                <w:rFonts w:cs="Arial"/>
                <w:lang w:val="en-IN" w:eastAsia="en-IN"/>
              </w:rPr>
              <w:t>07-12-22</w:t>
            </w:r>
          </w:p>
        </w:tc>
        <w:tc>
          <w:tcPr>
            <w:tcW w:w="1701" w:type="dxa"/>
            <w:tcBorders>
              <w:top w:val="nil"/>
              <w:left w:val="nil"/>
              <w:bottom w:val="single" w:sz="8" w:space="0" w:color="auto"/>
              <w:right w:val="single" w:sz="8" w:space="0" w:color="auto"/>
            </w:tcBorders>
            <w:shd w:val="clear" w:color="auto" w:fill="auto"/>
            <w:hideMark/>
          </w:tcPr>
          <w:p w14:paraId="0A8D058F"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8A9A8A2">
      <w:pPr>
        <w:rPr>
          <w:b/>
          <w:bCs/>
          <w:sz w:val="28"/>
          <w:szCs w:val="28"/>
        </w:rPr>
      </w:pPr>
      <w:bookmarkStart w:id="4" w:name="_Toc526592181"/>
      <w:bookmarkEnd w:id="0"/>
      <w:bookmarkEnd w:id="1"/>
      <w:bookmarkEnd w:id="2"/>
      <w:bookmarkEnd w:id="3"/>
      <w:r w:rsidRPr="08A9A8A2">
        <w:rPr>
          <w:b/>
          <w:bCs/>
          <w:sz w:val="28"/>
          <w:szCs w:val="28"/>
        </w:rPr>
        <w:br w:type="page"/>
      </w:r>
      <w:bookmarkEnd w:id="4"/>
    </w:p>
    <w:p w14:paraId="31CEDB81" w14:textId="77777777" w:rsidR="00653A0C" w:rsidRDefault="00653A0C" w:rsidP="00653A0C">
      <w:pPr>
        <w:pStyle w:val="Heading1"/>
        <w:numPr>
          <w:ilvl w:val="0"/>
          <w:numId w:val="0"/>
        </w:numPr>
        <w:ind w:left="403"/>
      </w:pPr>
      <w:bookmarkStart w:id="5" w:name="_Toc207768238"/>
    </w:p>
    <w:p w14:paraId="45DC57F6" w14:textId="15C7CFA2" w:rsidR="3A152C35" w:rsidRDefault="3A152C35" w:rsidP="08A9A8A2">
      <w:pPr>
        <w:pStyle w:val="Heading1"/>
        <w:numPr>
          <w:ilvl w:val="0"/>
          <w:numId w:val="1"/>
        </w:numPr>
      </w:pPr>
      <w:bookmarkStart w:id="6" w:name="_Toc821698494"/>
      <w:bookmarkStart w:id="7" w:name="_Toc736118599"/>
      <w:bookmarkStart w:id="8" w:name="_Toc611207305"/>
      <w:bookmarkStart w:id="9" w:name="_Toc1006983118"/>
      <w:bookmarkStart w:id="10" w:name="_Toc1187859357"/>
      <w:bookmarkStart w:id="11" w:name="_Toc2028630086"/>
      <w:bookmarkStart w:id="12" w:name="_Toc985037794"/>
      <w:bookmarkStart w:id="13" w:name="_Toc571045859"/>
      <w:bookmarkStart w:id="14" w:name="_Toc1934972046"/>
      <w:bookmarkStart w:id="15" w:name="_Toc1028001294"/>
      <w:bookmarkStart w:id="16" w:name="_Toc673697722"/>
      <w:bookmarkStart w:id="17" w:name="_Toc1596590966"/>
      <w:bookmarkStart w:id="18" w:name="_Toc564727504"/>
      <w:bookmarkStart w:id="19" w:name="_Toc1781996358"/>
      <w:bookmarkStart w:id="20" w:name="_Toc1223905953"/>
      <w:bookmarkEnd w:id="5"/>
      <w:r>
        <w:t>Introduction</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C71A5A" w14:textId="00E2E87C" w:rsidR="00FC01FD" w:rsidRDefault="00FC01FD" w:rsidP="08A9A8A2">
      <w:pPr>
        <w:pStyle w:val="Heading1"/>
        <w:numPr>
          <w:ilvl w:val="0"/>
          <w:numId w:val="0"/>
        </w:numPr>
        <w:ind w:left="547"/>
      </w:pPr>
      <w:bookmarkStart w:id="21" w:name="_Toc1114748605"/>
      <w:bookmarkStart w:id="22" w:name="_Toc933598318"/>
      <w:bookmarkStart w:id="23" w:name="_Toc797224678"/>
      <w:bookmarkStart w:id="24" w:name="_Toc307490659"/>
      <w:bookmarkStart w:id="25" w:name="_Toc1183612842"/>
      <w:bookmarkStart w:id="26" w:name="_Toc550646511"/>
      <w:bookmarkStart w:id="27" w:name="_Toc1892762376"/>
      <w:bookmarkStart w:id="28" w:name="_Toc907135210"/>
      <w:bookmarkStart w:id="29" w:name="_Toc1883086350"/>
      <w:bookmarkStart w:id="30" w:name="_Toc629168465"/>
      <w:bookmarkStart w:id="31" w:name="_Toc1169175412"/>
      <w:bookmarkStart w:id="32" w:name="_Toc1400510041"/>
      <w:bookmarkStart w:id="33" w:name="_Toc819755320"/>
      <w:bookmarkStart w:id="34" w:name="_Toc635461887"/>
      <w:bookmarkStart w:id="35" w:name="_Toc22342685"/>
      <w:r w:rsidRPr="08A9A8A2">
        <w:rPr>
          <w:rFonts w:ascii="Times New Roman" w:hAnsi="Times New Roman" w:cs="Times New Roman"/>
          <w:b w:val="0"/>
          <w:bCs w:val="0"/>
          <w:sz w:val="20"/>
          <w:szCs w:val="20"/>
        </w:rPr>
        <w:t xml:space="preserve"> </w:t>
      </w:r>
      <w:r w:rsidR="3A152C35" w:rsidRPr="08A9A8A2">
        <w:rPr>
          <w:rFonts w:ascii="Times New Roman" w:hAnsi="Times New Roman" w:cs="Times New Roman"/>
          <w:b w:val="0"/>
          <w:bCs w:val="0"/>
          <w:sz w:val="20"/>
          <w:szCs w:val="20"/>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E9FDE7F" w14:textId="6FF5F877" w:rsidR="3A152C35" w:rsidRDefault="3A152C35" w:rsidP="08A9A8A2">
      <w:pPr>
        <w:pStyle w:val="Heading1"/>
        <w:numPr>
          <w:ilvl w:val="1"/>
          <w:numId w:val="1"/>
        </w:numPr>
      </w:pPr>
      <w:bookmarkStart w:id="36" w:name="_Toc663411766"/>
      <w:bookmarkStart w:id="37" w:name="_Toc1402934067"/>
      <w:bookmarkStart w:id="38" w:name="_Toc841225835"/>
      <w:bookmarkStart w:id="39" w:name="_Toc387676548"/>
      <w:bookmarkStart w:id="40" w:name="_Toc1959678764"/>
      <w:bookmarkStart w:id="41" w:name="_Toc358969411"/>
      <w:bookmarkStart w:id="42" w:name="_Toc65378216"/>
      <w:bookmarkStart w:id="43" w:name="_Toc1159277862"/>
      <w:bookmarkStart w:id="44" w:name="_Toc548021339"/>
      <w:bookmarkStart w:id="45" w:name="_Toc1833904867"/>
      <w:bookmarkStart w:id="46" w:name="_Toc760824447"/>
      <w:bookmarkStart w:id="47" w:name="_Toc2091728107"/>
      <w:bookmarkStart w:id="48" w:name="_Toc842026380"/>
      <w:bookmarkStart w:id="49" w:name="_Toc278181596"/>
      <w:bookmarkStart w:id="50" w:name="_Toc362920779"/>
      <w:r>
        <w:t xml:space="preserve">        Project Purpose 1.2</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BA47B80" w14:textId="42B8599E" w:rsidR="3A152C35" w:rsidRDefault="3A152C35" w:rsidP="08A9A8A2">
      <w:pPr>
        <w:ind w:left="1440"/>
      </w:pPr>
      <w:r>
        <w:t>Clients of software development company report defects in software they purchased. These defects are assigned to programmers depending on the functional area they are handling.</w:t>
      </w:r>
    </w:p>
    <w:p w14:paraId="1D6E1104" w14:textId="0F841A38" w:rsidR="2C8F04FA" w:rsidRDefault="2C8F04FA" w:rsidP="08A9A8A2">
      <w:pPr>
        <w:pStyle w:val="Heading2"/>
        <w:numPr>
          <w:ilvl w:val="1"/>
          <w:numId w:val="1"/>
        </w:numPr>
      </w:pPr>
      <w:bookmarkStart w:id="51" w:name="_Toc708877332"/>
      <w:bookmarkStart w:id="52" w:name="_Toc1730715500"/>
      <w:bookmarkStart w:id="53" w:name="_Toc911940349"/>
      <w:bookmarkStart w:id="54" w:name="_Toc470868095"/>
      <w:bookmarkStart w:id="55" w:name="_Toc1809832426"/>
      <w:bookmarkStart w:id="56" w:name="_Toc1288205488"/>
      <w:bookmarkStart w:id="57" w:name="_Toc465964458"/>
      <w:bookmarkStart w:id="58" w:name="_Toc1817605316"/>
      <w:bookmarkStart w:id="59" w:name="_Toc1916250503"/>
      <w:bookmarkStart w:id="60" w:name="_Toc1946422154"/>
      <w:bookmarkStart w:id="61" w:name="_Toc778554468"/>
      <w:bookmarkStart w:id="62" w:name="_Toc1478489741"/>
      <w:bookmarkStart w:id="63" w:name="_Toc963693368"/>
      <w:bookmarkStart w:id="64" w:name="_Toc1337382283"/>
      <w:bookmarkStart w:id="65" w:name="_Toc847335862"/>
      <w:r>
        <w:t xml:space="preserve">                    </w:t>
      </w:r>
      <w:r w:rsidR="3A152C35">
        <w:t>Intended Audience</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30A059D" w14:textId="15F0EC7C" w:rsidR="3A152C35" w:rsidRDefault="3A152C35" w:rsidP="08A9A8A2">
      <w:pPr>
        <w:pStyle w:val="InfoBlue"/>
        <w:ind w:left="1440"/>
        <w:jc w:val="both"/>
        <w:rPr>
          <w:rFonts w:ascii="Arial" w:hAnsi="Arial" w:cs="Arial"/>
          <w:i w:val="0"/>
          <w:color w:val="auto"/>
        </w:rPr>
      </w:pPr>
      <w:r w:rsidRPr="08A9A8A2">
        <w:rPr>
          <w:rFonts w:ascii="Arial" w:hAnsi="Arial" w:cs="Arial"/>
          <w:i w:val="0"/>
          <w:color w:val="auto"/>
        </w:rPr>
        <w:t>This document is intended to be read by the client.</w:t>
      </w:r>
    </w:p>
    <w:p w14:paraId="3BA28BB9" w14:textId="05F54E6F" w:rsidR="2B4A8D87" w:rsidRDefault="2B4A8D87" w:rsidP="08A9A8A2">
      <w:pPr>
        <w:pStyle w:val="Heading3"/>
        <w:numPr>
          <w:ilvl w:val="1"/>
          <w:numId w:val="1"/>
        </w:numPr>
      </w:pPr>
      <w:bookmarkStart w:id="66" w:name="_Toc1865198959"/>
      <w:bookmarkStart w:id="67" w:name="_Toc1126292707"/>
      <w:bookmarkStart w:id="68" w:name="_Toc1673598517"/>
      <w:bookmarkStart w:id="69" w:name="_Toc210077252"/>
      <w:bookmarkStart w:id="70" w:name="_Toc1455426854"/>
      <w:bookmarkStart w:id="71" w:name="_Toc296343419"/>
      <w:bookmarkStart w:id="72" w:name="_Toc319418012"/>
      <w:bookmarkStart w:id="73" w:name="_Toc1153417735"/>
      <w:bookmarkStart w:id="74" w:name="_Toc853291674"/>
      <w:bookmarkStart w:id="75" w:name="_Toc1116543376"/>
      <w:bookmarkStart w:id="76" w:name="_Toc17034190"/>
      <w:bookmarkStart w:id="77" w:name="_Toc1675903312"/>
      <w:bookmarkStart w:id="78" w:name="_Toc1409558332"/>
      <w:bookmarkStart w:id="79" w:name="_Toc2008328735"/>
      <w:bookmarkStart w:id="80" w:name="_Toc753641644"/>
      <w:r>
        <w:t xml:space="preserve">         </w:t>
      </w:r>
      <w:r w:rsidR="3A152C35">
        <w:t>In Scope</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55A639A" w14:textId="70507BE2" w:rsidR="3A152C35" w:rsidRDefault="3A152C35" w:rsidP="08A9A8A2">
      <w:pPr>
        <w:ind w:left="1440"/>
      </w:pPr>
      <w:r>
        <w:t>It can take multiple files with defects as input and check the input for validity and assigns the employee to the valid defects.</w:t>
      </w:r>
    </w:p>
    <w:p w14:paraId="3F879EB2" w14:textId="41604278" w:rsidR="3A152C35" w:rsidRDefault="3A152C35" w:rsidP="08A9A8A2">
      <w:pPr>
        <w:ind w:left="1440"/>
      </w:pPr>
      <w:r>
        <w:t>Invalid defects are copied to a separate file and unassigned defects are copied to a separate file.</w:t>
      </w:r>
    </w:p>
    <w:p w14:paraId="1E40C596" w14:textId="24FA10D9" w:rsidR="3A152C35" w:rsidRDefault="3A152C35" w:rsidP="08A9A8A2">
      <w:pPr>
        <w:pStyle w:val="Heading3"/>
        <w:numPr>
          <w:ilvl w:val="1"/>
          <w:numId w:val="1"/>
        </w:numPr>
      </w:pPr>
      <w:bookmarkStart w:id="81" w:name="_Toc456188389"/>
      <w:bookmarkStart w:id="82" w:name="_Toc933186093"/>
      <w:bookmarkStart w:id="83" w:name="_Toc1695848056"/>
      <w:bookmarkStart w:id="84" w:name="_Toc2008368190"/>
      <w:bookmarkStart w:id="85" w:name="_Toc316798182"/>
      <w:bookmarkStart w:id="86" w:name="_Toc135755439"/>
      <w:bookmarkStart w:id="87" w:name="_Toc269239552"/>
      <w:bookmarkStart w:id="88" w:name="_Toc1793788430"/>
      <w:bookmarkStart w:id="89" w:name="_Toc613134733"/>
      <w:bookmarkStart w:id="90" w:name="_Toc640771765"/>
      <w:bookmarkStart w:id="91" w:name="_Toc265460878"/>
      <w:bookmarkStart w:id="92" w:name="_Toc1297981640"/>
      <w:bookmarkStart w:id="93" w:name="_Toc421421955"/>
      <w:bookmarkStart w:id="94" w:name="_Toc987811986"/>
      <w:bookmarkStart w:id="95" w:name="_Toc1609680020"/>
      <w:bookmarkStart w:id="96" w:name="_Toc2025729888"/>
      <w:r>
        <w:t xml:space="preserve">  </w:t>
      </w:r>
      <w:r w:rsidR="2D2079AD">
        <w:t xml:space="preserve">      </w:t>
      </w:r>
      <w:r>
        <w:t>Out of scope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4AD5A41E" w14:textId="606DFAB9" w:rsidR="3A152C35" w:rsidRDefault="3A152C35" w:rsidP="08A9A8A2">
      <w:pPr>
        <w:ind w:left="1440"/>
      </w:pPr>
      <w:r>
        <w:t xml:space="preserve">    It doesn’t reassign the employees after they have been freed as their work.</w:t>
      </w:r>
    </w:p>
    <w:p w14:paraId="0EF62B77" w14:textId="0E5103B5" w:rsidR="3A152C35" w:rsidRDefault="3A152C35" w:rsidP="08A9A8A2">
      <w:pPr>
        <w:ind w:left="1440"/>
      </w:pPr>
      <w:r>
        <w:t xml:space="preserve">  </w:t>
      </w:r>
      <w:r w:rsidR="5A6C1053">
        <w:t xml:space="preserve"> </w:t>
      </w:r>
      <w:r>
        <w:t xml:space="preserve"> It doesn't correct the invalid defects in the input file.</w:t>
      </w:r>
    </w:p>
    <w:p w14:paraId="493271BB" w14:textId="40827970" w:rsidR="64C3C13A" w:rsidRDefault="64C3C13A" w:rsidP="08A9A8A2">
      <w:pPr>
        <w:ind w:left="1440"/>
      </w:pPr>
      <w:r>
        <w:t xml:space="preserve">  </w:t>
      </w:r>
      <w:r w:rsidR="3A152C35">
        <w:t xml:space="preserve">  It doesn’t check for invalid employees</w:t>
      </w:r>
    </w:p>
    <w:p w14:paraId="45057201" w14:textId="7045370D" w:rsidR="607E238C" w:rsidRDefault="607E238C" w:rsidP="08A9A8A2">
      <w:pPr>
        <w:ind w:left="1440"/>
      </w:pPr>
      <w:r>
        <w:t xml:space="preserve">  </w:t>
      </w:r>
      <w:r w:rsidR="663A0581">
        <w:t xml:space="preserve">  </w:t>
      </w:r>
      <w:r w:rsidR="3A152C35">
        <w:t>It doesn’t check for duplicates of input</w:t>
      </w:r>
    </w:p>
    <w:p w14:paraId="54FC5023" w14:textId="23E14BD3" w:rsidR="31CCB469" w:rsidRDefault="31CCB469" w:rsidP="08A9A8A2">
      <w:pPr>
        <w:ind w:left="1440"/>
      </w:pPr>
      <w:r>
        <w:t xml:space="preserve">    </w:t>
      </w:r>
      <w:r w:rsidR="3A152C35">
        <w:t>It doesn’t check for incorrect categories for each parameter in the input file.</w:t>
      </w:r>
    </w:p>
    <w:p w14:paraId="47B0D9DD" w14:textId="77777777" w:rsidR="08A9A8A2" w:rsidRDefault="08A9A8A2"/>
    <w:p w14:paraId="54A8B896" w14:textId="1643F264" w:rsidR="3A152C35" w:rsidRDefault="3A152C35" w:rsidP="08A9A8A2">
      <w:pPr>
        <w:pStyle w:val="Heading2"/>
        <w:numPr>
          <w:ilvl w:val="1"/>
          <w:numId w:val="1"/>
        </w:numPr>
      </w:pPr>
      <w:bookmarkStart w:id="97" w:name="_Toc1866038557"/>
      <w:bookmarkStart w:id="98" w:name="_Toc321275979"/>
      <w:bookmarkStart w:id="99" w:name="_Toc608744139"/>
      <w:bookmarkStart w:id="100" w:name="_Toc721161372"/>
      <w:bookmarkStart w:id="101" w:name="_Toc972600593"/>
      <w:bookmarkStart w:id="102" w:name="_Toc1659764102"/>
      <w:bookmarkStart w:id="103" w:name="_Toc326067109"/>
      <w:bookmarkStart w:id="104" w:name="_Toc1978903997"/>
      <w:bookmarkStart w:id="105" w:name="_Toc357078816"/>
      <w:bookmarkStart w:id="106" w:name="_Toc1779568756"/>
      <w:bookmarkStart w:id="107" w:name="_Toc524486700"/>
      <w:bookmarkStart w:id="108" w:name="_Toc157618822"/>
      <w:bookmarkStart w:id="109" w:name="_Toc1835984247"/>
      <w:bookmarkStart w:id="110" w:name="_Toc1047106263"/>
      <w:bookmarkStart w:id="111" w:name="_Toc361153549"/>
      <w:r>
        <w:t xml:space="preserve">          Assumptions, Dependencies &amp; Constraints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4CD28969" w14:textId="45F47845" w:rsidR="3A152C35" w:rsidRDefault="3A152C35" w:rsidP="08A9A8A2">
      <w:pPr>
        <w:pStyle w:val="InfoBlue"/>
        <w:ind w:left="1440"/>
        <w:jc w:val="both"/>
        <w:rPr>
          <w:i w:val="0"/>
          <w:color w:val="auto"/>
        </w:rPr>
      </w:pPr>
      <w:r w:rsidRPr="08A9A8A2">
        <w:rPr>
          <w:rFonts w:ascii="Arial" w:hAnsi="Arial" w:cs="Arial"/>
          <w:i w:val="0"/>
          <w:color w:val="auto"/>
        </w:rPr>
        <w:t xml:space="preserve">Operating systems: It is made for windows 7 or above </w:t>
      </w:r>
    </w:p>
    <w:p w14:paraId="34DC3656" w14:textId="4D196F69" w:rsidR="3A152C35" w:rsidRDefault="3A152C35" w:rsidP="08A9A8A2">
      <w:pPr>
        <w:pStyle w:val="InfoBlue"/>
        <w:ind w:left="1440"/>
        <w:jc w:val="both"/>
        <w:rPr>
          <w:i w:val="0"/>
          <w:color w:val="auto"/>
        </w:rPr>
      </w:pPr>
      <w:r w:rsidRPr="08A9A8A2">
        <w:rPr>
          <w:rFonts w:ascii="Arial" w:hAnsi="Arial" w:cs="Arial"/>
          <w:i w:val="0"/>
          <w:color w:val="auto"/>
        </w:rPr>
        <w:t>End-user characteristics: It is assumed that they are not i</w:t>
      </w:r>
      <w:r w:rsidRPr="08A9A8A2">
        <w:rPr>
          <w:i w:val="0"/>
          <w:color w:val="auto"/>
        </w:rPr>
        <w:t xml:space="preserve">nvalid employees, </w:t>
      </w:r>
      <w:r w:rsidRPr="08A9A8A2">
        <w:rPr>
          <w:rFonts w:ascii="Arial" w:hAnsi="Arial" w:cs="Arial"/>
          <w:i w:val="0"/>
          <w:color w:val="auto"/>
        </w:rPr>
        <w:t>they are not</w:t>
      </w:r>
      <w:r w:rsidRPr="08A9A8A2">
        <w:rPr>
          <w:i w:val="0"/>
          <w:color w:val="auto"/>
        </w:rPr>
        <w:t xml:space="preserve"> duplicates of input, </w:t>
      </w:r>
      <w:r w:rsidRPr="08A9A8A2">
        <w:rPr>
          <w:rFonts w:ascii="Arial" w:hAnsi="Arial" w:cs="Arial"/>
          <w:i w:val="0"/>
          <w:color w:val="auto"/>
        </w:rPr>
        <w:t>there are no</w:t>
      </w:r>
      <w:r w:rsidRPr="08A9A8A2">
        <w:rPr>
          <w:i w:val="0"/>
          <w:color w:val="auto"/>
        </w:rPr>
        <w:t xml:space="preserve"> incorrect categories for each parameter in the input file.</w:t>
      </w:r>
    </w:p>
    <w:p w14:paraId="6D12E3C1" w14:textId="32DECDFF" w:rsidR="08A9A8A2" w:rsidRDefault="08A9A8A2" w:rsidP="08A9A8A2">
      <w:pPr>
        <w:pStyle w:val="BodyText"/>
      </w:pPr>
    </w:p>
    <w:p w14:paraId="29D2A2F6" w14:textId="048EFD10" w:rsidR="08A9A8A2" w:rsidRDefault="08A9A8A2" w:rsidP="08A9A8A2"/>
    <w:p w14:paraId="66B3C437" w14:textId="6516C062" w:rsidR="08A9A8A2" w:rsidRDefault="08A9A8A2" w:rsidP="08A9A8A2"/>
    <w:p w14:paraId="25995CAE" w14:textId="7B3E2769" w:rsidR="08A9A8A2" w:rsidRDefault="08A9A8A2" w:rsidP="08A9A8A2"/>
    <w:p w14:paraId="27921CB1" w14:textId="7C93AA64" w:rsidR="00D10D5F" w:rsidRDefault="63FED55C" w:rsidP="08A9A8A2">
      <w:pPr>
        <w:pStyle w:val="Heading1"/>
        <w:numPr>
          <w:ilvl w:val="0"/>
          <w:numId w:val="0"/>
        </w:numPr>
      </w:pPr>
      <w:bookmarkStart w:id="112" w:name="_Toc207768275"/>
      <w:bookmarkStart w:id="113" w:name="_Toc693310055"/>
      <w:bookmarkStart w:id="114" w:name="_Toc482630352"/>
      <w:bookmarkStart w:id="115" w:name="_Toc1414465337"/>
      <w:bookmarkStart w:id="116" w:name="_Toc1728046291"/>
      <w:bookmarkStart w:id="117" w:name="_Toc1038167103"/>
      <w:bookmarkStart w:id="118" w:name="_Toc778802970"/>
      <w:bookmarkStart w:id="119" w:name="_Toc1260415452"/>
      <w:bookmarkStart w:id="120" w:name="_Toc1318792083"/>
      <w:bookmarkStart w:id="121" w:name="_Toc2017562046"/>
      <w:bookmarkStart w:id="122" w:name="_Toc484854834"/>
      <w:bookmarkStart w:id="123" w:name="_Toc158329703"/>
      <w:bookmarkStart w:id="124" w:name="_Toc682746453"/>
      <w:bookmarkStart w:id="125" w:name="_Toc605749250"/>
      <w:bookmarkStart w:id="126" w:name="_Toc1081720402"/>
      <w:bookmarkStart w:id="127" w:name="_Toc396380133"/>
      <w:r>
        <w:t xml:space="preserve">    </w:t>
      </w:r>
      <w:r w:rsidR="00D10D5F">
        <w:t>System Architecture</w:t>
      </w:r>
      <w:r w:rsidR="7987133F">
        <w:t>:</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2AAC3E40" w14:textId="0BDED387" w:rsidR="00D10D5F" w:rsidRDefault="7987133F" w:rsidP="594BCCF6">
      <w:pPr>
        <w:spacing w:after="120" w:line="0" w:lineRule="auto"/>
        <w:ind w:left="720"/>
        <w:jc w:val="both"/>
        <w:rPr>
          <w:rFonts w:ascii="Arial" w:eastAsia="Arial" w:hAnsi="Arial" w:cs="Arial"/>
          <w:sz w:val="22"/>
          <w:szCs w:val="22"/>
        </w:rPr>
      </w:pPr>
      <w:r w:rsidRPr="594BCCF6">
        <w:rPr>
          <w:rFonts w:ascii="Arial" w:eastAsia="Arial" w:hAnsi="Arial" w:cs="Arial"/>
          <w:sz w:val="22"/>
          <w:szCs w:val="22"/>
        </w:rPr>
        <w:t xml:space="preserve">   </w:t>
      </w:r>
    </w:p>
    <w:p w14:paraId="585D6FA2" w14:textId="133D37F7" w:rsidR="00D10D5F" w:rsidRDefault="73FAB038" w:rsidP="08A9A8A2">
      <w:pPr>
        <w:spacing w:after="120" w:line="0" w:lineRule="auto"/>
        <w:ind w:left="720"/>
        <w:jc w:val="both"/>
        <w:rPr>
          <w:sz w:val="22"/>
          <w:szCs w:val="22"/>
        </w:rPr>
      </w:pPr>
      <w:r w:rsidRPr="08A9A8A2">
        <w:rPr>
          <w:sz w:val="22"/>
          <w:szCs w:val="22"/>
        </w:rPr>
        <w:t>The architecture used in this system comprises of the database archi</w:t>
      </w:r>
      <w:r w:rsidR="59B3B935" w:rsidRPr="08A9A8A2">
        <w:rPr>
          <w:sz w:val="22"/>
          <w:szCs w:val="22"/>
        </w:rPr>
        <w:t xml:space="preserve">tecture. It is a representation of the </w:t>
      </w:r>
      <w:r w:rsidR="1402FD55" w:rsidRPr="08A9A8A2">
        <w:rPr>
          <w:sz w:val="22"/>
          <w:szCs w:val="22"/>
        </w:rPr>
        <w:t>database management</w:t>
      </w:r>
      <w:r w:rsidR="59B3B935" w:rsidRPr="08A9A8A2">
        <w:rPr>
          <w:sz w:val="22"/>
          <w:szCs w:val="22"/>
        </w:rPr>
        <w:t xml:space="preserve"> system </w:t>
      </w:r>
      <w:r w:rsidR="601A4F99" w:rsidRPr="08A9A8A2">
        <w:rPr>
          <w:sz w:val="22"/>
          <w:szCs w:val="22"/>
        </w:rPr>
        <w:t xml:space="preserve">design, </w:t>
      </w:r>
      <w:r w:rsidR="237734AF" w:rsidRPr="08A9A8A2">
        <w:rPr>
          <w:sz w:val="22"/>
          <w:szCs w:val="22"/>
        </w:rPr>
        <w:t>where</w:t>
      </w:r>
      <w:r w:rsidR="601A4F99" w:rsidRPr="08A9A8A2">
        <w:rPr>
          <w:sz w:val="22"/>
          <w:szCs w:val="22"/>
        </w:rPr>
        <w:t xml:space="preserve"> you can design, develop, implement and maintain the databa</w:t>
      </w:r>
      <w:r w:rsidR="03F40BA6" w:rsidRPr="08A9A8A2">
        <w:rPr>
          <w:sz w:val="22"/>
          <w:szCs w:val="22"/>
        </w:rPr>
        <w:t xml:space="preserve">se. This architecture </w:t>
      </w:r>
      <w:r w:rsidR="364FF631" w:rsidRPr="08A9A8A2">
        <w:rPr>
          <w:sz w:val="22"/>
          <w:szCs w:val="22"/>
        </w:rPr>
        <w:t>allows dividing the database into different components that can be independently modified, changed, replaced and altered as required for the system.</w:t>
      </w:r>
    </w:p>
    <w:p w14:paraId="12BFD051" w14:textId="382C5524" w:rsidR="00D10D5F" w:rsidRDefault="00D10D5F" w:rsidP="08A9A8A2">
      <w:pPr>
        <w:spacing w:after="120" w:line="0" w:lineRule="auto"/>
        <w:ind w:left="720"/>
        <w:jc w:val="both"/>
        <w:rPr>
          <w:sz w:val="22"/>
          <w:szCs w:val="22"/>
        </w:rPr>
      </w:pPr>
    </w:p>
    <w:p w14:paraId="59BBE157" w14:textId="73892A34" w:rsidR="00D10D5F" w:rsidRDefault="00D10D5F" w:rsidP="08A9A8A2">
      <w:pPr>
        <w:spacing w:after="120" w:line="0" w:lineRule="auto"/>
        <w:ind w:left="720"/>
        <w:jc w:val="both"/>
        <w:rPr>
          <w:sz w:val="22"/>
          <w:szCs w:val="22"/>
        </w:rPr>
      </w:pPr>
    </w:p>
    <w:p w14:paraId="0AB784F4" w14:textId="37DA79BC" w:rsidR="00D10D5F" w:rsidRDefault="6B2F10C6" w:rsidP="08A9A8A2">
      <w:pPr>
        <w:spacing w:after="120" w:line="0" w:lineRule="auto"/>
        <w:ind w:left="720"/>
        <w:jc w:val="both"/>
        <w:rPr>
          <w:sz w:val="22"/>
          <w:szCs w:val="22"/>
        </w:rPr>
      </w:pPr>
      <w:r w:rsidRPr="08A9A8A2">
        <w:rPr>
          <w:sz w:val="22"/>
          <w:szCs w:val="22"/>
        </w:rPr>
        <w:t xml:space="preserve">. In this type of </w:t>
      </w:r>
      <w:r w:rsidR="2FF4BFE0" w:rsidRPr="08A9A8A2">
        <w:rPr>
          <w:sz w:val="22"/>
          <w:szCs w:val="22"/>
        </w:rPr>
        <w:t>model,</w:t>
      </w:r>
      <w:r w:rsidRPr="08A9A8A2">
        <w:rPr>
          <w:sz w:val="22"/>
          <w:szCs w:val="22"/>
        </w:rPr>
        <w:t xml:space="preserve"> the database is directly available to the user, the user can directly access the database and </w:t>
      </w:r>
      <w:r w:rsidR="419878DC" w:rsidRPr="08A9A8A2">
        <w:rPr>
          <w:sz w:val="22"/>
          <w:szCs w:val="22"/>
        </w:rPr>
        <w:t>all</w:t>
      </w:r>
      <w:r w:rsidRPr="08A9A8A2">
        <w:rPr>
          <w:sz w:val="22"/>
          <w:szCs w:val="22"/>
        </w:rPr>
        <w:t xml:space="preserve"> its contents. Which enables the user to directly interact and execute </w:t>
      </w:r>
      <w:proofErr w:type="gramStart"/>
      <w:r w:rsidRPr="08A9A8A2">
        <w:rPr>
          <w:sz w:val="22"/>
          <w:szCs w:val="22"/>
        </w:rPr>
        <w:t>operations.</w:t>
      </w:r>
      <w:proofErr w:type="gramEnd"/>
    </w:p>
    <w:p w14:paraId="3B027BED" w14:textId="5F815422" w:rsidR="00D10D5F" w:rsidRDefault="00D10D5F" w:rsidP="08A9A8A2">
      <w:pPr>
        <w:spacing w:after="120" w:line="0" w:lineRule="auto"/>
        <w:ind w:left="720"/>
        <w:jc w:val="both"/>
        <w:rPr>
          <w:sz w:val="22"/>
          <w:szCs w:val="22"/>
        </w:rPr>
      </w:pPr>
    </w:p>
    <w:p w14:paraId="168B11AF" w14:textId="7481B264" w:rsidR="00D10D5F" w:rsidRDefault="00D10D5F" w:rsidP="594BCCF6">
      <w:pPr>
        <w:spacing w:after="120" w:line="0" w:lineRule="auto"/>
        <w:ind w:left="720"/>
        <w:jc w:val="both"/>
        <w:rPr>
          <w:rFonts w:ascii="Arial" w:eastAsia="Arial" w:hAnsi="Arial" w:cs="Arial"/>
          <w:sz w:val="22"/>
          <w:szCs w:val="22"/>
        </w:rPr>
      </w:pPr>
    </w:p>
    <w:p w14:paraId="03A536CA" w14:textId="046419F3" w:rsidR="00D10D5F" w:rsidRDefault="00D10D5F" w:rsidP="594BCCF6">
      <w:pPr>
        <w:spacing w:after="120" w:line="0" w:lineRule="auto"/>
        <w:ind w:left="720"/>
        <w:jc w:val="both"/>
        <w:rPr>
          <w:rFonts w:ascii="Arial" w:eastAsia="Arial" w:hAnsi="Arial" w:cs="Arial"/>
          <w:sz w:val="22"/>
          <w:szCs w:val="22"/>
        </w:rPr>
      </w:pPr>
    </w:p>
    <w:p w14:paraId="5A4561C6" w14:textId="0FAC8B29" w:rsidR="00D10D5F" w:rsidRDefault="00D10D5F" w:rsidP="594BCCF6">
      <w:pPr>
        <w:spacing w:after="120" w:line="0" w:lineRule="auto"/>
        <w:ind w:left="720"/>
        <w:jc w:val="both"/>
        <w:rPr>
          <w:rFonts w:ascii="Arial" w:eastAsia="Arial" w:hAnsi="Arial" w:cs="Arial"/>
          <w:sz w:val="22"/>
          <w:szCs w:val="22"/>
        </w:rPr>
      </w:pPr>
    </w:p>
    <w:p w14:paraId="74AB763F" w14:textId="61C73715" w:rsidR="00D10D5F" w:rsidRDefault="00D10D5F" w:rsidP="594BCCF6">
      <w:pPr>
        <w:spacing w:after="120" w:line="0" w:lineRule="auto"/>
        <w:ind w:left="720"/>
        <w:jc w:val="both"/>
        <w:rPr>
          <w:rFonts w:ascii="Arial" w:eastAsia="Arial" w:hAnsi="Arial" w:cs="Arial"/>
          <w:sz w:val="22"/>
          <w:szCs w:val="22"/>
        </w:rPr>
      </w:pPr>
    </w:p>
    <w:p w14:paraId="247FFE4F" w14:textId="1F848A10" w:rsidR="00D10D5F" w:rsidRDefault="00D10D5F" w:rsidP="594BCCF6">
      <w:pPr>
        <w:spacing w:after="120" w:line="0" w:lineRule="auto"/>
        <w:ind w:left="720"/>
        <w:jc w:val="both"/>
        <w:rPr>
          <w:rFonts w:ascii="Arial" w:eastAsia="Arial" w:hAnsi="Arial" w:cs="Arial"/>
          <w:sz w:val="22"/>
          <w:szCs w:val="22"/>
        </w:rPr>
      </w:pPr>
      <w:bookmarkStart w:id="128" w:name="_Toc207768278"/>
    </w:p>
    <w:p w14:paraId="4308F18E" w14:textId="03DE0A3C" w:rsidR="00D10D5F" w:rsidRDefault="7AD71802" w:rsidP="594BCCF6">
      <w:r>
        <w:lastRenderedPageBreak/>
        <w:t xml:space="preserve">                            </w:t>
      </w:r>
      <w:r>
        <w:rPr>
          <w:noProof/>
        </w:rPr>
        <w:drawing>
          <wp:inline distT="0" distB="0" distL="0" distR="0" wp14:anchorId="119D02E7" wp14:editId="39F06E7E">
            <wp:extent cx="4133850" cy="3076575"/>
            <wp:effectExtent l="0" t="0" r="0" b="0"/>
            <wp:docPr id="44167158" name="Picture 4416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3076575"/>
                    </a:xfrm>
                    <a:prstGeom prst="rect">
                      <a:avLst/>
                    </a:prstGeom>
                  </pic:spPr>
                </pic:pic>
              </a:graphicData>
            </a:graphic>
          </wp:inline>
        </w:drawing>
      </w:r>
    </w:p>
    <w:p w14:paraId="763C66D9" w14:textId="7C90620C" w:rsidR="00D10D5F" w:rsidRDefault="1A98DAFC" w:rsidP="08A9A8A2">
      <w:pPr>
        <w:pStyle w:val="Heading2"/>
      </w:pPr>
      <w:bookmarkStart w:id="129" w:name="_Toc2094275019"/>
      <w:bookmarkStart w:id="130" w:name="_Toc714482847"/>
      <w:bookmarkStart w:id="131" w:name="_Toc621861616"/>
      <w:bookmarkStart w:id="132" w:name="_Toc1970213413"/>
      <w:bookmarkStart w:id="133" w:name="_Toc1384772836"/>
      <w:bookmarkStart w:id="134" w:name="_Toc22653423"/>
      <w:bookmarkStart w:id="135" w:name="_Toc1829966439"/>
      <w:bookmarkStart w:id="136" w:name="_Toc1422642751"/>
      <w:bookmarkStart w:id="137" w:name="_Toc205277578"/>
      <w:bookmarkStart w:id="138" w:name="_Toc688775553"/>
      <w:bookmarkStart w:id="139" w:name="_Toc447202524"/>
      <w:bookmarkStart w:id="140" w:name="_Toc1173353984"/>
      <w:bookmarkStart w:id="141" w:name="_Toc929704747"/>
      <w:bookmarkStart w:id="142" w:name="_Toc1929729787"/>
      <w:bookmarkStart w:id="143" w:name="_Toc1577229865"/>
      <w:r>
        <w:t xml:space="preserve">Some of the characteristics of Database Architecture are: </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D79837D" w14:textId="0CABF2B5" w:rsidR="00D10D5F" w:rsidRDefault="1A98DAFC" w:rsidP="08A9A8A2">
      <w:pPr>
        <w:pStyle w:val="Heading1"/>
      </w:pPr>
      <w:bookmarkStart w:id="144" w:name="_Toc1156284782"/>
      <w:bookmarkStart w:id="145" w:name="_Toc305296487"/>
      <w:bookmarkStart w:id="146" w:name="_Toc1236353536"/>
      <w:bookmarkStart w:id="147" w:name="_Toc2129071249"/>
      <w:bookmarkStart w:id="148" w:name="_Toc1933218809"/>
      <w:bookmarkStart w:id="149" w:name="_Toc1763114687"/>
      <w:bookmarkStart w:id="150" w:name="_Toc792399761"/>
      <w:bookmarkStart w:id="151" w:name="_Toc2022241244"/>
      <w:bookmarkStart w:id="152" w:name="_Toc386936726"/>
      <w:bookmarkStart w:id="153" w:name="_Toc403254506"/>
      <w:bookmarkStart w:id="154" w:name="_Toc430814008"/>
      <w:bookmarkStart w:id="155" w:name="_Toc472818057"/>
      <w:bookmarkStart w:id="156" w:name="_Toc1808717594"/>
      <w:bookmarkStart w:id="157" w:name="_Toc1986228052"/>
      <w:bookmarkStart w:id="158" w:name="_Toc1514452358"/>
      <w:r>
        <w:t xml:space="preserve">Self-Describing Nature of a Database </w:t>
      </w:r>
      <w:proofErr w:type="gramStart"/>
      <w:r>
        <w:t>System :</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roofErr w:type="gramEnd"/>
    </w:p>
    <w:p w14:paraId="1EBD1CE4" w14:textId="34F29B76" w:rsidR="00D10D5F" w:rsidRDefault="1A98DAFC" w:rsidP="594BCCF6">
      <w:pPr>
        <w:pStyle w:val="Heading2"/>
        <w:numPr>
          <w:ilvl w:val="1"/>
          <w:numId w:val="0"/>
        </w:numPr>
        <w:ind w:left="774"/>
      </w:pPr>
      <w:bookmarkStart w:id="159" w:name="_Toc986121190"/>
      <w:bookmarkStart w:id="160" w:name="_Toc2100366409"/>
      <w:bookmarkStart w:id="161" w:name="_Toc1666347563"/>
      <w:bookmarkStart w:id="162" w:name="_Toc1825223501"/>
      <w:bookmarkStart w:id="163" w:name="_Toc1204254979"/>
      <w:bookmarkStart w:id="164" w:name="_Toc492665795"/>
      <w:bookmarkStart w:id="165" w:name="_Toc2057566977"/>
      <w:bookmarkStart w:id="166" w:name="_Toc294739087"/>
      <w:bookmarkStart w:id="167" w:name="_Toc597747401"/>
      <w:bookmarkStart w:id="168" w:name="_Toc444118396"/>
      <w:bookmarkStart w:id="169" w:name="_Toc1828968485"/>
      <w:bookmarkStart w:id="170" w:name="_Toc190941553"/>
      <w:bookmarkStart w:id="171" w:name="_Toc1999144841"/>
      <w:bookmarkStart w:id="172" w:name="_Toc1700715629"/>
      <w:bookmarkStart w:id="173" w:name="_Toc1878058424"/>
      <w:r>
        <w:t xml:space="preserve"> </w:t>
      </w:r>
      <w:r w:rsidRPr="08A9A8A2">
        <w:rPr>
          <w:rFonts w:ascii="Times New Roman" w:hAnsi="Times New Roman" w:cs="Times New Roman"/>
          <w:b w:val="0"/>
          <w:bCs w:val="0"/>
          <w:sz w:val="20"/>
          <w:szCs w:val="20"/>
        </w:rPr>
        <w:t>One of the most fundamental characteristics of the database approach is that the database system contains not only the database itself but also an entire definition or description of the database structure and constraints also known as metadata of the database</w:t>
      </w:r>
      <w:r w:rsidRPr="08A9A8A2">
        <w:rPr>
          <w:rFonts w:ascii="Times New Roman" w:hAnsi="Times New Roman" w:cs="Times New Roman"/>
          <w:sz w:val="20"/>
          <w:szCs w:val="20"/>
        </w:rPr>
        <w:t xml:space="preserve">. </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444990C2" w14:textId="0A8ABB8B" w:rsidR="00D10D5F" w:rsidRDefault="1A98DAFC" w:rsidP="08A9A8A2">
      <w:pPr>
        <w:pStyle w:val="Heading2"/>
        <w:numPr>
          <w:ilvl w:val="1"/>
          <w:numId w:val="0"/>
        </w:numPr>
        <w:ind w:left="720" w:firstLine="54"/>
      </w:pPr>
      <w:bookmarkStart w:id="174" w:name="_Toc1084818748"/>
      <w:bookmarkStart w:id="175" w:name="_Toc1570569391"/>
      <w:bookmarkStart w:id="176" w:name="_Toc1341108781"/>
      <w:bookmarkStart w:id="177" w:name="_Toc997754660"/>
      <w:bookmarkStart w:id="178" w:name="_Toc853794739"/>
      <w:bookmarkStart w:id="179" w:name="_Toc1101818843"/>
      <w:bookmarkStart w:id="180" w:name="_Toc951429100"/>
      <w:bookmarkStart w:id="181" w:name="_Toc1646785907"/>
      <w:bookmarkStart w:id="182" w:name="_Toc1004403034"/>
      <w:bookmarkStart w:id="183" w:name="_Toc1520971514"/>
      <w:bookmarkStart w:id="184" w:name="_Toc1521344829"/>
      <w:bookmarkStart w:id="185" w:name="_Toc297024627"/>
      <w:bookmarkStart w:id="186" w:name="_Toc361285171"/>
      <w:bookmarkStart w:id="187" w:name="_Toc88901891"/>
      <w:bookmarkStart w:id="188" w:name="_Toc855086077"/>
      <w:r>
        <w:t xml:space="preserve">Isolation between Data, Programs and Data Abstraction: </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477C7AEB" w14:textId="276BC8CE" w:rsidR="00D10D5F" w:rsidRDefault="1A98DAFC" w:rsidP="08A9A8A2">
      <w:pPr>
        <w:pStyle w:val="Heading2"/>
        <w:numPr>
          <w:ilvl w:val="1"/>
          <w:numId w:val="0"/>
        </w:numPr>
        <w:ind w:left="774"/>
        <w:rPr>
          <w:rFonts w:ascii="Times New Roman" w:hAnsi="Times New Roman" w:cs="Times New Roman"/>
          <w:sz w:val="20"/>
          <w:szCs w:val="20"/>
        </w:rPr>
      </w:pPr>
      <w:bookmarkStart w:id="189" w:name="_Toc1724504970"/>
      <w:bookmarkStart w:id="190" w:name="_Toc124198112"/>
      <w:bookmarkStart w:id="191" w:name="_Toc1330535283"/>
      <w:bookmarkStart w:id="192" w:name="_Toc987101986"/>
      <w:bookmarkStart w:id="193" w:name="_Toc1147356844"/>
      <w:bookmarkStart w:id="194" w:name="_Toc955264058"/>
      <w:bookmarkStart w:id="195" w:name="_Toc101328722"/>
      <w:bookmarkStart w:id="196" w:name="_Toc1492042679"/>
      <w:bookmarkStart w:id="197" w:name="_Toc716981972"/>
      <w:bookmarkStart w:id="198" w:name="_Toc1395575108"/>
      <w:bookmarkStart w:id="199" w:name="_Toc1070553937"/>
      <w:bookmarkStart w:id="200" w:name="_Toc514154673"/>
      <w:bookmarkStart w:id="201" w:name="_Toc824696308"/>
      <w:bookmarkStart w:id="202" w:name="_Toc182793021"/>
      <w:bookmarkStart w:id="203" w:name="_Toc95157472"/>
      <w:r>
        <w:t xml:space="preserve">● </w:t>
      </w:r>
      <w:r w:rsidRPr="08A9A8A2">
        <w:rPr>
          <w:rFonts w:ascii="Times New Roman" w:hAnsi="Times New Roman" w:cs="Times New Roman"/>
          <w:b w:val="0"/>
          <w:bCs w:val="0"/>
          <w:sz w:val="20"/>
          <w:szCs w:val="20"/>
        </w:rPr>
        <w:t>In a traditional file processing system, the structure of database knowledge files is embedded within the application programs, so any changes to the structure of a file may require changing all programs that access that file.</w:t>
      </w:r>
      <w:r w:rsidRPr="08A9A8A2">
        <w:rPr>
          <w:rFonts w:ascii="Times New Roman" w:hAnsi="Times New Roman" w:cs="Times New Roman"/>
          <w:sz w:val="20"/>
          <w:szCs w:val="20"/>
        </w:rPr>
        <w:t xml:space="preserve">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79595B90" w14:textId="34CC51A2" w:rsidR="00D10D5F" w:rsidRDefault="1A98DAFC" w:rsidP="594BCCF6">
      <w:pPr>
        <w:pStyle w:val="Heading2"/>
        <w:numPr>
          <w:ilvl w:val="1"/>
          <w:numId w:val="0"/>
        </w:numPr>
        <w:ind w:left="774"/>
      </w:pPr>
      <w:bookmarkStart w:id="204" w:name="_Toc1434376080"/>
      <w:bookmarkStart w:id="205" w:name="_Toc474758285"/>
      <w:bookmarkStart w:id="206" w:name="_Toc329004963"/>
      <w:bookmarkStart w:id="207" w:name="_Toc1625743366"/>
      <w:bookmarkStart w:id="208" w:name="_Toc296659966"/>
      <w:bookmarkStart w:id="209" w:name="_Toc1931089612"/>
      <w:bookmarkStart w:id="210" w:name="_Toc545278695"/>
      <w:bookmarkStart w:id="211" w:name="_Toc2097949012"/>
      <w:bookmarkStart w:id="212" w:name="_Toc963085781"/>
      <w:bookmarkStart w:id="213" w:name="_Toc1494769468"/>
      <w:bookmarkStart w:id="214" w:name="_Toc132285270"/>
      <w:bookmarkStart w:id="215" w:name="_Toc2042902374"/>
      <w:bookmarkStart w:id="216" w:name="_Toc376012406"/>
      <w:bookmarkStart w:id="217" w:name="_Toc1648511358"/>
      <w:bookmarkStart w:id="218" w:name="_Toc136494841"/>
      <w:r>
        <w:t xml:space="preserve">Support for Multiple Views of the </w:t>
      </w:r>
      <w:proofErr w:type="gramStart"/>
      <w:r>
        <w:t>Data :</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roofErr w:type="gramEnd"/>
    </w:p>
    <w:p w14:paraId="6D9E0257" w14:textId="5652D036" w:rsidR="00D10D5F" w:rsidRDefault="1A98DAFC" w:rsidP="594BCCF6">
      <w:pPr>
        <w:pStyle w:val="Heading2"/>
        <w:numPr>
          <w:ilvl w:val="1"/>
          <w:numId w:val="0"/>
        </w:numPr>
        <w:ind w:left="774"/>
        <w:rPr>
          <w:b w:val="0"/>
          <w:bCs w:val="0"/>
        </w:rPr>
      </w:pPr>
      <w:bookmarkStart w:id="219" w:name="_Toc643995008"/>
      <w:bookmarkStart w:id="220" w:name="_Toc451650601"/>
      <w:bookmarkStart w:id="221" w:name="_Toc1973509678"/>
      <w:bookmarkStart w:id="222" w:name="_Toc1881509654"/>
      <w:bookmarkStart w:id="223" w:name="_Toc1613932636"/>
      <w:bookmarkStart w:id="224" w:name="_Toc631472678"/>
      <w:bookmarkStart w:id="225" w:name="_Toc625603252"/>
      <w:bookmarkStart w:id="226" w:name="_Toc984780625"/>
      <w:bookmarkStart w:id="227" w:name="_Toc220581720"/>
      <w:bookmarkStart w:id="228" w:name="_Toc1437138681"/>
      <w:bookmarkStart w:id="229" w:name="_Toc1197415526"/>
      <w:bookmarkStart w:id="230" w:name="_Toc988348373"/>
      <w:bookmarkStart w:id="231" w:name="_Toc995044906"/>
      <w:bookmarkStart w:id="232" w:name="_Toc538368776"/>
      <w:bookmarkStart w:id="233" w:name="_Toc1556313663"/>
      <w:r>
        <w:t xml:space="preserve"> ●</w:t>
      </w:r>
      <w:r w:rsidRPr="08A9A8A2">
        <w:rPr>
          <w:rFonts w:ascii="Times New Roman" w:hAnsi="Times New Roman" w:cs="Times New Roman"/>
          <w:sz w:val="20"/>
          <w:szCs w:val="20"/>
        </w:rPr>
        <w:t xml:space="preserve"> </w:t>
      </w:r>
      <w:r w:rsidRPr="08A9A8A2">
        <w:rPr>
          <w:rFonts w:ascii="Times New Roman" w:hAnsi="Times New Roman" w:cs="Times New Roman"/>
          <w:b w:val="0"/>
          <w:bCs w:val="0"/>
          <w:sz w:val="20"/>
          <w:szCs w:val="20"/>
        </w:rPr>
        <w:t xml:space="preserve">A database sometimes has many users, each of whom may require a special perspective or view of the database. </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12D4421C" w14:textId="517300E7" w:rsidR="00D10D5F" w:rsidRDefault="1A98DAFC" w:rsidP="594BCCF6">
      <w:pPr>
        <w:pStyle w:val="Heading2"/>
        <w:numPr>
          <w:ilvl w:val="1"/>
          <w:numId w:val="0"/>
        </w:numPr>
        <w:ind w:left="774"/>
      </w:pPr>
      <w:bookmarkStart w:id="234" w:name="_Toc1596481342"/>
      <w:bookmarkStart w:id="235" w:name="_Toc827226423"/>
      <w:bookmarkStart w:id="236" w:name="_Toc638873631"/>
      <w:bookmarkStart w:id="237" w:name="_Toc827466516"/>
      <w:bookmarkStart w:id="238" w:name="_Toc1904078649"/>
      <w:bookmarkStart w:id="239" w:name="_Toc725348975"/>
      <w:bookmarkStart w:id="240" w:name="_Toc798128153"/>
      <w:bookmarkStart w:id="241" w:name="_Toc1895854065"/>
      <w:bookmarkStart w:id="242" w:name="_Toc1654939556"/>
      <w:bookmarkStart w:id="243" w:name="_Toc1873202837"/>
      <w:bookmarkStart w:id="244" w:name="_Toc657193629"/>
      <w:bookmarkStart w:id="245" w:name="_Toc2034656944"/>
      <w:bookmarkStart w:id="246" w:name="_Toc1626657191"/>
      <w:bookmarkStart w:id="247" w:name="_Toc641004903"/>
      <w:bookmarkStart w:id="248" w:name="_Toc786890613"/>
      <w:r>
        <w:t xml:space="preserve">Sharing of knowledge and Multi-user Transaction </w:t>
      </w:r>
      <w:proofErr w:type="gramStart"/>
      <w:r>
        <w:t>Processing :</w:t>
      </w:r>
      <w:proofErr w:type="gramEnd"/>
      <w:r>
        <w:t xml:space="preserve"> </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825AD21" w14:textId="3022CCDF" w:rsidR="00D10D5F" w:rsidRDefault="1A98DAFC" w:rsidP="08A9A8A2">
      <w:pPr>
        <w:pStyle w:val="Heading2"/>
        <w:numPr>
          <w:ilvl w:val="1"/>
          <w:numId w:val="0"/>
        </w:numPr>
        <w:ind w:left="774"/>
        <w:rPr>
          <w:rFonts w:ascii="Times New Roman" w:hAnsi="Times New Roman" w:cs="Times New Roman"/>
          <w:b w:val="0"/>
          <w:bCs w:val="0"/>
          <w:sz w:val="20"/>
          <w:szCs w:val="20"/>
        </w:rPr>
      </w:pPr>
      <w:bookmarkStart w:id="249" w:name="_Toc592530638"/>
      <w:bookmarkStart w:id="250" w:name="_Toc1474168590"/>
      <w:bookmarkStart w:id="251" w:name="_Toc9758700"/>
      <w:bookmarkStart w:id="252" w:name="_Toc1783394738"/>
      <w:bookmarkStart w:id="253" w:name="_Toc1077292894"/>
      <w:bookmarkStart w:id="254" w:name="_Toc479096939"/>
      <w:bookmarkStart w:id="255" w:name="_Toc1528174875"/>
      <w:bookmarkStart w:id="256" w:name="_Toc847562687"/>
      <w:bookmarkStart w:id="257" w:name="_Toc373430901"/>
      <w:bookmarkStart w:id="258" w:name="_Toc828007474"/>
      <w:bookmarkStart w:id="259" w:name="_Toc1009179450"/>
      <w:bookmarkStart w:id="260" w:name="_Toc1259030079"/>
      <w:bookmarkStart w:id="261" w:name="_Toc531104863"/>
      <w:bookmarkStart w:id="262" w:name="_Toc1491961718"/>
      <w:bookmarkStart w:id="263" w:name="_Toc337682194"/>
      <w:r>
        <w:t xml:space="preserve">● </w:t>
      </w:r>
      <w:r w:rsidRPr="08A9A8A2">
        <w:rPr>
          <w:rFonts w:ascii="Times New Roman" w:hAnsi="Times New Roman" w:cs="Times New Roman"/>
          <w:b w:val="0"/>
          <w:bCs w:val="0"/>
          <w:sz w:val="20"/>
          <w:szCs w:val="20"/>
        </w:rPr>
        <w:t>A multi-user DBMS, as its name implies, must allow multiple users to access the database at an equivalent time or concurrently</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72AADE65" w14:textId="6D2AABAD" w:rsidR="00D10D5F" w:rsidRDefault="00D10D5F" w:rsidP="594BCCF6">
      <w:pPr>
        <w:pStyle w:val="Heading2"/>
        <w:numPr>
          <w:ilvl w:val="1"/>
          <w:numId w:val="0"/>
        </w:numPr>
        <w:ind w:left="774"/>
      </w:pPr>
    </w:p>
    <w:p w14:paraId="0B09C9E9" w14:textId="5B66B068" w:rsidR="00D10D5F" w:rsidRDefault="00D10D5F" w:rsidP="00D10D5F">
      <w:pPr>
        <w:pStyle w:val="Heading2"/>
      </w:pPr>
      <w:bookmarkStart w:id="264" w:name="_Toc323709242"/>
      <w:bookmarkStart w:id="265" w:name="_Toc748398326"/>
      <w:bookmarkStart w:id="266" w:name="_Toc1763029505"/>
      <w:bookmarkStart w:id="267" w:name="_Toc346631515"/>
      <w:bookmarkStart w:id="268" w:name="_Toc824467921"/>
      <w:bookmarkStart w:id="269" w:name="_Toc327410721"/>
      <w:bookmarkStart w:id="270" w:name="_Toc1072747853"/>
      <w:bookmarkStart w:id="271" w:name="_Toc1247628980"/>
      <w:bookmarkStart w:id="272" w:name="_Toc28652132"/>
      <w:bookmarkStart w:id="273" w:name="_Toc2099206071"/>
      <w:bookmarkStart w:id="274" w:name="_Toc1630796028"/>
      <w:bookmarkStart w:id="275" w:name="_Toc459285395"/>
      <w:bookmarkStart w:id="276" w:name="_Toc1105578007"/>
      <w:bookmarkStart w:id="277" w:name="_Toc791585914"/>
      <w:bookmarkStart w:id="278" w:name="_Toc1973655354"/>
      <w:r>
        <w:t>System Use-Cases</w:t>
      </w:r>
      <w:bookmarkStart w:id="279" w:name="_Toc207768279"/>
      <w:bookmarkEnd w:id="128"/>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193970F" w14:textId="27052AE3" w:rsidR="00D00827" w:rsidRPr="00D00827" w:rsidRDefault="6553DCE2" w:rsidP="594BCCF6">
      <w:pPr>
        <w:pStyle w:val="BodyText"/>
        <w:rPr>
          <w:rFonts w:ascii="Arial" w:eastAsia="Arial" w:hAnsi="Arial" w:cs="Arial"/>
          <w:sz w:val="22"/>
          <w:szCs w:val="22"/>
        </w:rPr>
      </w:pPr>
      <w:r w:rsidRPr="08A9A8A2">
        <w:t xml:space="preserve"> </w:t>
      </w:r>
      <w:r w:rsidR="0CD6C958" w:rsidRPr="08A9A8A2">
        <w:rPr>
          <w:color w:val="000000" w:themeColor="text1"/>
        </w:rPr>
        <w:t xml:space="preserve">A </w:t>
      </w:r>
      <w:r w:rsidR="0CD6C958" w:rsidRPr="08A9A8A2">
        <w:rPr>
          <w:b/>
          <w:bCs/>
          <w:color w:val="000000" w:themeColor="text1"/>
        </w:rPr>
        <w:t xml:space="preserve">system use case </w:t>
      </w:r>
      <w:r w:rsidR="0CD6C958" w:rsidRPr="08A9A8A2">
        <w:rPr>
          <w:color w:val="000000" w:themeColor="text1"/>
        </w:rPr>
        <w:t xml:space="preserve">displays the relationships between </w:t>
      </w:r>
      <w:r w:rsidR="0CD6C958" w:rsidRPr="08A9A8A2">
        <w:rPr>
          <w:b/>
          <w:bCs/>
          <w:color w:val="000000" w:themeColor="text1"/>
        </w:rPr>
        <w:t>consumers and providers of application services</w:t>
      </w:r>
      <w:r w:rsidR="0CD6C958" w:rsidRPr="08A9A8A2">
        <w:rPr>
          <w:color w:val="000000" w:themeColor="text1"/>
        </w:rPr>
        <w:t xml:space="preserve">. Application services are consumed by other application services and the application use case diagram provides added richness in describing application functionality by illustrating how and when that functionality is used. As the architecture progresses, the </w:t>
      </w:r>
      <w:r w:rsidR="0CD6C958" w:rsidRPr="08A9A8A2">
        <w:rPr>
          <w:b/>
          <w:bCs/>
          <w:color w:val="000000" w:themeColor="text1"/>
        </w:rPr>
        <w:t>use case</w:t>
      </w:r>
      <w:r w:rsidR="0CD6C958" w:rsidRPr="08A9A8A2">
        <w:rPr>
          <w:color w:val="000000" w:themeColor="text1"/>
        </w:rPr>
        <w:t xml:space="preserve"> can evolve from functional information to </w:t>
      </w:r>
      <w:r w:rsidR="0CD6C958" w:rsidRPr="08A9A8A2">
        <w:rPr>
          <w:color w:val="000000" w:themeColor="text1"/>
        </w:rPr>
        <w:lastRenderedPageBreak/>
        <w:t>include technical realization details. Architectural system use cases can also be re-used in more detailed system design work</w:t>
      </w:r>
      <w:r w:rsidR="0CD6C958" w:rsidRPr="08A9A8A2">
        <w:rPr>
          <w:rFonts w:ascii="Arial" w:eastAsia="Arial" w:hAnsi="Arial" w:cs="Arial"/>
          <w:color w:val="000000" w:themeColor="text1"/>
          <w:sz w:val="22"/>
          <w:szCs w:val="22"/>
        </w:rPr>
        <w:t>.</w:t>
      </w:r>
    </w:p>
    <w:p w14:paraId="6616E2C1" w14:textId="77777777" w:rsidR="00D10D5F" w:rsidRDefault="00D10D5F" w:rsidP="00D10D5F">
      <w:pPr>
        <w:pStyle w:val="Heading2"/>
      </w:pPr>
      <w:bookmarkStart w:id="280" w:name="_Toc1977544489"/>
      <w:bookmarkStart w:id="281" w:name="_Toc1281450874"/>
      <w:bookmarkStart w:id="282" w:name="_Toc489344947"/>
      <w:bookmarkStart w:id="283" w:name="_Toc1917116930"/>
      <w:bookmarkStart w:id="284" w:name="_Toc1460439981"/>
      <w:bookmarkStart w:id="285" w:name="_Toc53256321"/>
      <w:bookmarkStart w:id="286" w:name="_Toc125870735"/>
      <w:bookmarkStart w:id="287" w:name="_Toc1286525693"/>
      <w:bookmarkStart w:id="288" w:name="_Toc1064135430"/>
      <w:bookmarkStart w:id="289" w:name="_Toc320475203"/>
      <w:bookmarkStart w:id="290" w:name="_Toc1307877306"/>
      <w:bookmarkStart w:id="291" w:name="_Toc195773752"/>
      <w:bookmarkStart w:id="292" w:name="_Toc1304587269"/>
      <w:bookmarkStart w:id="293" w:name="_Toc175446186"/>
      <w:bookmarkStart w:id="294" w:name="_Toc860149292"/>
      <w:r>
        <w:t>Subsystem Architecture</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395F9250" w14:textId="5E58FD1C" w:rsidR="086E84AE" w:rsidRDefault="086E84AE" w:rsidP="08A9A8A2">
      <w:r w:rsidRPr="08A9A8A2">
        <w:t>The Model Subsystem has the responsibility of handling the data in the system.</w:t>
      </w:r>
      <w:r w:rsidR="56E41136" w:rsidRPr="08A9A8A2">
        <w:t xml:space="preserve"> The Subsystems can contain other </w:t>
      </w:r>
      <w:proofErr w:type="gramStart"/>
      <w:r w:rsidR="56E41136" w:rsidRPr="08A9A8A2">
        <w:t>Subsystems</w:t>
      </w:r>
      <w:proofErr w:type="gramEnd"/>
      <w:r w:rsidR="56E41136" w:rsidRPr="08A9A8A2">
        <w:t xml:space="preserve"> or they can be split into separate Subsystems</w:t>
      </w:r>
      <w:r w:rsidR="07DDE235" w:rsidRPr="08A9A8A2">
        <w:t xml:space="preserve">. breaking the overall functionality and implementation down into well segmented subsystems with cleanly specified interfaces is one of the </w:t>
      </w:r>
      <w:proofErr w:type="gramStart"/>
      <w:r w:rsidR="07DDE235" w:rsidRPr="08A9A8A2">
        <w:t>principle</w:t>
      </w:r>
      <w:proofErr w:type="gramEnd"/>
      <w:r w:rsidR="07DDE235" w:rsidRPr="08A9A8A2">
        <w:t xml:space="preserve"> challenges of a software architect. Success in this endeavor is key in ensuring that the source code can be efficiently developed, enhanced, tested and maintained. But such success is not always achieved. And even when the initial system architecture is well structured, the software structure can degrade over the life of the system.</w:t>
      </w:r>
      <w:bookmarkStart w:id="295" w:name="_Toc207768280"/>
    </w:p>
    <w:p w14:paraId="10B6819A" w14:textId="77777777" w:rsidR="00D10D5F" w:rsidRDefault="00D10D5F" w:rsidP="00D10D5F">
      <w:pPr>
        <w:pStyle w:val="Heading2"/>
      </w:pPr>
      <w:bookmarkStart w:id="296" w:name="_Toc885150086"/>
      <w:bookmarkStart w:id="297" w:name="_Toc370901565"/>
      <w:bookmarkStart w:id="298" w:name="_Toc90148686"/>
      <w:bookmarkStart w:id="299" w:name="_Toc1749548229"/>
      <w:bookmarkStart w:id="300" w:name="_Toc1238202883"/>
      <w:bookmarkStart w:id="301" w:name="_Toc125133066"/>
      <w:bookmarkStart w:id="302" w:name="_Toc813055783"/>
      <w:bookmarkStart w:id="303" w:name="_Toc1068299648"/>
      <w:bookmarkStart w:id="304" w:name="_Toc290704189"/>
      <w:bookmarkStart w:id="305" w:name="_Toc575317363"/>
      <w:bookmarkStart w:id="306" w:name="_Toc1044062490"/>
      <w:bookmarkStart w:id="307" w:name="_Toc1227909173"/>
      <w:bookmarkStart w:id="308" w:name="_Toc639543058"/>
      <w:bookmarkStart w:id="309" w:name="_Toc1788555135"/>
      <w:bookmarkStart w:id="310" w:name="_Toc105121255"/>
      <w:r w:rsidRPr="08A9A8A2">
        <w:rPr>
          <w:rFonts w:eastAsia="Arial"/>
          <w:szCs w:val="24"/>
        </w:rPr>
        <w:t>System</w:t>
      </w:r>
      <w:r>
        <w:t xml:space="preserve"> Interfaces</w:t>
      </w:r>
      <w:bookmarkStart w:id="311" w:name="_Toc207768281"/>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F68CA46" w14:textId="2C87A8ED" w:rsidR="00BC43AA" w:rsidRPr="00BC43AA" w:rsidRDefault="10173C9C" w:rsidP="08A9A8A2">
      <w:pPr>
        <w:pStyle w:val="BodyText"/>
      </w:pPr>
      <w:r w:rsidRPr="08A9A8A2">
        <w:rPr>
          <w:color w:val="4D5156"/>
        </w:rPr>
        <w:t>The logical characteristics of each interface between the software product and the hardware components of the system ' 'the logical characteristics of each interface between the software product and its users '</w:t>
      </w:r>
      <w:bookmarkStart w:id="312" w:name="_Toc207768283"/>
    </w:p>
    <w:p w14:paraId="1224A591" w14:textId="77777777" w:rsidR="00F304DA" w:rsidRDefault="0045480B" w:rsidP="00F304DA">
      <w:pPr>
        <w:pStyle w:val="Heading1"/>
      </w:pPr>
      <w:bookmarkStart w:id="313" w:name="_Toc207768287"/>
      <w:bookmarkStart w:id="314" w:name="_Toc740032250"/>
      <w:bookmarkStart w:id="315" w:name="_Toc442190644"/>
      <w:bookmarkStart w:id="316" w:name="_Toc792935754"/>
      <w:bookmarkStart w:id="317" w:name="_Toc510276039"/>
      <w:bookmarkStart w:id="318" w:name="_Toc1776222919"/>
      <w:bookmarkStart w:id="319" w:name="_Toc1783735003"/>
      <w:bookmarkStart w:id="320" w:name="_Toc661526863"/>
      <w:bookmarkStart w:id="321" w:name="_Toc1358852010"/>
      <w:bookmarkStart w:id="322" w:name="_Toc587581865"/>
      <w:bookmarkStart w:id="323" w:name="_Toc743598976"/>
      <w:bookmarkStart w:id="324" w:name="_Toc409687823"/>
      <w:bookmarkStart w:id="325" w:name="_Toc1424543226"/>
      <w:bookmarkStart w:id="326" w:name="_Toc1722498387"/>
      <w:bookmarkStart w:id="327" w:name="_Toc886953219"/>
      <w:bookmarkStart w:id="328" w:name="_Toc96936501"/>
      <w:bookmarkEnd w:id="312"/>
      <w:r>
        <w:t>Detailed System Design</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0E269E3F" w14:textId="4A22BC2A" w:rsidR="1961E454" w:rsidRDefault="1961E454" w:rsidP="1961E454">
      <w:pPr>
        <w:pStyle w:val="InfoBlue"/>
        <w:jc w:val="both"/>
        <w:rPr>
          <w:rFonts w:ascii="Arial" w:hAnsi="Arial" w:cs="Arial"/>
        </w:rPr>
      </w:pPr>
    </w:p>
    <w:p w14:paraId="0F678E9D" w14:textId="64DED3BF" w:rsidR="4A8B92C9" w:rsidRDefault="4A8B92C9" w:rsidP="1961E454">
      <w:pPr>
        <w:pStyle w:val="BodyText"/>
      </w:pPr>
    </w:p>
    <w:p w14:paraId="624007A4" w14:textId="08C2A7D9" w:rsidR="1961E454" w:rsidRDefault="1961E454" w:rsidP="1961E454">
      <w:pPr>
        <w:pStyle w:val="BodyText"/>
      </w:pPr>
    </w:p>
    <w:p w14:paraId="1F7EEF6C" w14:textId="37205E1D" w:rsidR="72AC7291" w:rsidRDefault="00D50AC7" w:rsidP="08A9A8A2">
      <w:pPr>
        <w:pStyle w:val="BodyText"/>
      </w:pPr>
      <w:r>
        <w:rPr>
          <w:noProof/>
        </w:rPr>
        <w:lastRenderedPageBreak/>
        <w:drawing>
          <wp:inline distT="0" distB="0" distL="0" distR="0" wp14:anchorId="4FBB6E6F" wp14:editId="09C3C9C6">
            <wp:extent cx="5493434" cy="5388610"/>
            <wp:effectExtent l="0" t="0" r="0" b="2540"/>
            <wp:docPr id="2112731550" name="Picture 211273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14396" cy="5409172"/>
                    </a:xfrm>
                    <a:prstGeom prst="rect">
                      <a:avLst/>
                    </a:prstGeom>
                  </pic:spPr>
                </pic:pic>
              </a:graphicData>
            </a:graphic>
          </wp:inline>
        </w:drawing>
      </w:r>
    </w:p>
    <w:p w14:paraId="6FC74650" w14:textId="0D8D8C6C" w:rsidR="00D50AC7" w:rsidRPr="00D50AC7" w:rsidRDefault="00D50AC7" w:rsidP="08A9A8A2">
      <w:pPr>
        <w:pStyle w:val="BodyText"/>
        <w:rPr>
          <w:sz w:val="32"/>
          <w:szCs w:val="32"/>
        </w:rPr>
      </w:pPr>
      <w:r>
        <w:rPr>
          <w:sz w:val="32"/>
          <w:szCs w:val="32"/>
        </w:rPr>
        <w:t xml:space="preserve">                             </w:t>
      </w:r>
      <w:r w:rsidRPr="00D50AC7">
        <w:rPr>
          <w:sz w:val="32"/>
          <w:szCs w:val="32"/>
        </w:rPr>
        <w:t>HIGH LEVEL DESIGN</w:t>
      </w:r>
    </w:p>
    <w:p w14:paraId="56E2019E" w14:textId="519FF186" w:rsidR="08A9A8A2" w:rsidRDefault="08A9A8A2" w:rsidP="08A9A8A2">
      <w:pPr>
        <w:pStyle w:val="BodyText"/>
      </w:pPr>
    </w:p>
    <w:p w14:paraId="76E54C79" w14:textId="75203C55" w:rsidR="6FE803DA" w:rsidRDefault="6FE803DA" w:rsidP="08A9A8A2">
      <w:pPr>
        <w:pStyle w:val="BodyText"/>
      </w:pPr>
      <w:r>
        <w:rPr>
          <w:noProof/>
        </w:rPr>
        <w:lastRenderedPageBreak/>
        <w:drawing>
          <wp:inline distT="0" distB="0" distL="0" distR="0" wp14:anchorId="744EF0B1" wp14:editId="61DD2FF1">
            <wp:extent cx="2628900" cy="4572000"/>
            <wp:effectExtent l="0" t="0" r="0" b="0"/>
            <wp:docPr id="665781356" name="Picture 66578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14:paraId="458576F6" w14:textId="56142776" w:rsidR="08A9A8A2" w:rsidRDefault="08A9A8A2" w:rsidP="08A9A8A2">
      <w:pPr>
        <w:pStyle w:val="BodyText"/>
      </w:pPr>
    </w:p>
    <w:p w14:paraId="6C031E84" w14:textId="6AA72E97" w:rsidR="6FE803DA" w:rsidRDefault="6FE803DA" w:rsidP="08A9A8A2">
      <w:pPr>
        <w:pStyle w:val="BodyText"/>
      </w:pPr>
    </w:p>
    <w:p w14:paraId="5EBA778E" w14:textId="77777777" w:rsidR="00D50AC7" w:rsidRDefault="00D50AC7" w:rsidP="08A9A8A2">
      <w:pPr>
        <w:pStyle w:val="BodyText"/>
        <w:rPr>
          <w:noProof/>
        </w:rPr>
      </w:pPr>
    </w:p>
    <w:p w14:paraId="183C952A" w14:textId="77777777" w:rsidR="00907784" w:rsidRDefault="00D50AC7" w:rsidP="08A9A8A2">
      <w:pPr>
        <w:pStyle w:val="BodyText"/>
        <w:rPr>
          <w:sz w:val="32"/>
          <w:szCs w:val="32"/>
        </w:rPr>
      </w:pPr>
      <w:r>
        <w:rPr>
          <w:noProof/>
        </w:rPr>
        <w:lastRenderedPageBreak/>
        <w:drawing>
          <wp:inline distT="0" distB="0" distL="0" distR="0" wp14:anchorId="1C9814F5" wp14:editId="1168A99D">
            <wp:extent cx="3239294" cy="5553075"/>
            <wp:effectExtent l="0" t="0" r="0" b="0"/>
            <wp:docPr id="1854080740" name="Picture 1854080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9294" cy="5553075"/>
                    </a:xfrm>
                    <a:prstGeom prst="rect">
                      <a:avLst/>
                    </a:prstGeom>
                  </pic:spPr>
                </pic:pic>
              </a:graphicData>
            </a:graphic>
          </wp:inline>
        </w:drawing>
      </w:r>
    </w:p>
    <w:p w14:paraId="45321DCF" w14:textId="11E0A9C3" w:rsidR="00D50AC7" w:rsidRPr="00D50AC7" w:rsidRDefault="00907784" w:rsidP="08A9A8A2">
      <w:pPr>
        <w:pStyle w:val="BodyText"/>
        <w:rPr>
          <w:sz w:val="32"/>
          <w:szCs w:val="32"/>
        </w:rPr>
      </w:pPr>
      <w:r>
        <w:rPr>
          <w:sz w:val="32"/>
          <w:szCs w:val="32"/>
        </w:rPr>
        <w:t xml:space="preserve">                         </w:t>
      </w:r>
      <w:r w:rsidR="00D50AC7" w:rsidRPr="00D50AC7">
        <w:rPr>
          <w:sz w:val="32"/>
          <w:szCs w:val="32"/>
        </w:rPr>
        <w:t>LOW LEVEL DESIGN</w:t>
      </w:r>
    </w:p>
    <w:p w14:paraId="736B9005" w14:textId="2E8EFAE0" w:rsidR="08A9A8A2" w:rsidRDefault="08A9A8A2" w:rsidP="08A9A8A2">
      <w:pPr>
        <w:pStyle w:val="BodyText"/>
      </w:pPr>
    </w:p>
    <w:p w14:paraId="7DCD92B7" w14:textId="4BC69D9E" w:rsidR="6FE803DA" w:rsidRDefault="6FE803DA" w:rsidP="08A9A8A2">
      <w:pPr>
        <w:pStyle w:val="BodyText"/>
      </w:pPr>
      <w:r>
        <w:rPr>
          <w:noProof/>
        </w:rPr>
        <w:lastRenderedPageBreak/>
        <w:drawing>
          <wp:inline distT="0" distB="0" distL="0" distR="0" wp14:anchorId="031DBCE3" wp14:editId="7485178F">
            <wp:extent cx="3223320" cy="6067425"/>
            <wp:effectExtent l="0" t="0" r="0" b="0"/>
            <wp:docPr id="1467303394" name="Picture 146730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3320" cy="6067425"/>
                    </a:xfrm>
                    <a:prstGeom prst="rect">
                      <a:avLst/>
                    </a:prstGeom>
                  </pic:spPr>
                </pic:pic>
              </a:graphicData>
            </a:graphic>
          </wp:inline>
        </w:drawing>
      </w:r>
    </w:p>
    <w:p w14:paraId="72E496B9" w14:textId="72DD45EC" w:rsidR="00F304DA" w:rsidRDefault="074D7749" w:rsidP="00907784">
      <w:pPr>
        <w:pStyle w:val="Heading1"/>
        <w:numPr>
          <w:ilvl w:val="0"/>
          <w:numId w:val="0"/>
        </w:numPr>
        <w:ind w:left="360"/>
      </w:pPr>
      <w:bookmarkStart w:id="329" w:name="_Toc1359756391"/>
      <w:bookmarkStart w:id="330" w:name="_Toc863089371"/>
      <w:bookmarkStart w:id="331" w:name="_Toc978626375"/>
      <w:bookmarkStart w:id="332" w:name="_Toc1132663530"/>
      <w:bookmarkStart w:id="333" w:name="_Toc126707571"/>
      <w:bookmarkStart w:id="334" w:name="_Toc49834090"/>
      <w:bookmarkStart w:id="335" w:name="_Toc1733013356"/>
      <w:bookmarkStart w:id="336" w:name="_Toc1081462339"/>
      <w:bookmarkStart w:id="337" w:name="_Toc1627306209"/>
      <w:bookmarkStart w:id="338" w:name="_Toc173742274"/>
      <w:bookmarkStart w:id="339" w:name="_Toc996520288"/>
      <w:bookmarkStart w:id="340" w:name="_Toc2111645051"/>
      <w:bookmarkStart w:id="341" w:name="_Toc383084705"/>
      <w:bookmarkStart w:id="342" w:name="_Toc618557588"/>
      <w:bookmarkStart w:id="343" w:name="_Toc2016516386"/>
      <w:r w:rsidRPr="08A9A8A2">
        <w:rPr>
          <w:sz w:val="40"/>
          <w:szCs w:val="40"/>
        </w:rPr>
        <w:t xml:space="preserve"> </w:t>
      </w:r>
      <w:bookmarkStart w:id="344" w:name="_Toc207768304"/>
      <w:bookmarkStart w:id="345" w:name="_Toc1216379870"/>
      <w:bookmarkStart w:id="346" w:name="_Toc1828193138"/>
      <w:bookmarkStart w:id="347" w:name="_Toc2105256654"/>
      <w:bookmarkStart w:id="348" w:name="_Toc804472131"/>
      <w:bookmarkStart w:id="349" w:name="_Toc262850711"/>
      <w:bookmarkStart w:id="350" w:name="_Toc871816466"/>
      <w:bookmarkStart w:id="351" w:name="_Toc1079938310"/>
      <w:bookmarkStart w:id="352" w:name="_Toc75416377"/>
      <w:bookmarkStart w:id="353" w:name="_Toc705305235"/>
      <w:bookmarkStart w:id="354" w:name="_Toc879511500"/>
      <w:bookmarkStart w:id="355" w:name="_Toc2071202729"/>
      <w:bookmarkStart w:id="356" w:name="_Toc159268290"/>
      <w:bookmarkStart w:id="357" w:name="_Toc382355275"/>
      <w:bookmarkStart w:id="358" w:name="_Toc1755300131"/>
      <w:bookmarkStart w:id="359" w:name="_Toc895050957"/>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00F304DA">
        <w:t>Environment Description</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01BEFD8F" w14:textId="3D15FCBB" w:rsidR="0F8E01D7" w:rsidRDefault="0F8E01D7" w:rsidP="0F8E01D7"/>
    <w:p w14:paraId="010DFF0E" w14:textId="1D0E7FF8" w:rsidR="03818956" w:rsidRDefault="03818956" w:rsidP="08A9A8A2">
      <w:pPr>
        <w:rPr>
          <w:color w:val="161616"/>
        </w:rPr>
      </w:pPr>
      <w:bookmarkStart w:id="360" w:name="_Toc207768305"/>
      <w:r>
        <w:t xml:space="preserve">             </w:t>
      </w:r>
      <w:r w:rsidRPr="08A9A8A2">
        <w:rPr>
          <w:rFonts w:ascii="Arial" w:eastAsia="Arial" w:hAnsi="Arial" w:cs="Arial"/>
          <w:sz w:val="22"/>
          <w:szCs w:val="22"/>
        </w:rPr>
        <w:t xml:space="preserve"> </w:t>
      </w:r>
      <w:r w:rsidRPr="08A9A8A2">
        <w:t xml:space="preserve"> </w:t>
      </w:r>
      <w:r w:rsidR="6CD0F5D6" w:rsidRPr="08A9A8A2">
        <w:rPr>
          <w:color w:val="161616"/>
        </w:rPr>
        <w:t>The system environment is primarily the set of variables that define or control certain aspects of process execution.</w:t>
      </w:r>
    </w:p>
    <w:p w14:paraId="4B7980BE" w14:textId="7F54E2FC" w:rsidR="6CD0F5D6" w:rsidRDefault="6CD0F5D6" w:rsidP="08A9A8A2">
      <w:r w:rsidRPr="08A9A8A2">
        <w:rPr>
          <w:color w:val="161616"/>
        </w:rPr>
        <w:t xml:space="preserve">They are set or reset each time a shell is started. From the system-management point of view, it is important to ensure the user is set up with the correct values at log in. Most of these variables are set during system initialization. </w:t>
      </w:r>
      <w:r w:rsidR="7C966AB8" w:rsidRPr="08A9A8A2">
        <w:rPr>
          <w:color w:val="262524"/>
        </w:rPr>
        <w:t>Windows uses environment variables to store valuable information about system processes, resource usage, file path, and more.</w:t>
      </w:r>
    </w:p>
    <w:p w14:paraId="653C9869" w14:textId="77777777" w:rsidR="00F304DA" w:rsidRDefault="00F304DA" w:rsidP="594BCCF6">
      <w:pPr>
        <w:pStyle w:val="Heading2"/>
      </w:pPr>
      <w:bookmarkStart w:id="361" w:name="_Toc2108728289"/>
      <w:bookmarkStart w:id="362" w:name="_Toc1236096549"/>
      <w:bookmarkStart w:id="363" w:name="_Toc1501228180"/>
      <w:bookmarkStart w:id="364" w:name="_Toc1261524488"/>
      <w:bookmarkStart w:id="365" w:name="_Toc506900283"/>
      <w:bookmarkStart w:id="366" w:name="_Toc2028666517"/>
      <w:bookmarkStart w:id="367" w:name="_Toc652443060"/>
      <w:bookmarkStart w:id="368" w:name="_Toc940097847"/>
      <w:bookmarkStart w:id="369" w:name="_Toc707599969"/>
      <w:bookmarkStart w:id="370" w:name="_Toc1167786754"/>
      <w:bookmarkStart w:id="371" w:name="_Toc1712152261"/>
      <w:bookmarkStart w:id="372" w:name="_Toc1132201283"/>
      <w:bookmarkStart w:id="373" w:name="_Toc165828902"/>
      <w:bookmarkStart w:id="374" w:name="_Toc335391947"/>
      <w:bookmarkStart w:id="375" w:name="_Toc1677612809"/>
      <w:r w:rsidRPr="08A9A8A2">
        <w:t>Time Zone Support</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0687FAE" w14:textId="6E4AAFF4" w:rsidR="0E250CE8" w:rsidRDefault="0E250CE8" w:rsidP="08A9A8A2">
      <w:r w:rsidRPr="08A9A8A2">
        <w:rPr>
          <w:color w:val="161616"/>
        </w:rPr>
        <w:t>The time functions access and reformat the current system date and time.</w:t>
      </w:r>
      <w:r w:rsidR="545F4660" w:rsidRPr="08A9A8A2">
        <w:rPr>
          <w:color w:val="161616"/>
        </w:rPr>
        <w:t xml:space="preserve"> You do not need to specify any special flag to the compiler to use the time functions. Include the header file for these functions in the program.</w:t>
      </w:r>
      <w:bookmarkStart w:id="376" w:name="_Toc207768306"/>
    </w:p>
    <w:p w14:paraId="53D72A35" w14:textId="77777777" w:rsidR="00F304DA" w:rsidRDefault="00F304DA" w:rsidP="00F304DA">
      <w:pPr>
        <w:pStyle w:val="Heading2"/>
      </w:pPr>
      <w:bookmarkStart w:id="377" w:name="_Toc2142515831"/>
      <w:bookmarkStart w:id="378" w:name="_Toc757707778"/>
      <w:bookmarkStart w:id="379" w:name="_Toc583041020"/>
      <w:bookmarkStart w:id="380" w:name="_Toc474058605"/>
      <w:bookmarkStart w:id="381" w:name="_Toc1217676498"/>
      <w:bookmarkStart w:id="382" w:name="_Toc404036215"/>
      <w:bookmarkStart w:id="383" w:name="_Toc799214589"/>
      <w:bookmarkStart w:id="384" w:name="_Toc368154430"/>
      <w:bookmarkStart w:id="385" w:name="_Toc475193119"/>
      <w:bookmarkStart w:id="386" w:name="_Toc565847542"/>
      <w:bookmarkStart w:id="387" w:name="_Toc1960270135"/>
      <w:bookmarkStart w:id="388" w:name="_Toc349775488"/>
      <w:bookmarkStart w:id="389" w:name="_Toc1226538394"/>
      <w:bookmarkStart w:id="390" w:name="_Toc94571692"/>
      <w:bookmarkStart w:id="391" w:name="_Toc176222027"/>
      <w:r>
        <w:lastRenderedPageBreak/>
        <w:t>Language Support</w:t>
      </w:r>
      <w:bookmarkStart w:id="392" w:name="_Toc207768307"/>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007B2659" w14:textId="21105F92" w:rsidR="0033685F" w:rsidRPr="0033685F" w:rsidRDefault="6121998D" w:rsidP="08A9A8A2">
      <w:pPr>
        <w:pStyle w:val="BodyText"/>
        <w:rPr>
          <w:color w:val="171717"/>
        </w:rPr>
      </w:pPr>
      <w:r w:rsidRPr="08A9A8A2">
        <w:rPr>
          <w:color w:val="171717"/>
        </w:rPr>
        <w:t>English is only supported language.</w:t>
      </w:r>
    </w:p>
    <w:p w14:paraId="0A62A5F7" w14:textId="4136A200" w:rsidR="00F304DA" w:rsidRDefault="00F304DA" w:rsidP="594BCCF6">
      <w:pPr>
        <w:pStyle w:val="Heading2"/>
      </w:pPr>
      <w:bookmarkStart w:id="393" w:name="_Toc1347104220"/>
      <w:bookmarkStart w:id="394" w:name="_Toc1810810710"/>
      <w:bookmarkStart w:id="395" w:name="_Toc1352198988"/>
      <w:bookmarkStart w:id="396" w:name="_Toc1145621847"/>
      <w:bookmarkStart w:id="397" w:name="_Toc1712069441"/>
      <w:bookmarkStart w:id="398" w:name="_Toc1841550445"/>
      <w:bookmarkStart w:id="399" w:name="_Toc2036946193"/>
      <w:bookmarkStart w:id="400" w:name="_Toc1318671781"/>
      <w:bookmarkStart w:id="401" w:name="_Toc1335908731"/>
      <w:bookmarkStart w:id="402" w:name="_Toc1802200255"/>
      <w:bookmarkStart w:id="403" w:name="_Toc1722741824"/>
      <w:bookmarkStart w:id="404" w:name="_Toc1148406498"/>
      <w:bookmarkStart w:id="405" w:name="_Toc2061637384"/>
      <w:bookmarkStart w:id="406" w:name="_Toc1496579243"/>
      <w:bookmarkStart w:id="407" w:name="_Toc1934620972"/>
      <w:r>
        <w:t>User Desktop Requirements</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2F327DB2" w14:textId="37A33E8F" w:rsidR="02145E23" w:rsidRDefault="02145E23" w:rsidP="007C1F7D">
      <w:pPr>
        <w:pStyle w:val="ListParagraph"/>
        <w:numPr>
          <w:ilvl w:val="0"/>
          <w:numId w:val="2"/>
        </w:numPr>
        <w:rPr>
          <w:color w:val="171717"/>
        </w:rPr>
      </w:pPr>
      <w:r w:rsidRPr="08A9A8A2">
        <w:rPr>
          <w:rFonts w:ascii="Segoe UI" w:eastAsia="Segoe UI" w:hAnsi="Segoe UI" w:cs="Segoe UI"/>
          <w:b/>
          <w:bCs/>
          <w:color w:val="171717"/>
          <w:sz w:val="24"/>
          <w:szCs w:val="24"/>
        </w:rPr>
        <w:t>Operating systems</w:t>
      </w:r>
      <w:r w:rsidRPr="08A9A8A2">
        <w:rPr>
          <w:rFonts w:ascii="Segoe UI" w:eastAsia="Segoe UI" w:hAnsi="Segoe UI" w:cs="Segoe UI"/>
          <w:color w:val="171717"/>
          <w:sz w:val="24"/>
          <w:szCs w:val="24"/>
        </w:rPr>
        <w:t>:</w:t>
      </w:r>
      <w:r w:rsidRPr="08A9A8A2">
        <w:rPr>
          <w:color w:val="171717"/>
          <w:sz w:val="24"/>
          <w:szCs w:val="24"/>
        </w:rPr>
        <w:t xml:space="preserve"> </w:t>
      </w:r>
      <w:r w:rsidRPr="08A9A8A2">
        <w:rPr>
          <w:color w:val="171717"/>
        </w:rPr>
        <w:t>Windows 10/11, Windows 8.1, Windows Server 2019, Windows Server 2016, Windows Server 2012 R2</w:t>
      </w:r>
    </w:p>
    <w:p w14:paraId="5F5741FD" w14:textId="1071FB5F" w:rsidR="02145E23" w:rsidRDefault="02145E23" w:rsidP="007C1F7D">
      <w:pPr>
        <w:pStyle w:val="ListParagraph"/>
        <w:numPr>
          <w:ilvl w:val="0"/>
          <w:numId w:val="2"/>
        </w:numPr>
        <w:rPr>
          <w:color w:val="171717"/>
        </w:rPr>
      </w:pPr>
      <w:r w:rsidRPr="08A9A8A2">
        <w:rPr>
          <w:rFonts w:ascii="Segoe UI" w:eastAsia="Segoe UI" w:hAnsi="Segoe UI" w:cs="Segoe UI"/>
          <w:b/>
          <w:bCs/>
          <w:color w:val="171717"/>
          <w:sz w:val="24"/>
          <w:szCs w:val="24"/>
        </w:rPr>
        <w:t>CPU</w:t>
      </w:r>
      <w:r w:rsidRPr="08A9A8A2">
        <w:rPr>
          <w:rFonts w:ascii="Segoe UI" w:eastAsia="Segoe UI" w:hAnsi="Segoe UI" w:cs="Segoe UI"/>
          <w:color w:val="171717"/>
          <w:sz w:val="24"/>
          <w:szCs w:val="24"/>
        </w:rPr>
        <w:t xml:space="preserve">: </w:t>
      </w:r>
      <w:r w:rsidRPr="08A9A8A2">
        <w:rPr>
          <w:color w:val="171717"/>
        </w:rPr>
        <w:t>1vCPU with 1 GHz or faster processor</w:t>
      </w:r>
      <w:r w:rsidR="1877A24B" w:rsidRPr="08A9A8A2">
        <w:rPr>
          <w:color w:val="171717"/>
        </w:rPr>
        <w:t xml:space="preserve"> </w:t>
      </w:r>
    </w:p>
    <w:p w14:paraId="3FF13C4B" w14:textId="1BEBEDA1" w:rsidR="02145E23" w:rsidRDefault="02145E23" w:rsidP="007C1F7D">
      <w:pPr>
        <w:pStyle w:val="ListParagraph"/>
        <w:numPr>
          <w:ilvl w:val="0"/>
          <w:numId w:val="2"/>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RAM</w:t>
      </w:r>
      <w:r w:rsidRPr="08A9A8A2">
        <w:rPr>
          <w:rFonts w:ascii="Segoe UI" w:eastAsia="Segoe UI" w:hAnsi="Segoe UI" w:cs="Segoe UI"/>
          <w:color w:val="171717"/>
          <w:sz w:val="24"/>
          <w:szCs w:val="24"/>
        </w:rPr>
        <w:t xml:space="preserve">: </w:t>
      </w:r>
      <w:r w:rsidRPr="08A9A8A2">
        <w:rPr>
          <w:color w:val="171717"/>
        </w:rPr>
        <w:t>1024 MB</w:t>
      </w:r>
    </w:p>
    <w:p w14:paraId="3930C2BD" w14:textId="30D86107" w:rsidR="02145E23" w:rsidRDefault="02145E23" w:rsidP="007C1F7D">
      <w:pPr>
        <w:pStyle w:val="ListParagraph"/>
        <w:numPr>
          <w:ilvl w:val="0"/>
          <w:numId w:val="2"/>
        </w:numPr>
        <w:rPr>
          <w:color w:val="171717"/>
        </w:rPr>
      </w:pPr>
      <w:r w:rsidRPr="08A9A8A2">
        <w:rPr>
          <w:rFonts w:ascii="Segoe UI" w:eastAsia="Segoe UI" w:hAnsi="Segoe UI" w:cs="Segoe UI"/>
          <w:b/>
          <w:bCs/>
          <w:color w:val="171717"/>
          <w:sz w:val="24"/>
          <w:szCs w:val="24"/>
        </w:rPr>
        <w:t>Hard drive</w:t>
      </w:r>
      <w:r w:rsidRPr="08A9A8A2">
        <w:rPr>
          <w:rFonts w:ascii="Segoe UI" w:eastAsia="Segoe UI" w:hAnsi="Segoe UI" w:cs="Segoe UI"/>
          <w:color w:val="171717"/>
          <w:sz w:val="24"/>
          <w:szCs w:val="24"/>
        </w:rPr>
        <w:t xml:space="preserve">: </w:t>
      </w:r>
      <w:r w:rsidRPr="08A9A8A2">
        <w:rPr>
          <w:color w:val="171717"/>
        </w:rPr>
        <w:t>100 MB or more</w:t>
      </w:r>
    </w:p>
    <w:p w14:paraId="4C1C414C" w14:textId="42603C36" w:rsidR="02145E23" w:rsidRDefault="02145E23" w:rsidP="007C1F7D">
      <w:pPr>
        <w:pStyle w:val="ListParagraph"/>
        <w:numPr>
          <w:ilvl w:val="0"/>
          <w:numId w:val="2"/>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.NET Framework version</w:t>
      </w:r>
      <w:r w:rsidRPr="08A9A8A2">
        <w:rPr>
          <w:rFonts w:ascii="Segoe UI" w:eastAsia="Segoe UI" w:hAnsi="Segoe UI" w:cs="Segoe UI"/>
          <w:color w:val="171717"/>
          <w:sz w:val="24"/>
          <w:szCs w:val="24"/>
        </w:rPr>
        <w:t>:</w:t>
      </w:r>
      <w:r w:rsidRPr="08A9A8A2">
        <w:rPr>
          <w:color w:val="171717"/>
        </w:rPr>
        <w:t xml:space="preserve"> 4.6.1 or later</w:t>
      </w:r>
    </w:p>
    <w:p w14:paraId="40BEAB97" w14:textId="14CB581A" w:rsidR="02145E23" w:rsidRDefault="02145E23" w:rsidP="007C1F7D">
      <w:pPr>
        <w:pStyle w:val="ListParagraph"/>
        <w:numPr>
          <w:ilvl w:val="0"/>
          <w:numId w:val="2"/>
        </w:numPr>
        <w:rPr>
          <w:color w:val="171717"/>
        </w:rPr>
      </w:pPr>
      <w:r w:rsidRPr="08A9A8A2">
        <w:rPr>
          <w:rFonts w:ascii="Segoe UI" w:eastAsia="Segoe UI" w:hAnsi="Segoe UI" w:cs="Segoe UI"/>
          <w:b/>
          <w:bCs/>
          <w:color w:val="171717"/>
          <w:sz w:val="24"/>
          <w:szCs w:val="24"/>
        </w:rPr>
        <w:t>Video</w:t>
      </w:r>
      <w:r w:rsidRPr="08A9A8A2">
        <w:rPr>
          <w:rFonts w:ascii="Segoe UI" w:eastAsia="Segoe UI" w:hAnsi="Segoe UI" w:cs="Segoe UI"/>
          <w:color w:val="171717"/>
          <w:sz w:val="24"/>
          <w:szCs w:val="24"/>
        </w:rPr>
        <w:t xml:space="preserve">: </w:t>
      </w:r>
      <w:r w:rsidRPr="08A9A8A2">
        <w:rPr>
          <w:color w:val="171717"/>
        </w:rPr>
        <w:t>DirectX 9 or later with WDDM 1.0 driver</w:t>
      </w:r>
    </w:p>
    <w:p w14:paraId="5E28DB6D" w14:textId="24F6CA62" w:rsidR="594BCCF6" w:rsidRDefault="594BCCF6" w:rsidP="08A9A8A2">
      <w:bookmarkStart w:id="408" w:name="_Toc207768308"/>
    </w:p>
    <w:p w14:paraId="3D0CDCE7" w14:textId="77777777" w:rsidR="00F304DA" w:rsidRDefault="00F304DA" w:rsidP="00F304DA">
      <w:pPr>
        <w:pStyle w:val="Heading2"/>
      </w:pPr>
      <w:bookmarkStart w:id="409" w:name="_Toc262380187"/>
      <w:bookmarkStart w:id="410" w:name="_Toc2060919370"/>
      <w:bookmarkStart w:id="411" w:name="_Toc1270794235"/>
      <w:bookmarkStart w:id="412" w:name="_Toc1326025375"/>
      <w:bookmarkStart w:id="413" w:name="_Toc1165753662"/>
      <w:bookmarkStart w:id="414" w:name="_Toc662556598"/>
      <w:bookmarkStart w:id="415" w:name="_Toc332858537"/>
      <w:bookmarkStart w:id="416" w:name="_Toc460568103"/>
      <w:bookmarkStart w:id="417" w:name="_Toc1744268238"/>
      <w:bookmarkStart w:id="418" w:name="_Toc2057896108"/>
      <w:bookmarkStart w:id="419" w:name="_Toc1238525410"/>
      <w:bookmarkStart w:id="420" w:name="_Toc2068433831"/>
      <w:bookmarkStart w:id="421" w:name="_Toc752152632"/>
      <w:bookmarkStart w:id="422" w:name="_Toc1946479814"/>
      <w:bookmarkStart w:id="423" w:name="_Toc1806470491"/>
      <w:r>
        <w:t>Server-Side Requirements</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6BD04CC1" w14:textId="01D99610" w:rsidR="10F477D9" w:rsidRDefault="10F477D9" w:rsidP="08A9A8A2">
      <w:bookmarkStart w:id="424" w:name="_Toc207768309"/>
      <w:r w:rsidRPr="08A9A8A2">
        <w:t xml:space="preserve"> server-side code has full access to the server operating system and the developer can choose what programming language (and specific version) they wish to use. Developers typically write their code using web frameworks.</w:t>
      </w:r>
    </w:p>
    <w:p w14:paraId="190F95B8" w14:textId="77777777" w:rsidR="00F304DA" w:rsidRDefault="00F304DA" w:rsidP="00F304DA">
      <w:pPr>
        <w:pStyle w:val="Heading3"/>
      </w:pPr>
      <w:bookmarkStart w:id="425" w:name="_Toc1239868298"/>
      <w:bookmarkStart w:id="426" w:name="_Toc777586736"/>
      <w:bookmarkStart w:id="427" w:name="_Toc1948604494"/>
      <w:bookmarkStart w:id="428" w:name="_Toc584895874"/>
      <w:bookmarkStart w:id="429" w:name="_Toc2051444853"/>
      <w:bookmarkStart w:id="430" w:name="_Toc852412930"/>
      <w:bookmarkStart w:id="431" w:name="_Toc221266792"/>
      <w:bookmarkStart w:id="432" w:name="_Toc457998428"/>
      <w:bookmarkStart w:id="433" w:name="_Toc1655667657"/>
      <w:bookmarkStart w:id="434" w:name="_Toc1842513773"/>
      <w:bookmarkStart w:id="435" w:name="_Toc1730601882"/>
      <w:bookmarkStart w:id="436" w:name="_Toc249741948"/>
      <w:bookmarkStart w:id="437" w:name="_Toc1757716768"/>
      <w:bookmarkStart w:id="438" w:name="_Toc1928763011"/>
      <w:bookmarkStart w:id="439" w:name="_Toc79419646"/>
      <w:r>
        <w:t>Deployment Considerations</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101542B4" w14:textId="135DB1BB" w:rsidR="03A04DE7" w:rsidRDefault="03A04DE7" w:rsidP="08A9A8A2">
      <w:bookmarkStart w:id="440" w:name="_Toc207768310"/>
      <w:r w:rsidRPr="08A9A8A2">
        <w:rPr>
          <w:rFonts w:ascii="Arial" w:eastAsia="Arial" w:hAnsi="Arial" w:cs="Arial"/>
          <w:sz w:val="22"/>
          <w:szCs w:val="22"/>
        </w:rPr>
        <w:t xml:space="preserve"> </w:t>
      </w:r>
      <w:r w:rsidRPr="08A9A8A2">
        <w:t>There are new deployment options in Windows 10 that help you simplify the deployment process and automate migration of existing settings and applications.</w:t>
      </w:r>
    </w:p>
    <w:p w14:paraId="0CC5E457" w14:textId="4C249481" w:rsidR="03A04DE7" w:rsidRDefault="03A04DE7" w:rsidP="08A9A8A2">
      <w:r w:rsidRPr="08A9A8A2">
        <w:t xml:space="preserve">For many years, organizations have deployed new versions of Windows using a “wipe and load” deployment process. At a high level, this process captures existing data and settings from the existing device, deploys a new custom-built Windows image to a PC, injects hardware drivers, reinstalls applications, and finally restores the data and settings. With Windows 10, this process is still fully supported, and for some deployment </w:t>
      </w:r>
      <w:r w:rsidR="4CBD06CC" w:rsidRPr="08A9A8A2">
        <w:t>scenarios it</w:t>
      </w:r>
      <w:r w:rsidRPr="08A9A8A2">
        <w:t xml:space="preserve"> is still necessary.</w:t>
      </w:r>
    </w:p>
    <w:p w14:paraId="795DDB12" w14:textId="5C4A3619" w:rsidR="17EB153A" w:rsidRDefault="17EB153A" w:rsidP="08A9A8A2"/>
    <w:p w14:paraId="4F18E6E8" w14:textId="77777777" w:rsidR="00F304DA" w:rsidRDefault="00F304DA" w:rsidP="00F304DA">
      <w:pPr>
        <w:pStyle w:val="Heading3"/>
      </w:pPr>
      <w:bookmarkStart w:id="441" w:name="_Toc145685183"/>
      <w:bookmarkStart w:id="442" w:name="_Toc592315390"/>
      <w:bookmarkStart w:id="443" w:name="_Toc1835216102"/>
      <w:bookmarkStart w:id="444" w:name="_Toc2024787045"/>
      <w:bookmarkStart w:id="445" w:name="_Toc872916107"/>
      <w:bookmarkStart w:id="446" w:name="_Toc1384124887"/>
      <w:bookmarkStart w:id="447" w:name="_Toc1012650599"/>
      <w:bookmarkStart w:id="448" w:name="_Toc443997593"/>
      <w:bookmarkStart w:id="449" w:name="_Toc1422714972"/>
      <w:bookmarkStart w:id="450" w:name="_Toc184807128"/>
      <w:bookmarkStart w:id="451" w:name="_Toc1811634121"/>
      <w:bookmarkStart w:id="452" w:name="_Toc1500384863"/>
      <w:bookmarkStart w:id="453" w:name="_Toc686489121"/>
      <w:bookmarkStart w:id="454" w:name="_Toc793483084"/>
      <w:bookmarkStart w:id="455" w:name="_Toc244996512"/>
      <w:r>
        <w:t>Application Server Disk Space</w:t>
      </w:r>
      <w:bookmarkEnd w:id="440"/>
      <w:r>
        <w:t xml:space="preserve"> </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3832EE43" w14:textId="3A7F0783" w:rsidR="0D285E34" w:rsidRDefault="0D285E34" w:rsidP="08A9A8A2">
      <w:bookmarkStart w:id="456" w:name="_Toc207768311"/>
      <w:r>
        <w:t xml:space="preserve"> </w:t>
      </w:r>
      <w:r w:rsidRPr="08A9A8A2">
        <w:t>Windows Server does not allow ATA/PATA/IDE/EIDE for boot, page, or data drives. The following are the estimated minimum disk space requirements for the system partition. Minimum: 32 GB</w:t>
      </w:r>
    </w:p>
    <w:p w14:paraId="6F2D51DB" w14:textId="6945F1B5" w:rsidR="17EB153A" w:rsidRDefault="17EB153A" w:rsidP="08A9A8A2"/>
    <w:p w14:paraId="21E4C1AE" w14:textId="77777777" w:rsidR="00F304DA" w:rsidRDefault="00F304DA" w:rsidP="00F304DA">
      <w:pPr>
        <w:pStyle w:val="Heading3"/>
      </w:pPr>
      <w:bookmarkStart w:id="457" w:name="_Toc227550805"/>
      <w:bookmarkStart w:id="458" w:name="_Toc1898613009"/>
      <w:bookmarkStart w:id="459" w:name="_Toc634690616"/>
      <w:bookmarkStart w:id="460" w:name="_Toc1664786221"/>
      <w:bookmarkStart w:id="461" w:name="_Toc885691264"/>
      <w:bookmarkStart w:id="462" w:name="_Toc1684892295"/>
      <w:bookmarkStart w:id="463" w:name="_Toc1946322298"/>
      <w:bookmarkStart w:id="464" w:name="_Toc523539273"/>
      <w:bookmarkStart w:id="465" w:name="_Toc473397507"/>
      <w:bookmarkStart w:id="466" w:name="_Toc943180269"/>
      <w:bookmarkStart w:id="467" w:name="_Toc1505128033"/>
      <w:bookmarkStart w:id="468" w:name="_Toc14876987"/>
      <w:bookmarkStart w:id="469" w:name="_Toc1158408593"/>
      <w:bookmarkStart w:id="470" w:name="_Toc276211145"/>
      <w:bookmarkStart w:id="471" w:name="_Toc1667189743"/>
      <w:r>
        <w:t>Database Server Disk Spac</w:t>
      </w:r>
      <w:bookmarkStart w:id="472" w:name="_Toc207768312"/>
      <w:bookmarkEnd w:id="456"/>
      <w:r>
        <w:t>e</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14:paraId="644C3641" w14:textId="14C885C6" w:rsidR="70026AC9" w:rsidRDefault="70026AC9" w:rsidP="594BCCF6">
      <w:r>
        <w:t xml:space="preserve"> </w:t>
      </w:r>
    </w:p>
    <w:tbl>
      <w:tblPr>
        <w:tblStyle w:val="TableGrid"/>
        <w:tblW w:w="0" w:type="auto"/>
        <w:tblLayout w:type="fixed"/>
        <w:tblLook w:val="06A0" w:firstRow="1" w:lastRow="0" w:firstColumn="1" w:lastColumn="0" w:noHBand="1" w:noVBand="1"/>
      </w:tblPr>
      <w:tblGrid>
        <w:gridCol w:w="4320"/>
        <w:gridCol w:w="4320"/>
      </w:tblGrid>
      <w:tr w:rsidR="594BCCF6" w14:paraId="1A35B2D6" w14:textId="77777777" w:rsidTr="08A9A8A2">
        <w:tc>
          <w:tcPr>
            <w:tcW w:w="4320" w:type="dxa"/>
            <w:tcBorders>
              <w:top w:val="single" w:sz="6" w:space="0" w:color="E6E6E6"/>
              <w:left w:val="single" w:sz="6" w:space="0" w:color="E6E6E6"/>
              <w:bottom w:val="single" w:sz="6" w:space="0" w:color="E6E6E6"/>
              <w:right w:val="single" w:sz="6" w:space="0" w:color="E6E6E6"/>
            </w:tcBorders>
          </w:tcPr>
          <w:p w14:paraId="7E429DDC" w14:textId="02A279C7" w:rsidR="594BCCF6" w:rsidRDefault="594BCCF6" w:rsidP="594BCCF6">
            <w:r w:rsidRPr="594BCCF6">
              <w:rPr>
                <w:rFonts w:ascii="Arial" w:eastAsia="Arial" w:hAnsi="Arial" w:cs="Arial"/>
                <w:color w:val="212529"/>
                <w:sz w:val="21"/>
                <w:szCs w:val="21"/>
              </w:rPr>
              <w:t>Database server (Windows</w:t>
            </w:r>
            <w:r w:rsidRPr="594BCCF6">
              <w:rPr>
                <w:rFonts w:ascii="Open Sans" w:eastAsia="Open Sans" w:hAnsi="Open Sans" w:cs="Open Sans"/>
                <w:color w:val="212529"/>
                <w:sz w:val="21"/>
                <w:szCs w:val="21"/>
              </w:rPr>
              <w:t>)</w:t>
            </w:r>
          </w:p>
        </w:tc>
        <w:tc>
          <w:tcPr>
            <w:tcW w:w="4320" w:type="dxa"/>
            <w:tcBorders>
              <w:top w:val="single" w:sz="6" w:space="0" w:color="E6E6E6"/>
              <w:left w:val="single" w:sz="6" w:space="0" w:color="E6E6E6"/>
              <w:bottom w:val="single" w:sz="6" w:space="0" w:color="E6E6E6"/>
              <w:right w:val="single" w:sz="6" w:space="0" w:color="E6E6E6"/>
            </w:tcBorders>
          </w:tcPr>
          <w:p w14:paraId="263C0AD7" w14:textId="528779A2" w:rsidR="594BCCF6" w:rsidRDefault="594BCCF6" w:rsidP="08A9A8A2">
            <w:pPr>
              <w:rPr>
                <w:color w:val="212529"/>
                <w:sz w:val="21"/>
                <w:szCs w:val="21"/>
              </w:rPr>
            </w:pPr>
            <w:r w:rsidRPr="08A9A8A2">
              <w:rPr>
                <w:color w:val="212529"/>
                <w:sz w:val="21"/>
                <w:szCs w:val="21"/>
              </w:rPr>
              <w:t>Windows Server 2012 R2, 2016, 2019</w:t>
            </w:r>
          </w:p>
          <w:p w14:paraId="469E4FA3" w14:textId="64F194F7" w:rsidR="594BCCF6" w:rsidRDefault="594BCCF6" w:rsidP="08A9A8A2">
            <w:pPr>
              <w:rPr>
                <w:color w:val="212529"/>
                <w:sz w:val="21"/>
                <w:szCs w:val="21"/>
              </w:rPr>
            </w:pPr>
            <w:r w:rsidRPr="08A9A8A2">
              <w:rPr>
                <w:color w:val="212529"/>
                <w:sz w:val="21"/>
                <w:szCs w:val="21"/>
              </w:rPr>
              <w:t>MSSQL 2016 and up, or</w:t>
            </w:r>
          </w:p>
          <w:p w14:paraId="32540C72" w14:textId="5016BE78" w:rsidR="594BCCF6" w:rsidRDefault="594BCCF6" w:rsidP="08A9A8A2">
            <w:pPr>
              <w:rPr>
                <w:color w:val="212529"/>
                <w:sz w:val="21"/>
                <w:szCs w:val="21"/>
              </w:rPr>
            </w:pPr>
            <w:r w:rsidRPr="08A9A8A2">
              <w:rPr>
                <w:color w:val="212529"/>
                <w:sz w:val="21"/>
                <w:szCs w:val="21"/>
              </w:rPr>
              <w:t>Oracle 11g and up, or</w:t>
            </w:r>
          </w:p>
          <w:p w14:paraId="2D697CA2" w14:textId="6E8F20D3" w:rsidR="594BCCF6" w:rsidRDefault="594BCCF6" w:rsidP="08A9A8A2">
            <w:pPr>
              <w:rPr>
                <w:color w:val="212529"/>
                <w:sz w:val="21"/>
                <w:szCs w:val="21"/>
              </w:rPr>
            </w:pPr>
            <w:r w:rsidRPr="08A9A8A2">
              <w:rPr>
                <w:color w:val="212529"/>
                <w:sz w:val="21"/>
                <w:szCs w:val="21"/>
              </w:rPr>
              <w:t>PostgreSQL 11 and up</w:t>
            </w:r>
          </w:p>
        </w:tc>
      </w:tr>
      <w:tr w:rsidR="594BCCF6" w14:paraId="01CF271F" w14:textId="77777777" w:rsidTr="08A9A8A2">
        <w:tc>
          <w:tcPr>
            <w:tcW w:w="4320" w:type="dxa"/>
            <w:tcBorders>
              <w:top w:val="single" w:sz="6" w:space="0" w:color="E6E6E6"/>
              <w:left w:val="single" w:sz="6" w:space="0" w:color="E6E6E6"/>
              <w:bottom w:val="single" w:sz="6" w:space="0" w:color="E6E6E6"/>
              <w:right w:val="single" w:sz="6" w:space="0" w:color="E6E6E6"/>
            </w:tcBorders>
          </w:tcPr>
          <w:p w14:paraId="3BE9E879" w14:textId="122554AD" w:rsidR="594BCCF6" w:rsidRDefault="594BCCF6" w:rsidP="594BCCF6">
            <w:pPr>
              <w:rPr>
                <w:rFonts w:ascii="Arial" w:eastAsia="Arial" w:hAnsi="Arial" w:cs="Arial"/>
                <w:color w:val="212529"/>
                <w:sz w:val="22"/>
                <w:szCs w:val="22"/>
              </w:rPr>
            </w:pPr>
            <w:r w:rsidRPr="594BCCF6">
              <w:rPr>
                <w:rFonts w:ascii="Arial" w:eastAsia="Arial" w:hAnsi="Arial" w:cs="Arial"/>
                <w:color w:val="212529"/>
                <w:sz w:val="22"/>
                <w:szCs w:val="22"/>
              </w:rPr>
              <w:t>Database server (Linux)</w:t>
            </w:r>
          </w:p>
        </w:tc>
        <w:tc>
          <w:tcPr>
            <w:tcW w:w="4320" w:type="dxa"/>
            <w:tcBorders>
              <w:top w:val="single" w:sz="6" w:space="0" w:color="E6E6E6"/>
              <w:left w:val="single" w:sz="6" w:space="0" w:color="E6E6E6"/>
              <w:bottom w:val="single" w:sz="6" w:space="0" w:color="E6E6E6"/>
              <w:right w:val="single" w:sz="6" w:space="0" w:color="E6E6E6"/>
            </w:tcBorders>
          </w:tcPr>
          <w:p w14:paraId="04FDEFC3" w14:textId="5F0AB865" w:rsidR="594BCCF6" w:rsidRDefault="594BCCF6" w:rsidP="08A9A8A2">
            <w:pPr>
              <w:rPr>
                <w:color w:val="212529"/>
                <w:sz w:val="21"/>
                <w:szCs w:val="21"/>
              </w:rPr>
            </w:pPr>
            <w:r w:rsidRPr="08A9A8A2">
              <w:rPr>
                <w:color w:val="212529"/>
                <w:sz w:val="21"/>
                <w:szCs w:val="21"/>
              </w:rPr>
              <w:t>Linux Debian 8-9</w:t>
            </w:r>
          </w:p>
          <w:p w14:paraId="3D1EF5EA" w14:textId="33A9F7B9" w:rsidR="594BCCF6" w:rsidRDefault="594BCCF6" w:rsidP="08A9A8A2">
            <w:pPr>
              <w:rPr>
                <w:color w:val="212529"/>
                <w:sz w:val="21"/>
                <w:szCs w:val="21"/>
              </w:rPr>
            </w:pPr>
            <w:r w:rsidRPr="08A9A8A2">
              <w:rPr>
                <w:color w:val="212529"/>
                <w:sz w:val="21"/>
                <w:szCs w:val="21"/>
              </w:rPr>
              <w:t>PostgreSQL 11 and up</w:t>
            </w:r>
          </w:p>
        </w:tc>
      </w:tr>
    </w:tbl>
    <w:p w14:paraId="599DEDA5" w14:textId="12380A9F" w:rsidR="594BCCF6" w:rsidRDefault="594BCCF6" w:rsidP="594BCCF6"/>
    <w:p w14:paraId="39129917" w14:textId="77777777" w:rsidR="00F304DA" w:rsidRDefault="00F304DA" w:rsidP="00F304DA">
      <w:pPr>
        <w:pStyle w:val="Heading3"/>
      </w:pPr>
      <w:bookmarkStart w:id="473" w:name="_Toc1136874451"/>
      <w:bookmarkStart w:id="474" w:name="_Toc1534429666"/>
      <w:bookmarkStart w:id="475" w:name="_Toc2131932634"/>
      <w:bookmarkStart w:id="476" w:name="_Toc1622429547"/>
      <w:bookmarkStart w:id="477" w:name="_Toc571285610"/>
      <w:bookmarkStart w:id="478" w:name="_Toc1368348257"/>
      <w:bookmarkStart w:id="479" w:name="_Toc1328913958"/>
      <w:bookmarkStart w:id="480" w:name="_Toc1217091658"/>
      <w:bookmarkStart w:id="481" w:name="_Toc1881662403"/>
      <w:bookmarkStart w:id="482" w:name="_Toc1425253293"/>
      <w:bookmarkStart w:id="483" w:name="_Toc977955279"/>
      <w:bookmarkStart w:id="484" w:name="_Toc1179570222"/>
      <w:bookmarkStart w:id="485" w:name="_Toc1705682961"/>
      <w:bookmarkStart w:id="486" w:name="_Toc1660863206"/>
      <w:bookmarkStart w:id="487" w:name="_Toc531481548"/>
      <w:r>
        <w:t>Integration Requirements</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37E06358" w14:textId="09CE3856" w:rsidR="151CB4E5" w:rsidRDefault="151CB4E5" w:rsidP="08A9A8A2">
      <w:bookmarkStart w:id="488" w:name="_Toc207768313"/>
      <w:r w:rsidRPr="08A9A8A2">
        <w:t xml:space="preserve"> system integration involves both the integration of components and the integration of functions. High-level functions can be obtained by integrating components into a comprehensive working system instead of individual disconnected subsystems</w:t>
      </w:r>
    </w:p>
    <w:p w14:paraId="16E15BB8" w14:textId="77777777" w:rsidR="00C57D33" w:rsidRDefault="00C57D33" w:rsidP="00C57D33">
      <w:pPr>
        <w:pStyle w:val="Heading3"/>
      </w:pPr>
      <w:bookmarkStart w:id="489" w:name="_Toc361155805"/>
      <w:bookmarkStart w:id="490" w:name="_Toc345882576"/>
      <w:bookmarkStart w:id="491" w:name="_Toc1444011739"/>
      <w:bookmarkStart w:id="492" w:name="_Toc1734280878"/>
      <w:bookmarkStart w:id="493" w:name="_Toc2079913831"/>
      <w:bookmarkStart w:id="494" w:name="_Toc1305490470"/>
      <w:bookmarkStart w:id="495" w:name="_Toc355154219"/>
      <w:bookmarkStart w:id="496" w:name="_Toc2002062640"/>
      <w:bookmarkStart w:id="497" w:name="_Toc1437254688"/>
      <w:bookmarkStart w:id="498" w:name="_Toc1723943580"/>
      <w:bookmarkStart w:id="499" w:name="_Toc1792900063"/>
      <w:bookmarkStart w:id="500" w:name="_Toc728241665"/>
      <w:bookmarkStart w:id="501" w:name="_Toc233781170"/>
      <w:bookmarkStart w:id="502" w:name="_Toc1378111886"/>
      <w:bookmarkStart w:id="503" w:name="_Toc576527729"/>
      <w:bookmarkStart w:id="504" w:name="_Toc1200429912"/>
      <w:r>
        <w:lastRenderedPageBreak/>
        <w:t>Network</w:t>
      </w:r>
      <w:bookmarkEnd w:id="489"/>
      <w:r>
        <w:t xml:space="preserve"> </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19BDDBD8" w14:textId="04FF2F1D" w:rsidR="2BA40FC2" w:rsidRDefault="2BA40FC2" w:rsidP="17EB153A">
      <w:r>
        <w:t xml:space="preserve"> </w:t>
      </w:r>
      <w:r w:rsidRPr="08A9A8A2">
        <w:rPr>
          <w:color w:val="1A1816"/>
        </w:rPr>
        <w:t>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for application responsiveness.</w:t>
      </w:r>
    </w:p>
    <w:p w14:paraId="24A3DAAA" w14:textId="77777777" w:rsidR="00C57D33" w:rsidRDefault="00C57D33" w:rsidP="00C57D33">
      <w:pPr>
        <w:pStyle w:val="Heading2"/>
      </w:pPr>
      <w:bookmarkStart w:id="505" w:name="_Toc361155807"/>
      <w:bookmarkStart w:id="506" w:name="_Toc74962432"/>
      <w:bookmarkStart w:id="507" w:name="_Toc1741159885"/>
      <w:bookmarkStart w:id="508" w:name="_Toc965642218"/>
      <w:bookmarkStart w:id="509" w:name="_Toc1469079793"/>
      <w:bookmarkStart w:id="510" w:name="_Toc535180619"/>
      <w:bookmarkStart w:id="511" w:name="_Toc786698905"/>
      <w:bookmarkStart w:id="512" w:name="_Toc473401003"/>
      <w:bookmarkStart w:id="513" w:name="_Toc826780118"/>
      <w:bookmarkStart w:id="514" w:name="_Toc1965341514"/>
      <w:bookmarkStart w:id="515" w:name="_Toc1800032754"/>
      <w:bookmarkStart w:id="516" w:name="_Toc1210636435"/>
      <w:bookmarkStart w:id="517" w:name="_Toc200738116"/>
      <w:bookmarkStart w:id="518" w:name="_Toc1049789364"/>
      <w:bookmarkStart w:id="519" w:name="_Toc1204799322"/>
      <w:bookmarkStart w:id="520" w:name="_Toc985909859"/>
      <w:r>
        <w:t>Configuration</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DFCD82C" w14:textId="2F7B1872" w:rsidR="6BC3FC56" w:rsidRDefault="6BC3FC56" w:rsidP="17EB153A">
      <w:r>
        <w:t xml:space="preserve"> </w:t>
      </w:r>
      <w:r w:rsidRPr="08A9A8A2">
        <w:rPr>
          <w:color w:val="4D5156"/>
        </w:rPr>
        <w:t>Only configurations that directly apply for use with Configuration Manager are included here</w:t>
      </w:r>
      <w:r w:rsidRPr="08A9A8A2">
        <w:rPr>
          <w:rFonts w:ascii="Roboto" w:eastAsia="Roboto" w:hAnsi="Roboto" w:cs="Roboto"/>
          <w:color w:val="4D5156"/>
          <w:sz w:val="24"/>
          <w:szCs w:val="24"/>
        </w:rPr>
        <w:t>.</w:t>
      </w:r>
    </w:p>
    <w:p w14:paraId="08C6A99B" w14:textId="77777777" w:rsidR="00C57D33" w:rsidRDefault="00C57D33" w:rsidP="00C57D33">
      <w:pPr>
        <w:pStyle w:val="Heading3"/>
        <w:ind w:left="691"/>
      </w:pPr>
      <w:bookmarkStart w:id="521" w:name="_Toc361155808"/>
      <w:bookmarkStart w:id="522" w:name="_Toc1596729314"/>
      <w:bookmarkStart w:id="523" w:name="_Toc1380782592"/>
      <w:bookmarkStart w:id="524" w:name="_Toc1010984182"/>
      <w:bookmarkStart w:id="525" w:name="_Toc1116040779"/>
      <w:bookmarkStart w:id="526" w:name="_Toc175645286"/>
      <w:bookmarkStart w:id="527" w:name="_Toc393775693"/>
      <w:bookmarkStart w:id="528" w:name="_Toc1085721611"/>
      <w:bookmarkStart w:id="529" w:name="_Toc1619685773"/>
      <w:bookmarkStart w:id="530" w:name="_Toc1526409493"/>
      <w:bookmarkStart w:id="531" w:name="_Toc536706514"/>
      <w:bookmarkStart w:id="532" w:name="_Toc1137441281"/>
      <w:bookmarkStart w:id="533" w:name="_Toc97486247"/>
      <w:bookmarkStart w:id="534" w:name="_Toc1663403286"/>
      <w:bookmarkStart w:id="535" w:name="_Toc1922569793"/>
      <w:bookmarkStart w:id="536" w:name="_Toc946654720"/>
      <w:r>
        <w:t>Operating System</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4B17DD1B" w14:textId="57624787" w:rsidR="120E3E1C" w:rsidRDefault="120E3E1C" w:rsidP="08A9A8A2">
      <w:r>
        <w:t xml:space="preserve">  </w:t>
      </w:r>
      <w:r w:rsidRPr="08A9A8A2">
        <w:rPr>
          <w:rFonts w:ascii="Arial" w:eastAsia="Arial" w:hAnsi="Arial" w:cs="Arial"/>
          <w:sz w:val="22"/>
          <w:szCs w:val="22"/>
        </w:rPr>
        <w:t xml:space="preserve"> </w:t>
      </w:r>
      <w:r w:rsidRPr="08A9A8A2">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14:paraId="78B2D74B" w14:textId="60B436BF" w:rsidR="120E3E1C" w:rsidRDefault="120E3E1C" w:rsidP="08A9A8A2">
      <w:r w:rsidRPr="08A9A8A2">
        <w:t xml:space="preserve">This operating system provides its own </w:t>
      </w:r>
      <w:r w:rsidR="05409B2C" w:rsidRPr="08A9A8A2">
        <w:t>version</w:t>
      </w:r>
      <w:r w:rsidRPr="08A9A8A2">
        <w:t xml:space="preserve"> of system-management support in order to promote ease of use and to improve security and integrity.</w:t>
      </w:r>
    </w:p>
    <w:p w14:paraId="062C538D" w14:textId="16655C2C" w:rsidR="120E3E1C" w:rsidRDefault="120E3E1C" w:rsidP="594BCCF6">
      <w:pPr>
        <w:rPr>
          <w:rFonts w:ascii="Arial" w:eastAsia="Arial" w:hAnsi="Arial" w:cs="Arial"/>
          <w:sz w:val="22"/>
          <w:szCs w:val="22"/>
        </w:rPr>
      </w:pPr>
      <w:r w:rsidRPr="08A9A8A2">
        <w:t>In most cases, running 32-bit applications on 64-bit hardware is not a problem, because 64-bit hardware can run both 64-bit and 32-bit software. However, 32-bit hardware cannot run 64-bit software</w:t>
      </w:r>
      <w:r w:rsidRPr="08A9A8A2">
        <w:rPr>
          <w:rFonts w:ascii="Arial" w:eastAsia="Arial" w:hAnsi="Arial" w:cs="Arial"/>
          <w:sz w:val="22"/>
          <w:szCs w:val="22"/>
        </w:rPr>
        <w:t>.</w:t>
      </w:r>
    </w:p>
    <w:p w14:paraId="797EF58E" w14:textId="41FCB2A4" w:rsidR="594BCCF6" w:rsidRDefault="594BCCF6" w:rsidP="594BCCF6"/>
    <w:p w14:paraId="7264F7D8" w14:textId="77777777" w:rsidR="00C57D33" w:rsidRDefault="00C57D33" w:rsidP="00C57D33">
      <w:pPr>
        <w:pStyle w:val="Heading3"/>
        <w:ind w:left="691"/>
      </w:pPr>
      <w:bookmarkStart w:id="537" w:name="_Toc361155809"/>
      <w:bookmarkStart w:id="538" w:name="_Toc589641692"/>
      <w:bookmarkStart w:id="539" w:name="_Toc242523622"/>
      <w:bookmarkStart w:id="540" w:name="_Toc867345825"/>
      <w:bookmarkStart w:id="541" w:name="_Toc1477344583"/>
      <w:bookmarkStart w:id="542" w:name="_Toc847459622"/>
      <w:bookmarkStart w:id="543" w:name="_Toc290930258"/>
      <w:bookmarkStart w:id="544" w:name="_Toc717643852"/>
      <w:bookmarkStart w:id="545" w:name="_Toc1177134260"/>
      <w:bookmarkStart w:id="546" w:name="_Toc642550269"/>
      <w:bookmarkStart w:id="547" w:name="_Toc711054928"/>
      <w:bookmarkStart w:id="548" w:name="_Toc796372004"/>
      <w:bookmarkStart w:id="549" w:name="_Toc1146919886"/>
      <w:bookmarkStart w:id="550" w:name="_Toc1673204298"/>
      <w:bookmarkStart w:id="551" w:name="_Toc1668404185"/>
      <w:bookmarkStart w:id="552" w:name="_Toc338786895"/>
      <w:r>
        <w:t>Database</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6D092AD5" w14:textId="1D0D3FAB" w:rsidR="2975ED8F" w:rsidRDefault="2975ED8F" w:rsidP="08A9A8A2">
      <w:r w:rsidRPr="08A9A8A2">
        <w:t xml:space="preserve">Database configuration is to </w:t>
      </w:r>
      <w:r w:rsidR="3E5ABDC7" w:rsidRPr="08A9A8A2">
        <w:t>set up</w:t>
      </w:r>
      <w:r w:rsidRPr="08A9A8A2">
        <w:t xml:space="preserve"> the connection details required to connect to your database from Visual Paradigm. Database configuration is required because: Select Tools &gt; DB &gt; Database Configuration… from the toolbar. At the top left corner of the Database Configuration window, set the (Programming) Language of your project.</w:t>
      </w:r>
    </w:p>
    <w:p w14:paraId="590EC60F" w14:textId="77777777" w:rsidR="00C57D33" w:rsidRDefault="00C57D33" w:rsidP="00C57D33">
      <w:pPr>
        <w:pStyle w:val="Heading3"/>
        <w:ind w:left="691"/>
      </w:pPr>
      <w:bookmarkStart w:id="553" w:name="_Toc361155810"/>
      <w:bookmarkStart w:id="554" w:name="_Toc93631920"/>
      <w:bookmarkStart w:id="555" w:name="_Toc1630631696"/>
      <w:bookmarkStart w:id="556" w:name="_Toc1056322794"/>
      <w:bookmarkStart w:id="557" w:name="_Toc1667317481"/>
      <w:bookmarkStart w:id="558" w:name="_Toc631304653"/>
      <w:bookmarkStart w:id="559" w:name="_Toc1003504071"/>
      <w:bookmarkStart w:id="560" w:name="_Toc572916780"/>
      <w:bookmarkStart w:id="561" w:name="_Toc18323133"/>
      <w:bookmarkStart w:id="562" w:name="_Toc364999408"/>
      <w:bookmarkStart w:id="563" w:name="_Toc1839260798"/>
      <w:bookmarkStart w:id="564" w:name="_Toc451600372"/>
      <w:bookmarkStart w:id="565" w:name="_Toc1584094670"/>
      <w:bookmarkStart w:id="566" w:name="_Toc1391827703"/>
      <w:bookmarkStart w:id="567" w:name="_Toc398719378"/>
      <w:bookmarkStart w:id="568" w:name="_Toc155945117"/>
      <w:r>
        <w:t>Network</w:t>
      </w:r>
      <w:bookmarkEnd w:id="553"/>
      <w:r>
        <w:t xml:space="preserve"> </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68BECC67" w14:textId="600B51FF" w:rsidR="633876C9" w:rsidRDefault="633876C9" w:rsidP="08A9A8A2">
      <w:r w:rsidRPr="08A9A8A2">
        <w:rPr>
          <w:rFonts w:ascii="Arial" w:eastAsia="Arial" w:hAnsi="Arial" w:cs="Arial"/>
          <w:sz w:val="22"/>
          <w:szCs w:val="22"/>
        </w:rPr>
        <w:t xml:space="preserve"> </w:t>
      </w:r>
      <w:r w:rsidRPr="08A9A8A2">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0C563374" w14:textId="5DD5CC9B" w:rsidR="17EB153A" w:rsidRDefault="17EB153A" w:rsidP="08A9A8A2"/>
    <w:p w14:paraId="1A6E2F56" w14:textId="7CC95F7A" w:rsidR="34C6228F" w:rsidRDefault="34C6228F" w:rsidP="007C1F7D">
      <w:pPr>
        <w:pStyle w:val="ListParagraph"/>
        <w:numPr>
          <w:ilvl w:val="0"/>
          <w:numId w:val="2"/>
        </w:numPr>
        <w:ind w:left="705" w:hanging="345"/>
        <w:rPr>
          <w:color w:val="565656"/>
        </w:rPr>
      </w:pPr>
      <w:r w:rsidRPr="08A9A8A2">
        <w:rPr>
          <w:color w:val="565656"/>
        </w:rPr>
        <w:t>Automated data tracking and reporting, allowing administrators to spot any configuration changes and potential threats or issues</w:t>
      </w:r>
    </w:p>
    <w:p w14:paraId="417F78B6" w14:textId="40345CBA" w:rsidR="34C6228F" w:rsidRDefault="34C6228F" w:rsidP="007C1F7D">
      <w:pPr>
        <w:pStyle w:val="ListParagraph"/>
        <w:numPr>
          <w:ilvl w:val="0"/>
          <w:numId w:val="2"/>
        </w:numPr>
        <w:ind w:left="705" w:hanging="345"/>
        <w:rPr>
          <w:color w:val="565656"/>
        </w:rPr>
      </w:pPr>
      <w:r w:rsidRPr="08A9A8A2">
        <w:rPr>
          <w:color w:val="565656"/>
        </w:rPr>
        <w:t>An easy way to make bulk changes, such as a blanket password change in a situation where passwords are compromised</w:t>
      </w:r>
    </w:p>
    <w:p w14:paraId="194E1F99" w14:textId="272DBF68" w:rsidR="17EB153A" w:rsidRDefault="17EB153A" w:rsidP="08A9A8A2"/>
    <w:p w14:paraId="40A35EEB" w14:textId="77777777" w:rsidR="00C57D33" w:rsidRDefault="00C57D33" w:rsidP="00C57D33">
      <w:pPr>
        <w:pStyle w:val="Heading3"/>
        <w:ind w:left="691"/>
      </w:pPr>
      <w:bookmarkStart w:id="569" w:name="_Toc361155811"/>
      <w:bookmarkStart w:id="570" w:name="_Toc1694085861"/>
      <w:bookmarkStart w:id="571" w:name="_Toc205388711"/>
      <w:bookmarkStart w:id="572" w:name="_Toc1680846317"/>
      <w:bookmarkStart w:id="573" w:name="_Toc788726029"/>
      <w:bookmarkStart w:id="574" w:name="_Toc1300778910"/>
      <w:bookmarkStart w:id="575" w:name="_Toc796736089"/>
      <w:bookmarkStart w:id="576" w:name="_Toc906820263"/>
      <w:bookmarkStart w:id="577" w:name="_Toc1226465277"/>
      <w:bookmarkStart w:id="578" w:name="_Toc156200099"/>
      <w:bookmarkStart w:id="579" w:name="_Toc2028844978"/>
      <w:bookmarkStart w:id="580" w:name="_Toc15091962"/>
      <w:bookmarkStart w:id="581" w:name="_Toc336583007"/>
      <w:bookmarkStart w:id="582" w:name="_Toc1348557397"/>
      <w:bookmarkStart w:id="583" w:name="_Toc1936730834"/>
      <w:bookmarkStart w:id="584" w:name="_Toc777851822"/>
      <w:r>
        <w:t>Desktop</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72146D43" w14:textId="3A4D911C" w:rsidR="2FFA200E" w:rsidRDefault="2FFA200E" w:rsidP="08A9A8A2">
      <w:pPr>
        <w:rPr>
          <w:rFonts w:ascii="Arial" w:eastAsia="Arial" w:hAnsi="Arial" w:cs="Arial"/>
          <w:color w:val="4D5156"/>
          <w:sz w:val="22"/>
          <w:szCs w:val="22"/>
        </w:rPr>
      </w:pPr>
      <w:r>
        <w:t xml:space="preserve"> </w:t>
      </w:r>
      <w:r w:rsidRPr="08A9A8A2">
        <w:rPr>
          <w:color w:val="4D5156"/>
        </w:rPr>
        <w:t>Configuration represents the way in which a system is set up, related to the assortment of components that make up the system, it can refer to hardware, software, or a combination of both.</w:t>
      </w:r>
    </w:p>
    <w:p w14:paraId="0EEBEEDA" w14:textId="3195FB74" w:rsidR="17EB153A" w:rsidRDefault="17EB153A" w:rsidP="17EB153A">
      <w:pPr>
        <w:rPr>
          <w:rFonts w:ascii="Roboto" w:eastAsia="Roboto" w:hAnsi="Roboto" w:cs="Roboto"/>
          <w:color w:val="4D5156"/>
          <w:sz w:val="24"/>
          <w:szCs w:val="24"/>
        </w:rPr>
      </w:pPr>
    </w:p>
    <w:p w14:paraId="34272232" w14:textId="5D612CFE" w:rsidR="2FFA200E" w:rsidRDefault="2FFA200E" w:rsidP="17EB153A">
      <w:pPr>
        <w:spacing w:line="269" w:lineRule="exact"/>
      </w:pPr>
      <w:r w:rsidRPr="17EB153A">
        <w:rPr>
          <w:rFonts w:ascii="Roboto" w:eastAsia="Roboto" w:hAnsi="Roboto" w:cs="Roboto"/>
          <w:b/>
          <w:bCs/>
          <w:color w:val="100515"/>
          <w:sz w:val="22"/>
          <w:szCs w:val="22"/>
        </w:rPr>
        <w:t>Minimum Standard Configuration</w:t>
      </w:r>
    </w:p>
    <w:p w14:paraId="7799AF7E" w14:textId="6D8ED2E7" w:rsidR="2FFA200E" w:rsidRDefault="2FFA200E" w:rsidP="007C1F7D">
      <w:pPr>
        <w:pStyle w:val="ListParagraph"/>
        <w:numPr>
          <w:ilvl w:val="0"/>
          <w:numId w:val="2"/>
        </w:numPr>
        <w:rPr>
          <w:color w:val="100515"/>
        </w:rPr>
      </w:pPr>
      <w:r w:rsidRPr="08A9A8A2">
        <w:rPr>
          <w:color w:val="100515"/>
        </w:rPr>
        <w:t>Intel i5 or equivalent AMD processor</w:t>
      </w:r>
      <w:r>
        <w:br/>
      </w:r>
    </w:p>
    <w:p w14:paraId="3A6C1300" w14:textId="359D2F1D" w:rsidR="2FFA200E" w:rsidRDefault="2FFA200E" w:rsidP="007C1F7D">
      <w:pPr>
        <w:pStyle w:val="ListParagraph"/>
        <w:numPr>
          <w:ilvl w:val="0"/>
          <w:numId w:val="2"/>
        </w:numPr>
        <w:rPr>
          <w:color w:val="100515"/>
        </w:rPr>
      </w:pPr>
      <w:r w:rsidRPr="08A9A8A2">
        <w:rPr>
          <w:color w:val="100515"/>
        </w:rPr>
        <w:t>8 GB RAM minimum</w:t>
      </w:r>
    </w:p>
    <w:p w14:paraId="0AAD79FC" w14:textId="6D1AB85F" w:rsidR="2FFA200E" w:rsidRDefault="2FFA200E" w:rsidP="007C1F7D">
      <w:pPr>
        <w:pStyle w:val="ListParagraph"/>
        <w:numPr>
          <w:ilvl w:val="0"/>
          <w:numId w:val="2"/>
        </w:numPr>
        <w:rPr>
          <w:color w:val="100515"/>
        </w:rPr>
      </w:pPr>
      <w:r w:rsidRPr="08A9A8A2">
        <w:rPr>
          <w:color w:val="100515"/>
        </w:rPr>
        <w:t>500 GB solid state (SSD) hard drive minimum</w:t>
      </w:r>
      <w:r>
        <w:br/>
      </w:r>
    </w:p>
    <w:p w14:paraId="1CA194FD" w14:textId="33E50B84" w:rsidR="2FFA200E" w:rsidRDefault="2FFA200E" w:rsidP="007C1F7D">
      <w:pPr>
        <w:pStyle w:val="ListParagraph"/>
        <w:numPr>
          <w:ilvl w:val="0"/>
          <w:numId w:val="2"/>
        </w:numPr>
        <w:rPr>
          <w:color w:val="100515"/>
        </w:rPr>
      </w:pPr>
      <w:r w:rsidRPr="08A9A8A2">
        <w:rPr>
          <w:color w:val="100515"/>
        </w:rPr>
        <w:t>Web camera</w:t>
      </w:r>
    </w:p>
    <w:p w14:paraId="76F2537E" w14:textId="1E51FC1D" w:rsidR="2FFA200E" w:rsidRDefault="2FFA200E" w:rsidP="007C1F7D">
      <w:pPr>
        <w:pStyle w:val="ListParagraph"/>
        <w:numPr>
          <w:ilvl w:val="0"/>
          <w:numId w:val="2"/>
        </w:numPr>
        <w:rPr>
          <w:color w:val="100515"/>
        </w:rPr>
      </w:pPr>
      <w:r w:rsidRPr="08A9A8A2">
        <w:rPr>
          <w:color w:val="100515"/>
        </w:rPr>
        <w:t>Network: 10/100/1000 BASE-T Ethernet</w:t>
      </w:r>
    </w:p>
    <w:p w14:paraId="676F30CA" w14:textId="1E57E173" w:rsidR="2FFA200E" w:rsidRDefault="2FFA200E" w:rsidP="007C1F7D">
      <w:pPr>
        <w:pStyle w:val="ListParagraph"/>
        <w:numPr>
          <w:ilvl w:val="0"/>
          <w:numId w:val="2"/>
        </w:numPr>
        <w:rPr>
          <w:color w:val="100515"/>
        </w:rPr>
      </w:pPr>
      <w:r w:rsidRPr="08A9A8A2">
        <w:rPr>
          <w:color w:val="100515"/>
        </w:rPr>
        <w:t>Wireless: 802.11 g/n dual band (2.4/5.0 GHz)</w:t>
      </w:r>
    </w:p>
    <w:p w14:paraId="3305D6C3" w14:textId="2892BD52" w:rsidR="2FFA200E" w:rsidRDefault="2FFA200E" w:rsidP="007C1F7D">
      <w:pPr>
        <w:pStyle w:val="ListParagraph"/>
        <w:numPr>
          <w:ilvl w:val="0"/>
          <w:numId w:val="2"/>
        </w:numPr>
        <w:rPr>
          <w:color w:val="100515"/>
        </w:rPr>
      </w:pPr>
      <w:r w:rsidRPr="08A9A8A2">
        <w:rPr>
          <w:color w:val="100515"/>
        </w:rPr>
        <w:t>Laptop Security Cable Lock (highly recommended for resident students)</w:t>
      </w:r>
    </w:p>
    <w:p w14:paraId="77898D06" w14:textId="0851C90D" w:rsidR="2FFA200E" w:rsidRDefault="2FFA200E" w:rsidP="007C1F7D">
      <w:pPr>
        <w:pStyle w:val="ListParagraph"/>
        <w:numPr>
          <w:ilvl w:val="0"/>
          <w:numId w:val="2"/>
        </w:numPr>
        <w:rPr>
          <w:color w:val="100515"/>
        </w:rPr>
      </w:pPr>
      <w:r w:rsidRPr="08A9A8A2">
        <w:rPr>
          <w:color w:val="100515"/>
        </w:rPr>
        <w:t>Windows 10 Professional / MacOS</w:t>
      </w:r>
    </w:p>
    <w:p w14:paraId="66303CB0" w14:textId="4A21C0DE" w:rsidR="17EB153A" w:rsidRDefault="17EB153A" w:rsidP="08A9A8A2">
      <w:pPr>
        <w:rPr>
          <w:color w:val="4D5156"/>
        </w:rPr>
      </w:pPr>
    </w:p>
    <w:bookmarkEnd w:id="488"/>
    <w:p w14:paraId="5E588B92" w14:textId="77777777" w:rsidR="00566298" w:rsidRDefault="00566298" w:rsidP="08A9A8A2">
      <w:pPr>
        <w:pStyle w:val="InfoBlue"/>
        <w:jc w:val="both"/>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sectPr w:rsidR="00566298" w:rsidSect="005D2662">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4967" w14:textId="77777777" w:rsidR="007C1F7D" w:rsidRDefault="007C1F7D">
      <w:r>
        <w:separator/>
      </w:r>
    </w:p>
  </w:endnote>
  <w:endnote w:type="continuationSeparator" w:id="0">
    <w:p w14:paraId="53C122FC" w14:textId="77777777" w:rsidR="007C1F7D" w:rsidRDefault="007C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A84D" w14:textId="781B0822" w:rsidR="001F5AD1" w:rsidRPr="00907784" w:rsidRDefault="001F5AD1" w:rsidP="00907784">
    <w:pPr>
      <w:pStyle w:val="Footer"/>
      <w:pBdr>
        <w:top w:val="single" w:sz="4" w:space="1" w:color="auto"/>
      </w:pBdr>
      <w:spacing w:before="100" w:beforeAutospacing="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27188" w14:textId="77777777" w:rsidR="007C1F7D" w:rsidRDefault="007C1F7D">
      <w:r>
        <w:separator/>
      </w:r>
    </w:p>
  </w:footnote>
  <w:footnote w:type="continuationSeparator" w:id="0">
    <w:p w14:paraId="78D84B67" w14:textId="77777777" w:rsidR="007C1F7D" w:rsidRDefault="007C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7E4583"/>
    <w:multiLevelType w:val="multilevel"/>
    <w:tmpl w:val="0ABC3322"/>
    <w:numStyleLink w:val="Headings"/>
  </w:abstractNum>
  <w:abstractNum w:abstractNumId="7"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FAF7BC"/>
    <w:multiLevelType w:val="multilevel"/>
    <w:tmpl w:val="C008A3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6F6E0EB"/>
    <w:multiLevelType w:val="hybridMultilevel"/>
    <w:tmpl w:val="BF584A40"/>
    <w:lvl w:ilvl="0" w:tplc="D34C81A8">
      <w:start w:val="1"/>
      <w:numFmt w:val="bullet"/>
      <w:lvlText w:val=""/>
      <w:lvlJc w:val="left"/>
      <w:pPr>
        <w:ind w:left="720" w:hanging="360"/>
      </w:pPr>
      <w:rPr>
        <w:rFonts w:ascii="Symbol" w:hAnsi="Symbol" w:hint="default"/>
      </w:rPr>
    </w:lvl>
    <w:lvl w:ilvl="1" w:tplc="A77E1FFA">
      <w:start w:val="1"/>
      <w:numFmt w:val="bullet"/>
      <w:lvlText w:val="o"/>
      <w:lvlJc w:val="left"/>
      <w:pPr>
        <w:ind w:left="1440" w:hanging="360"/>
      </w:pPr>
      <w:rPr>
        <w:rFonts w:ascii="Courier New" w:hAnsi="Courier New" w:hint="default"/>
      </w:rPr>
    </w:lvl>
    <w:lvl w:ilvl="2" w:tplc="312A67FA">
      <w:start w:val="1"/>
      <w:numFmt w:val="bullet"/>
      <w:lvlText w:val=""/>
      <w:lvlJc w:val="left"/>
      <w:pPr>
        <w:ind w:left="2160" w:hanging="360"/>
      </w:pPr>
      <w:rPr>
        <w:rFonts w:ascii="Wingdings" w:hAnsi="Wingdings" w:hint="default"/>
      </w:rPr>
    </w:lvl>
    <w:lvl w:ilvl="3" w:tplc="77CAE01A">
      <w:start w:val="1"/>
      <w:numFmt w:val="bullet"/>
      <w:lvlText w:val=""/>
      <w:lvlJc w:val="left"/>
      <w:pPr>
        <w:ind w:left="2880" w:hanging="360"/>
      </w:pPr>
      <w:rPr>
        <w:rFonts w:ascii="Symbol" w:hAnsi="Symbol" w:hint="default"/>
      </w:rPr>
    </w:lvl>
    <w:lvl w:ilvl="4" w:tplc="00E2431A">
      <w:start w:val="1"/>
      <w:numFmt w:val="bullet"/>
      <w:lvlText w:val="o"/>
      <w:lvlJc w:val="left"/>
      <w:pPr>
        <w:ind w:left="3600" w:hanging="360"/>
      </w:pPr>
      <w:rPr>
        <w:rFonts w:ascii="Courier New" w:hAnsi="Courier New" w:hint="default"/>
      </w:rPr>
    </w:lvl>
    <w:lvl w:ilvl="5" w:tplc="989AB09A">
      <w:start w:val="1"/>
      <w:numFmt w:val="bullet"/>
      <w:lvlText w:val=""/>
      <w:lvlJc w:val="left"/>
      <w:pPr>
        <w:ind w:left="4320" w:hanging="360"/>
      </w:pPr>
      <w:rPr>
        <w:rFonts w:ascii="Wingdings" w:hAnsi="Wingdings" w:hint="default"/>
      </w:rPr>
    </w:lvl>
    <w:lvl w:ilvl="6" w:tplc="80082DAC">
      <w:start w:val="1"/>
      <w:numFmt w:val="bullet"/>
      <w:lvlText w:val=""/>
      <w:lvlJc w:val="left"/>
      <w:pPr>
        <w:ind w:left="5040" w:hanging="360"/>
      </w:pPr>
      <w:rPr>
        <w:rFonts w:ascii="Symbol" w:hAnsi="Symbol" w:hint="default"/>
      </w:rPr>
    </w:lvl>
    <w:lvl w:ilvl="7" w:tplc="7A300788">
      <w:start w:val="1"/>
      <w:numFmt w:val="bullet"/>
      <w:lvlText w:val="o"/>
      <w:lvlJc w:val="left"/>
      <w:pPr>
        <w:ind w:left="5760" w:hanging="360"/>
      </w:pPr>
      <w:rPr>
        <w:rFonts w:ascii="Courier New" w:hAnsi="Courier New" w:hint="default"/>
      </w:rPr>
    </w:lvl>
    <w:lvl w:ilvl="8" w:tplc="317E04AC">
      <w:start w:val="1"/>
      <w:numFmt w:val="bullet"/>
      <w:lvlText w:val=""/>
      <w:lvlJc w:val="left"/>
      <w:pPr>
        <w:ind w:left="6480" w:hanging="360"/>
      </w:pPr>
      <w:rPr>
        <w:rFonts w:ascii="Wingdings" w:hAnsi="Wingdings" w:hint="default"/>
      </w:rPr>
    </w:lvl>
  </w:abstractNum>
  <w:abstractNum w:abstractNumId="10"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8"/>
  </w:num>
  <w:num w:numId="2">
    <w:abstractNumId w:val="9"/>
  </w:num>
  <w:num w:numId="3">
    <w:abstractNumId w:val="7"/>
  </w:num>
  <w:num w:numId="4">
    <w:abstractNumId w:val="5"/>
  </w:num>
  <w:num w:numId="5">
    <w:abstractNumId w:val="6"/>
  </w:num>
  <w:num w:numId="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C1F7D"/>
    <w:rsid w:val="007D4C5D"/>
    <w:rsid w:val="007E0CDC"/>
    <w:rsid w:val="00851F85"/>
    <w:rsid w:val="00865897"/>
    <w:rsid w:val="00871083"/>
    <w:rsid w:val="00873023"/>
    <w:rsid w:val="00890EBD"/>
    <w:rsid w:val="008B5D40"/>
    <w:rsid w:val="009009C1"/>
    <w:rsid w:val="00907784"/>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C7C9B"/>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50AC7"/>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C01FD"/>
    <w:rsid w:val="00FD12E4"/>
    <w:rsid w:val="00FE3ABB"/>
    <w:rsid w:val="00FE5701"/>
    <w:rsid w:val="02145E23"/>
    <w:rsid w:val="031E0128"/>
    <w:rsid w:val="03801FAA"/>
    <w:rsid w:val="03818956"/>
    <w:rsid w:val="03A04DE7"/>
    <w:rsid w:val="03DD1006"/>
    <w:rsid w:val="03F40BA6"/>
    <w:rsid w:val="04B1FE50"/>
    <w:rsid w:val="04B9D189"/>
    <w:rsid w:val="052D2342"/>
    <w:rsid w:val="05409B2C"/>
    <w:rsid w:val="05E96B12"/>
    <w:rsid w:val="06101F9C"/>
    <w:rsid w:val="06128BB0"/>
    <w:rsid w:val="0655A1EA"/>
    <w:rsid w:val="074BA93E"/>
    <w:rsid w:val="074D7749"/>
    <w:rsid w:val="0764D19B"/>
    <w:rsid w:val="0791CDE4"/>
    <w:rsid w:val="07CD951C"/>
    <w:rsid w:val="07DDE235"/>
    <w:rsid w:val="085D7E88"/>
    <w:rsid w:val="086B08ED"/>
    <w:rsid w:val="086E84AE"/>
    <w:rsid w:val="08A9A8A2"/>
    <w:rsid w:val="092F3491"/>
    <w:rsid w:val="09302B98"/>
    <w:rsid w:val="097CA36F"/>
    <w:rsid w:val="098D42AC"/>
    <w:rsid w:val="09A79D20"/>
    <w:rsid w:val="0A2DF396"/>
    <w:rsid w:val="0A356A67"/>
    <w:rsid w:val="0A4E92C4"/>
    <w:rsid w:val="0B3F7172"/>
    <w:rsid w:val="0B951F4A"/>
    <w:rsid w:val="0BB8C362"/>
    <w:rsid w:val="0BCE6A0D"/>
    <w:rsid w:val="0BFCDF3D"/>
    <w:rsid w:val="0C781BFB"/>
    <w:rsid w:val="0C7F987F"/>
    <w:rsid w:val="0CD6C958"/>
    <w:rsid w:val="0CE88C2E"/>
    <w:rsid w:val="0D285E34"/>
    <w:rsid w:val="0D6D0B29"/>
    <w:rsid w:val="0E250CE8"/>
    <w:rsid w:val="0E2D14B9"/>
    <w:rsid w:val="0E60B3CF"/>
    <w:rsid w:val="0EE14CEB"/>
    <w:rsid w:val="0F8E01D7"/>
    <w:rsid w:val="0FCFD198"/>
    <w:rsid w:val="100DD954"/>
    <w:rsid w:val="10173C9C"/>
    <w:rsid w:val="101FDE74"/>
    <w:rsid w:val="105BCB52"/>
    <w:rsid w:val="10EA4EF1"/>
    <w:rsid w:val="10EE1C14"/>
    <w:rsid w:val="10F477D9"/>
    <w:rsid w:val="120E3E1C"/>
    <w:rsid w:val="13F5750A"/>
    <w:rsid w:val="1402FD55"/>
    <w:rsid w:val="140B87BA"/>
    <w:rsid w:val="14C8221A"/>
    <w:rsid w:val="14D8DEF8"/>
    <w:rsid w:val="15116DEE"/>
    <w:rsid w:val="1511B600"/>
    <w:rsid w:val="151CB4E5"/>
    <w:rsid w:val="1522D933"/>
    <w:rsid w:val="15320C35"/>
    <w:rsid w:val="15376612"/>
    <w:rsid w:val="15588CEA"/>
    <w:rsid w:val="15C4B465"/>
    <w:rsid w:val="171A0659"/>
    <w:rsid w:val="17406BFD"/>
    <w:rsid w:val="1761CD08"/>
    <w:rsid w:val="176293B5"/>
    <w:rsid w:val="17EB153A"/>
    <w:rsid w:val="1863D02B"/>
    <w:rsid w:val="1877636D"/>
    <w:rsid w:val="1877A24B"/>
    <w:rsid w:val="189AFC7D"/>
    <w:rsid w:val="18FC5527"/>
    <w:rsid w:val="192A99B2"/>
    <w:rsid w:val="1961E454"/>
    <w:rsid w:val="1A6FA309"/>
    <w:rsid w:val="1A98DAFC"/>
    <w:rsid w:val="1B1B638A"/>
    <w:rsid w:val="1BB0E361"/>
    <w:rsid w:val="1BB3A141"/>
    <w:rsid w:val="1BE63257"/>
    <w:rsid w:val="1C3227DD"/>
    <w:rsid w:val="1CB6412B"/>
    <w:rsid w:val="1CE5FFCC"/>
    <w:rsid w:val="1CF5A05F"/>
    <w:rsid w:val="1D42A453"/>
    <w:rsid w:val="1E2943CD"/>
    <w:rsid w:val="1E31FDAC"/>
    <w:rsid w:val="1E76F1E6"/>
    <w:rsid w:val="1E86E6F1"/>
    <w:rsid w:val="1EBFC61E"/>
    <w:rsid w:val="1EE96BA0"/>
    <w:rsid w:val="1EFB56C1"/>
    <w:rsid w:val="1F74CC73"/>
    <w:rsid w:val="1FCDCE0D"/>
    <w:rsid w:val="20A5CD2D"/>
    <w:rsid w:val="20C06043"/>
    <w:rsid w:val="222078E5"/>
    <w:rsid w:val="227FD06B"/>
    <w:rsid w:val="22969D9E"/>
    <w:rsid w:val="2368A66C"/>
    <w:rsid w:val="237734AF"/>
    <w:rsid w:val="24A951D9"/>
    <w:rsid w:val="25190476"/>
    <w:rsid w:val="26660AB3"/>
    <w:rsid w:val="2683C446"/>
    <w:rsid w:val="26B84165"/>
    <w:rsid w:val="2703F595"/>
    <w:rsid w:val="271FC983"/>
    <w:rsid w:val="277B6EE8"/>
    <w:rsid w:val="27953F38"/>
    <w:rsid w:val="279C5C1D"/>
    <w:rsid w:val="2804ABCF"/>
    <w:rsid w:val="284E1BF8"/>
    <w:rsid w:val="2873A14B"/>
    <w:rsid w:val="28BC9859"/>
    <w:rsid w:val="2975ED8F"/>
    <w:rsid w:val="2A2AE2C1"/>
    <w:rsid w:val="2A54C9A6"/>
    <w:rsid w:val="2ADD689C"/>
    <w:rsid w:val="2B4A8D87"/>
    <w:rsid w:val="2B993CED"/>
    <w:rsid w:val="2BA40FC2"/>
    <w:rsid w:val="2BC4B8E6"/>
    <w:rsid w:val="2BF09A07"/>
    <w:rsid w:val="2C06E632"/>
    <w:rsid w:val="2C0F7965"/>
    <w:rsid w:val="2C300F84"/>
    <w:rsid w:val="2C804BC4"/>
    <w:rsid w:val="2C8F04FA"/>
    <w:rsid w:val="2D0AEDFE"/>
    <w:rsid w:val="2D2079AD"/>
    <w:rsid w:val="2DDC4249"/>
    <w:rsid w:val="2E4BF2BE"/>
    <w:rsid w:val="2E7712CE"/>
    <w:rsid w:val="2EC3102A"/>
    <w:rsid w:val="2F707F9E"/>
    <w:rsid w:val="2FE82F15"/>
    <w:rsid w:val="2FF4BFE0"/>
    <w:rsid w:val="2FFA200E"/>
    <w:rsid w:val="302F9914"/>
    <w:rsid w:val="310C4FFF"/>
    <w:rsid w:val="3125785C"/>
    <w:rsid w:val="31343237"/>
    <w:rsid w:val="31CCB469"/>
    <w:rsid w:val="320E51FB"/>
    <w:rsid w:val="3273852B"/>
    <w:rsid w:val="32C148BD"/>
    <w:rsid w:val="33475E76"/>
    <w:rsid w:val="33AA225C"/>
    <w:rsid w:val="33C23A58"/>
    <w:rsid w:val="345D191E"/>
    <w:rsid w:val="347EE968"/>
    <w:rsid w:val="34A51324"/>
    <w:rsid w:val="34C6228F"/>
    <w:rsid w:val="350743AF"/>
    <w:rsid w:val="356B9B2C"/>
    <w:rsid w:val="35DEC503"/>
    <w:rsid w:val="35F8E97F"/>
    <w:rsid w:val="36126A10"/>
    <w:rsid w:val="3641BC7B"/>
    <w:rsid w:val="364FF631"/>
    <w:rsid w:val="36B1D044"/>
    <w:rsid w:val="36D05CE7"/>
    <w:rsid w:val="385747E8"/>
    <w:rsid w:val="3924F0D4"/>
    <w:rsid w:val="394889E4"/>
    <w:rsid w:val="39A39087"/>
    <w:rsid w:val="3A152C35"/>
    <w:rsid w:val="3A990DC9"/>
    <w:rsid w:val="3AB23626"/>
    <w:rsid w:val="3ADD22E6"/>
    <w:rsid w:val="3B95A849"/>
    <w:rsid w:val="3BFE79D8"/>
    <w:rsid w:val="3C353C5B"/>
    <w:rsid w:val="3C69BC3C"/>
    <w:rsid w:val="3C9D5FFA"/>
    <w:rsid w:val="3E5ABDC7"/>
    <w:rsid w:val="3EB00796"/>
    <w:rsid w:val="3EBCBADB"/>
    <w:rsid w:val="3EFC5C01"/>
    <w:rsid w:val="3F361A9A"/>
    <w:rsid w:val="3FC96F48"/>
    <w:rsid w:val="40251950"/>
    <w:rsid w:val="402DCF04"/>
    <w:rsid w:val="4118141C"/>
    <w:rsid w:val="41780F62"/>
    <w:rsid w:val="419878DC"/>
    <w:rsid w:val="42118AB1"/>
    <w:rsid w:val="42130F8E"/>
    <w:rsid w:val="421636BC"/>
    <w:rsid w:val="42708098"/>
    <w:rsid w:val="4327A2EB"/>
    <w:rsid w:val="43BC7325"/>
    <w:rsid w:val="43C7234B"/>
    <w:rsid w:val="440C50F9"/>
    <w:rsid w:val="4453AF44"/>
    <w:rsid w:val="44755A0B"/>
    <w:rsid w:val="449142BB"/>
    <w:rsid w:val="453187F3"/>
    <w:rsid w:val="454DD77E"/>
    <w:rsid w:val="4562F3AC"/>
    <w:rsid w:val="4599F63F"/>
    <w:rsid w:val="461CEF73"/>
    <w:rsid w:val="46883AAD"/>
    <w:rsid w:val="46CD5854"/>
    <w:rsid w:val="47069FD8"/>
    <w:rsid w:val="4797B0BA"/>
    <w:rsid w:val="47C37C23"/>
    <w:rsid w:val="47FBCBED"/>
    <w:rsid w:val="4820C43F"/>
    <w:rsid w:val="48857840"/>
    <w:rsid w:val="489A946E"/>
    <w:rsid w:val="49252B8C"/>
    <w:rsid w:val="4A7065BD"/>
    <w:rsid w:val="4A8B92C9"/>
    <w:rsid w:val="4AF0AA2E"/>
    <w:rsid w:val="4C68C0FF"/>
    <w:rsid w:val="4CBD06CC"/>
    <w:rsid w:val="4CCB9B10"/>
    <w:rsid w:val="4D6E0591"/>
    <w:rsid w:val="4E50DF44"/>
    <w:rsid w:val="4F09D5F2"/>
    <w:rsid w:val="4F377E33"/>
    <w:rsid w:val="5020F42C"/>
    <w:rsid w:val="50215B62"/>
    <w:rsid w:val="5027EA1F"/>
    <w:rsid w:val="504E5082"/>
    <w:rsid w:val="50672FFC"/>
    <w:rsid w:val="513BFC2A"/>
    <w:rsid w:val="52095C1A"/>
    <w:rsid w:val="537A6755"/>
    <w:rsid w:val="53C9FEFD"/>
    <w:rsid w:val="545F4660"/>
    <w:rsid w:val="5506ADD5"/>
    <w:rsid w:val="55790B76"/>
    <w:rsid w:val="55791776"/>
    <w:rsid w:val="55E1B537"/>
    <w:rsid w:val="55F5CA86"/>
    <w:rsid w:val="5633FEE5"/>
    <w:rsid w:val="56C4FB1E"/>
    <w:rsid w:val="56E41136"/>
    <w:rsid w:val="586C8CC3"/>
    <w:rsid w:val="58D45B6E"/>
    <w:rsid w:val="58DBA0EA"/>
    <w:rsid w:val="594BCCF6"/>
    <w:rsid w:val="597636A0"/>
    <w:rsid w:val="59B3B935"/>
    <w:rsid w:val="59D2236C"/>
    <w:rsid w:val="5A3575AB"/>
    <w:rsid w:val="5A55C892"/>
    <w:rsid w:val="5A6C1053"/>
    <w:rsid w:val="5AB9E11F"/>
    <w:rsid w:val="5AC56FAA"/>
    <w:rsid w:val="5B4D348B"/>
    <w:rsid w:val="5BD6D75B"/>
    <w:rsid w:val="5C190A36"/>
    <w:rsid w:val="5C2FA048"/>
    <w:rsid w:val="5CED4D65"/>
    <w:rsid w:val="5DA21A6F"/>
    <w:rsid w:val="5E95153B"/>
    <w:rsid w:val="5EAADE1D"/>
    <w:rsid w:val="5F27E742"/>
    <w:rsid w:val="5F67410A"/>
    <w:rsid w:val="5F98E0CD"/>
    <w:rsid w:val="5FCBB1D9"/>
    <w:rsid w:val="601A4F99"/>
    <w:rsid w:val="60469A87"/>
    <w:rsid w:val="6067C366"/>
    <w:rsid w:val="607E238C"/>
    <w:rsid w:val="60C7983E"/>
    <w:rsid w:val="60F6957B"/>
    <w:rsid w:val="6121998D"/>
    <w:rsid w:val="6202AA87"/>
    <w:rsid w:val="6219635E"/>
    <w:rsid w:val="628FCA93"/>
    <w:rsid w:val="633876C9"/>
    <w:rsid w:val="63764623"/>
    <w:rsid w:val="63FED55C"/>
    <w:rsid w:val="6457A44E"/>
    <w:rsid w:val="64C3C13A"/>
    <w:rsid w:val="64CF15D6"/>
    <w:rsid w:val="6553DCE2"/>
    <w:rsid w:val="65884AD4"/>
    <w:rsid w:val="65AFE222"/>
    <w:rsid w:val="663A0581"/>
    <w:rsid w:val="66884464"/>
    <w:rsid w:val="671BC4FC"/>
    <w:rsid w:val="673D9347"/>
    <w:rsid w:val="67A3F2B2"/>
    <w:rsid w:val="687E8D48"/>
    <w:rsid w:val="6886BEB2"/>
    <w:rsid w:val="68F9B23A"/>
    <w:rsid w:val="69561F7E"/>
    <w:rsid w:val="69CC708D"/>
    <w:rsid w:val="69D45470"/>
    <w:rsid w:val="69E1399E"/>
    <w:rsid w:val="69E61F1F"/>
    <w:rsid w:val="6A310F8D"/>
    <w:rsid w:val="6B2F10C6"/>
    <w:rsid w:val="6B37C6F9"/>
    <w:rsid w:val="6B4AD76C"/>
    <w:rsid w:val="6B879CF1"/>
    <w:rsid w:val="6BC3FC56"/>
    <w:rsid w:val="6BD729A0"/>
    <w:rsid w:val="6BD8CF7E"/>
    <w:rsid w:val="6C8B80D1"/>
    <w:rsid w:val="6CD0F5D6"/>
    <w:rsid w:val="6D26328E"/>
    <w:rsid w:val="6D882397"/>
    <w:rsid w:val="6EBEBEBF"/>
    <w:rsid w:val="6EC202EF"/>
    <w:rsid w:val="6EDD5D40"/>
    <w:rsid w:val="6EF7E666"/>
    <w:rsid w:val="6F0D3AC9"/>
    <w:rsid w:val="6FB1C74C"/>
    <w:rsid w:val="6FE803DA"/>
    <w:rsid w:val="6FEE9DBD"/>
    <w:rsid w:val="70026AC9"/>
    <w:rsid w:val="72072019"/>
    <w:rsid w:val="72AC7291"/>
    <w:rsid w:val="73BF9306"/>
    <w:rsid w:val="73FAB038"/>
    <w:rsid w:val="74EC16C5"/>
    <w:rsid w:val="75044B21"/>
    <w:rsid w:val="75239D54"/>
    <w:rsid w:val="753830F1"/>
    <w:rsid w:val="753954AC"/>
    <w:rsid w:val="75A23633"/>
    <w:rsid w:val="771F0FFC"/>
    <w:rsid w:val="78586BD0"/>
    <w:rsid w:val="786FD1B3"/>
    <w:rsid w:val="7987133F"/>
    <w:rsid w:val="79B6AAE8"/>
    <w:rsid w:val="79C08407"/>
    <w:rsid w:val="7A199626"/>
    <w:rsid w:val="7A9EB72A"/>
    <w:rsid w:val="7AD71802"/>
    <w:rsid w:val="7B5B64AE"/>
    <w:rsid w:val="7B89008A"/>
    <w:rsid w:val="7B92C9A8"/>
    <w:rsid w:val="7C294D90"/>
    <w:rsid w:val="7C966AB8"/>
    <w:rsid w:val="7CAF1DD4"/>
    <w:rsid w:val="7CEADD28"/>
    <w:rsid w:val="7D05BFED"/>
    <w:rsid w:val="7D682235"/>
    <w:rsid w:val="7D8D7E81"/>
    <w:rsid w:val="7E8F20AE"/>
    <w:rsid w:val="7EC0A14C"/>
    <w:rsid w:val="7EF6F7B2"/>
    <w:rsid w:val="7F15F7B6"/>
    <w:rsid w:val="7F73368E"/>
    <w:rsid w:val="7F92C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6"/>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5"/>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3"/>
      </w:numPr>
    </w:pPr>
  </w:style>
  <w:style w:type="numbering" w:customStyle="1" w:styleId="Headings">
    <w:name w:val="Headings"/>
    <w:rsid w:val="00196E7D"/>
    <w:pPr>
      <w:numPr>
        <w:numId w:val="4"/>
      </w:numPr>
    </w:pPr>
  </w:style>
  <w:style w:type="numbering" w:customStyle="1" w:styleId="Headings2">
    <w:name w:val="Headings2"/>
    <w:rsid w:val="006B3C2A"/>
    <w:pPr>
      <w:numPr>
        <w:numId w:val="6"/>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7" ma:contentTypeDescription="Create a new document." ma:contentTypeScope="" ma:versionID="0323fa2ca1e79cf6956f29dd7b1b616a">
  <xsd:schema xmlns:xsd="http://www.w3.org/2001/XMLSchema" xmlns:xs="http://www.w3.org/2001/XMLSchema" xmlns:p="http://schemas.microsoft.com/office/2006/metadata/properties" xmlns:ns2="023f1dae-eefa-4464-9427-685eeabbe412" targetNamespace="http://schemas.microsoft.com/office/2006/metadata/properties" ma:root="true" ma:fieldsID="4b46cb64d1d3339cecd6399b322d2ff3"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023f1dae-eefa-4464-9427-685eeabbe412"/>
  </ds:schemaRefs>
</ds:datastoreItem>
</file>

<file path=customXml/itemProps3.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4.xml><?xml version="1.0" encoding="utf-8"?>
<ds:datastoreItem xmlns:ds="http://schemas.openxmlformats.org/officeDocument/2006/customXml" ds:itemID="{63489F58-C4AE-47DB-A0CD-0D7C67394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LLD.dotx</Template>
  <TotalTime>3</TotalTime>
  <Pages>12</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Mittapalli, Pavani</cp:lastModifiedBy>
  <cp:revision>2</cp:revision>
  <dcterms:created xsi:type="dcterms:W3CDTF">2022-12-20T06:27:00Z</dcterms:created>
  <dcterms:modified xsi:type="dcterms:W3CDTF">2022-12-20T06:27:00Z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