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sz w:val="21"/>
          <w:szCs w:val="21"/>
        </w:rPr>
        <w:t xml:space="preserve">PUC Minas — Análise e Desenvolvimento de Sistemas</w:t>
      </w:r>
    </w:p>
    <w:p>
      <w:pPr>
        <w:spacing w:after="120" w:before="240"/>
        <w:jc w:val="center"/>
      </w:pPr>
      <w:r>
        <w:rPr>
          <w:b/>
          <w:bCs/>
          <w:sz w:val="36"/>
          <w:szCs w:val="36"/>
        </w:rPr>
        <w:t xml:space="preserve">Trabalho Prático 1 — Etapa 1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Modelagem do Banco de Dados</w:t>
      </w:r>
    </w:p>
    <w:p>
      <w:pPr>
        <w:spacing w:after="400"/>
        <w:jc w:val="center"/>
      </w:pPr>
      <w:r>
        <w:rPr>
          <w:sz w:val="24"/>
          <w:szCs w:val="24"/>
        </w:rPr>
        <w:t xml:space="preserve">Sistema de Aluguel de Veículos</w:t>
      </w:r>
    </w:p>
    <w:p>
      <w:pPr>
        <w:spacing w:after="120"/>
        <w:jc w:val="center"/>
      </w:pPr>
      <w:r>
        <w:rPr>
          <w:b/>
          <w:bCs/>
          <w:sz w:val="21"/>
          <w:szCs w:val="21"/>
        </w:rPr>
        <w:t xml:space="preserve">Aluno: Diogo</w:t>
      </w:r>
    </w:p>
    <w:p>
      <w:pPr>
        <w:spacing w:after="400"/>
        <w:jc w:val="center"/>
      </w:pPr>
      <w:r>
        <w:rPr>
          <w:b/>
          <w:bCs/>
          <w:sz w:val="21"/>
          <w:szCs w:val="21"/>
        </w:rPr>
        <w:t xml:space="preserve">Código de Pessoa: 1285293</w:t>
      </w:r>
    </w:p>
    <w:p>
      <w:pPr>
        <w:spacing w:after="480"/>
        <w:jc w:val="center"/>
      </w:pPr>
      <w:r>
        <w:rPr>
          <w:i/>
          <w:iCs/>
          <w:sz w:val="21"/>
          <w:szCs w:val="21"/>
        </w:rPr>
        <w:t xml:space="preserve">C# · ASP.NET Core · Entity Framework Core · SQL Server Express</w:t>
      </w:r>
    </w:p>
    <w:p>
      <w:pPr>
        <w:pStyle w:val="Heading1"/>
        <w:spacing w:after="140" w:before="280"/>
      </w:pPr>
      <w:r>
        <w:t xml:space="preserve">1. Objetivo da etapa</w:t>
      </w:r>
    </w:p>
    <w:p>
      <w:pPr>
        <w:spacing w:after="120"/>
      </w:pPr>
      <w:r>
        <w:rPr>
          <w:sz w:val="21"/>
          <w:szCs w:val="21"/>
        </w:rPr>
        <w:t xml:space="preserve">Esta etapa entrega o modelo conceitual do banco de dados da locadora de veículos, sua tradução para um esquema relacional por meio do Entity Framework Core, a implementação das classes de entidade em C# e a configuração da classe ApplicationContext responsável pelo mapeamento objeto-relacional no SQL Server.</w:t>
      </w:r>
    </w:p>
    <w:p>
      <w:pPr>
        <w:spacing w:after="120"/>
      </w:pPr>
      <w:r>
        <w:rPr>
          <w:sz w:val="21"/>
          <w:szCs w:val="21"/>
        </w:rPr>
        <w:t xml:space="preserve">O modelo contempla 6 entidades — uma a mais que o mínimo de 5 exigido no enunciado —, com chaves primárias, chaves estrangeiras, restrições de unicidade e restrições de verificação definidas para manter a integridade dos dados.</w:t>
      </w:r>
    </w:p>
    <w:p>
      <w:pPr>
        <w:pStyle w:val="Heading1"/>
        <w:spacing w:after="140" w:before="280"/>
      </w:pPr>
      <w:r>
        <w:t xml:space="preserve">2. Modelo conceitual</w:t>
      </w:r>
    </w:p>
    <w:p>
      <w:pPr>
        <w:spacing w:after="120"/>
      </w:pPr>
      <w:r>
        <w:rPr>
          <w:sz w:val="21"/>
          <w:szCs w:val="21"/>
        </w:rPr>
        <w:t xml:space="preserve">O diagrama abaixo apresenta as entidades, seus atributos e os relacionamentos do banco LocadoraVeiculos.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Figura 1 — Diagrama entidade-relacionamento do banco LocadoraVeiculos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Relacionamentos:</w:t>
      </w:r>
    </w:p>
    <w:p>
      <w:pPr>
        <w:spacing w:after="120"/>
      </w:pPr>
      <w:r>
        <w:rPr>
          <w:sz w:val="21"/>
          <w:szCs w:val="21"/>
        </w:rPr>
        <w:t xml:space="preserve">• Fabricante (1) → Veiculo (N): todo veículo pertence a um único fabricante.</w:t>
      </w:r>
    </w:p>
    <w:p>
      <w:pPr>
        <w:spacing w:after="120"/>
      </w:pPr>
      <w:r>
        <w:rPr>
          <w:sz w:val="21"/>
          <w:szCs w:val="21"/>
        </w:rPr>
        <w:t xml:space="preserve">• Categoria (1) → Veiculo (N): todo veículo pertence a uma única categoria de locação.</w:t>
      </w:r>
    </w:p>
    <w:p>
      <w:pPr>
        <w:spacing w:after="120"/>
      </w:pPr>
      <w:r>
        <w:rPr>
          <w:sz w:val="21"/>
          <w:szCs w:val="21"/>
        </w:rPr>
        <w:t xml:space="preserve">• Cliente (1) → Aluguel (N): um cliente pode realizar vários aluguéis ao longo do tempo.</w:t>
      </w:r>
    </w:p>
    <w:p>
      <w:pPr>
        <w:spacing w:after="120"/>
      </w:pPr>
      <w:r>
        <w:rPr>
          <w:sz w:val="21"/>
          <w:szCs w:val="21"/>
        </w:rPr>
        <w:t xml:space="preserve">• Veiculo (1) → Aluguel (N): um veículo pode ser alugado várias vezes, em períodos distintos.</w:t>
      </w:r>
    </w:p>
    <w:p>
      <w:pPr>
        <w:spacing w:after="120"/>
      </w:pPr>
      <w:r>
        <w:rPr>
          <w:sz w:val="21"/>
          <w:szCs w:val="21"/>
        </w:rPr>
        <w:t xml:space="preserve">• Funcionario (1) → Aluguel (N): um funcionário registra vários contratos de aluguel.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3. Dicionário de dados</w:t>
      </w:r>
    </w:p>
    <w:p>
      <w:pPr>
        <w:spacing w:after="120"/>
      </w:pPr>
      <w:r>
        <w:rPr>
          <w:sz w:val="21"/>
          <w:szCs w:val="21"/>
        </w:rPr>
        <w:t xml:space="preserve">As tabelas a seguir detalham os atributos de cada entidade implementada na camada Model do projeto.</w:t>
      </w:r>
    </w:p>
    <w:p>
      <w:pPr>
        <w:pStyle w:val="Heading2"/>
        <w:spacing w:after="100" w:before="220"/>
      </w:pPr>
      <w:r>
        <w:t xml:space="preserve">3.1. Fabricante</w:t>
      </w:r>
    </w:p>
    <w:p>
      <w:pPr>
        <w:spacing w:after="120"/>
      </w:pPr>
      <w:r>
        <w:rPr>
          <w:sz w:val="21"/>
          <w:szCs w:val="21"/>
        </w:rPr>
        <w:t xml:space="preserve">Marca do veículo. Um fabricante possui vários veículos na frota.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FabricanteId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do fabricante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da marca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PaisOrigem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País de origem da marca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AnoFundacao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Ano de fundação da empresa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3.2. Categoria</w:t>
      </w:r>
    </w:p>
    <w:p>
      <w:pPr>
        <w:spacing w:after="120"/>
      </w:pPr>
      <w:r>
        <w:rPr>
          <w:sz w:val="21"/>
          <w:szCs w:val="21"/>
        </w:rPr>
        <w:t xml:space="preserve">Classificação de locação do veículo. Define o ajuste aplicado sobre a diária.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CategoriaId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da categoria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Econômico, SUV, Executivo...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Descricao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Detalhamento da categoria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PercentualAjuste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Percentual sobre o valor da diária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3.3. Veiculo</w:t>
      </w:r>
    </w:p>
    <w:p>
      <w:pPr>
        <w:spacing w:after="120"/>
      </w:pPr>
      <w:r>
        <w:rPr>
          <w:sz w:val="21"/>
          <w:szCs w:val="21"/>
        </w:rPr>
        <w:t xml:space="preserve">Veículo da frota. Pertence a um fabricante e a uma categoria.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VeiculoId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do veículo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Placa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char(8)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Placa do veículo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Modelo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Modelo do veículo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AnoFabricacao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CHECK &gt;= 1950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Ano de fabricação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Quilometragem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CHECK &gt;= 0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Quilometragem atual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Cor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 predominante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ValorDiaria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&gt; 0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base da diária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DEFAULT 1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1-Disponível 2-Alugado 3-Manutenção 4-Inativo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FabricanteId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Fabricante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CategoriaId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Categoria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3.4. Cliente</w:t>
      </w:r>
    </w:p>
    <w:p>
      <w:pPr>
        <w:spacing w:after="120"/>
      </w:pPr>
      <w:r>
        <w:rPr>
          <w:sz w:val="21"/>
          <w:szCs w:val="21"/>
        </w:rPr>
        <w:t xml:space="preserve">Cliente da locadora. Possui no mínimo nome, CPF e e-mail.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do cliente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Cpf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char(11)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CPF sem formatação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E-mail de contato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Telefone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Telefone de contato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DataNascimento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de nascimento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NumeroCnh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varchar(11)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Número da habilitação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CategoriaCnh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varchar(3)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Categoria da habilitação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DataCadastro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de entrada na base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3.5. Funcionario</w:t>
      </w:r>
    </w:p>
    <w:p>
      <w:pPr>
        <w:spacing w:after="120"/>
      </w:pPr>
      <w:r>
        <w:rPr>
          <w:sz w:val="21"/>
          <w:szCs w:val="21"/>
        </w:rPr>
        <w:t xml:space="preserve">Funcionário responsável por registrar o contrato de aluguel.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FuncionarioId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do funcionário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Cpf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char(11)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CPF sem formatação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Matricula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Matrícula interna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Cargo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Cargo exercido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DataAdmissao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de admissão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3.6. Aluguel</w:t>
      </w:r>
    </w:p>
    <w:p>
      <w:pPr>
        <w:spacing w:after="120"/>
      </w:pPr>
      <w:r>
        <w:rPr>
          <w:sz w:val="21"/>
          <w:szCs w:val="21"/>
        </w:rPr>
        <w:t xml:space="preserve">Contrato de locação. Vincula cliente, veículo e funcionário em um período de tempo.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200"/>
      </w:tblGrid>
      <w:tr>
        <w:trPr>
          <w:tblHeader/>
        </w:trPr>
        <w:tc>
          <w:tcPr>
            <w:tcW w:type="dxa" w:w="21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Restrições</w:t>
            </w:r>
          </w:p>
        </w:tc>
        <w:tc>
          <w:tcPr>
            <w:tcW w:type="dxa" w:w="3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AluguelId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PK, identity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Identificador do contrato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Cliente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VeiculoId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Veiculo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FuncionarioId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Referencia Funcionario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DataRetirada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datetime2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Início da locação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DataPrevistaDevolucao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datetime2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NULL, CHECK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Devolução combinada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DataDevolucao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datetime2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Devolução efetiva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QuilometragemInicial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Km na retirada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QuilometragemFinal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NULL, CHECK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Km na devolução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ValorDiaria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CHECK &gt; 0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da diária contratada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ValorTotal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total da locação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Status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DEFAULT 1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1-Em andamento 2-Finalizado 3-Cancelado</w:t>
            </w:r>
          </w:p>
        </w:tc>
      </w:tr>
      <w:tr>
        <w:trPr>
          <w:tblHeader w:val="false"/>
        </w:trPr>
        <w:tc>
          <w:tcPr>
            <w:tcW w:type="dxa" w:w="21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2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NULL</w:t>
            </w:r>
          </w:p>
        </w:tc>
        <w:tc>
          <w:tcPr>
            <w:tcW w:type="dxa" w:w="3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Observações do contrato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t xml:space="preserve">4. Chaves primárias</w:t>
      </w:r>
    </w:p>
    <w:p>
      <w:pPr>
        <w:spacing w:after="120"/>
      </w:pPr>
      <w:r>
        <w:rPr>
          <w:sz w:val="21"/>
          <w:szCs w:val="21"/>
        </w:rPr>
        <w:t xml:space="preserve">Todas as entidades utilizam chave primária simples, do tipo inteiro, com geração automática pelo banco (identity). A definição é feita por anotação [Key] na classe e confirmada por Fluent API no ApplicationContext.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800"/>
      </w:tblGrid>
      <w:tr>
        <w:trPr>
          <w:tblHeader/>
        </w:trPr>
        <w:tc>
          <w:tcPr>
            <w:tcW w:type="dxa" w:w="3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Tabela</w:t>
            </w:r>
          </w:p>
        </w:tc>
        <w:tc>
          <w:tcPr>
            <w:tcW w:type="dxa" w:w="34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Chave primária</w:t>
            </w:r>
          </w:p>
        </w:tc>
        <w:tc>
          <w:tcPr>
            <w:tcW w:type="dxa" w:w="28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Geração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Fabricante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FabricanteId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Categoria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CategoriaId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Veiculo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Funcionario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FuncionarioId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  <w:tr>
        <w:trPr>
          <w:tblHeader w:val="false"/>
        </w:trPr>
        <w:tc>
          <w:tcPr>
            <w:tcW w:type="dxa" w:w="30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Aluguel</w:t>
            </w:r>
          </w:p>
        </w:tc>
        <w:tc>
          <w:tcPr>
            <w:tcW w:type="dxa" w:w="34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AluguelId</w:t>
            </w:r>
          </w:p>
        </w:tc>
        <w:tc>
          <w:tcPr>
            <w:tcW w:type="dxa" w:w="28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Identity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sz w:val="21"/>
          <w:szCs w:val="21"/>
        </w:rPr>
        <w:t xml:space="preserve">Exemplo da definição na classe de entidade e no contexto: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Models/Veiculo.cs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[Key]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int VeiculoId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Data/ApplicationContext.cs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entity.HasKey(v =&gt; v.VeiculoId);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entity.Property(v =&gt; v.VeiculoId).ValueGeneratedOnAdd();</w:t>
      </w:r>
    </w:p>
    <w:p>
      <w:pPr>
        <w:pStyle w:val="Heading1"/>
        <w:spacing w:after="140" w:before="280"/>
      </w:pPr>
      <w:r>
        <w:t xml:space="preserve">5. Chaves estrangeiras</w:t>
      </w:r>
    </w:p>
    <w:p>
      <w:pPr>
        <w:spacing w:after="120"/>
      </w:pPr>
      <w:r>
        <w:rPr>
          <w:sz w:val="21"/>
          <w:szCs w:val="21"/>
        </w:rPr>
        <w:t xml:space="preserve">O modelo possui cinco chaves estrangeiras, todas obrigatórias e nomeadas explicitamente no ApplicationContext.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200"/>
        <w:gridCol w:w="1700"/>
      </w:tblGrid>
      <w:tr>
        <w:trPr>
          <w:tblHeader/>
        </w:trPr>
        <w:tc>
          <w:tcPr>
            <w:tcW w:type="dxa" w:w="34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Constraint</w:t>
            </w:r>
          </w:p>
        </w:tc>
        <w:tc>
          <w:tcPr>
            <w:tcW w:type="dxa" w:w="19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Origem</w:t>
            </w:r>
          </w:p>
        </w:tc>
        <w:tc>
          <w:tcPr>
            <w:tcW w:type="dxa" w:w="2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  <w:tc>
          <w:tcPr>
            <w:tcW w:type="dxa" w:w="17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Destino</w:t>
            </w:r>
          </w:p>
        </w:tc>
      </w:tr>
      <w:tr>
        <w:trPr>
          <w:tblHeader w:val="false"/>
        </w:trPr>
        <w:tc>
          <w:tcPr>
            <w:tcW w:type="dxa" w:w="34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FK_Veiculo_Fabricante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FabricanteId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Fabricante</w:t>
            </w:r>
          </w:p>
        </w:tc>
      </w:tr>
      <w:tr>
        <w:trPr>
          <w:tblHeader w:val="false"/>
        </w:trPr>
        <w:tc>
          <w:tcPr>
            <w:tcW w:type="dxa" w:w="34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FK_Veiculo_Categoria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CategoriaId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Categoria</w:t>
            </w:r>
          </w:p>
        </w:tc>
      </w:tr>
      <w:tr>
        <w:trPr>
          <w:tblHeader w:val="false"/>
        </w:trPr>
        <w:tc>
          <w:tcPr>
            <w:tcW w:type="dxa" w:w="34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FK_Aluguel_Cliente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Aluguel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ClienteId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</w:tr>
      <w:tr>
        <w:trPr>
          <w:tblHeader w:val="false"/>
        </w:trPr>
        <w:tc>
          <w:tcPr>
            <w:tcW w:type="dxa" w:w="34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FK_Aluguel_Veiculo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Aluguel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VeiculoId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</w:t>
            </w:r>
          </w:p>
        </w:tc>
      </w:tr>
      <w:tr>
        <w:trPr>
          <w:tblHeader w:val="false"/>
        </w:trPr>
        <w:tc>
          <w:tcPr>
            <w:tcW w:type="dxa" w:w="34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FK_Aluguel_Funcionario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Aluguel</w:t>
            </w:r>
          </w:p>
        </w:tc>
        <w:tc>
          <w:tcPr>
            <w:tcW w:type="dxa" w:w="22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FuncionarioId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Funcionario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Todas as chaves estrangeiras utilizam DeleteBehavior.Restrict, o que impede a exclusão de um registro que ainda possua dependentes — não é possível, por exemplo, excluir um cliente que tenha aluguéis registrados. A opção também evita os múltiplos caminhos de exclusão em cascata que o SQL Server não permite na tabela Aluguel, que referencia três tabelas diferentes.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// Chave estrangeira: Aluguel (N) -&gt; Cliente (1)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entity.HasOne(a =&gt; a.Cliente)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.WithMany(c =&gt; c.Alugueis)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.HasForeignKey(a =&gt; a.ClienteId)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.HasConstraintName("FK_Aluguel_Cliente")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      .OnDelete(DeleteBehavior.Restrict);</w:t>
      </w:r>
    </w:p>
    <w:p>
      <w:pPr>
        <w:pStyle w:val="Heading1"/>
        <w:spacing w:after="140" w:before="280"/>
      </w:pPr>
      <w:r>
        <w:t xml:space="preserve">6. Demais restrições de integridade</w:t>
      </w:r>
    </w:p>
    <w:p>
      <w:pPr>
        <w:pStyle w:val="Heading2"/>
        <w:spacing w:after="100" w:before="220"/>
      </w:pPr>
      <w:r>
        <w:t xml:space="preserve">6.1. Restrições de unicidade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000"/>
      </w:tblGrid>
      <w:tr>
        <w:trPr>
          <w:tblHeader/>
        </w:trPr>
        <w:tc>
          <w:tcPr>
            <w:tcW w:type="dxa" w:w="36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Índice único</w:t>
            </w:r>
          </w:p>
        </w:tc>
        <w:tc>
          <w:tcPr>
            <w:tcW w:type="dxa" w:w="26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Tabela</w:t>
            </w:r>
          </w:p>
        </w:tc>
        <w:tc>
          <w:tcPr>
            <w:tcW w:type="dxa" w:w="3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Coluna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UQ_Fabricante_Nome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Fabricante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UQ_Categoria_Nome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Categoria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UQ_Veiculo_Placa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Veiculo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Placa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UQ_Cliente_Cpf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Cpf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UQ_Cliente_Email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Cliente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UQ_Funcionario_Cpf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Funcionario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Cpf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UQ_Funcionario_Matricula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Funcionario</w:t>
            </w:r>
          </w:p>
        </w:tc>
        <w:tc>
          <w:tcPr>
            <w:tcW w:type="dxa" w:w="3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Matricula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6.2. Restrições de verificação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Constraint</w:t>
            </w:r>
          </w:p>
        </w:tc>
        <w:tc>
          <w:tcPr>
            <w:tcW w:type="dxa" w:w="56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Regra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CK_Veiculo_AnoFabricacao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AnoFabricacao &gt;= 1950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CK_Veiculo_Quilometragem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Quilometragem &gt;= 0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CK_Veiculo_ValorDiaria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ValorDiaria &gt; 0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CK_Aluguel_Periodo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DataPrevistaDevolucao &gt;= DataRetirada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CK_Aluguel_Quilometragem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QuilometragemFinal IS NULL OR QuilometragemFinal &gt;= QuilometragemInicial</w:t>
            </w:r>
          </w:p>
        </w:tc>
      </w:tr>
      <w:tr>
        <w:trPr>
          <w:tblHeader w:val="false"/>
        </w:trPr>
        <w:tc>
          <w:tcPr>
            <w:tcW w:type="dxa" w:w="36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CK_Aluguel_ValorDiaria</w:t>
            </w:r>
          </w:p>
        </w:tc>
        <w:tc>
          <w:tcPr>
            <w:tcW w:type="dxa" w:w="5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ValorDiaria &gt; 0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t xml:space="preserve">6.3. Índices de apoio</w:t>
      </w:r>
    </w:p>
    <w:p>
      <w:pPr>
        <w:spacing w:after="120"/>
      </w:pPr>
      <w:r>
        <w:rPr>
          <w:sz w:val="21"/>
          <w:szCs w:val="21"/>
        </w:rPr>
        <w:t xml:space="preserve">A tabela Aluguel recebeu índices não únicos em ClienteId, VeiculoId e DataRetirada, colunas que serão usadas como filtro nas consultas com joins previstas para a Etapa 2.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Configuração da classe ApplicationContext</w:t>
      </w:r>
    </w:p>
    <w:p>
      <w:pPr>
        <w:spacing w:after="120"/>
      </w:pPr>
      <w:r>
        <w:rPr>
          <w:sz w:val="21"/>
          <w:szCs w:val="21"/>
        </w:rPr>
        <w:t xml:space="preserve">A classe ApplicationContext, em Data/ApplicationContext.cs, herda de DbContext e concentra todo o mapeamento objeto-relacional do projeto. Suas responsabilidades são:</w:t>
      </w:r>
    </w:p>
    <w:p>
      <w:pPr>
        <w:spacing w:after="120"/>
      </w:pPr>
      <w:r>
        <w:rPr>
          <w:sz w:val="21"/>
          <w:szCs w:val="21"/>
        </w:rPr>
        <w:t xml:space="preserve">• Expor um DbSet por entidade, que corresponde a uma tabela no banco;</w:t>
      </w:r>
    </w:p>
    <w:p>
      <w:pPr>
        <w:spacing w:after="120"/>
      </w:pPr>
      <w:r>
        <w:rPr>
          <w:sz w:val="21"/>
          <w:szCs w:val="21"/>
        </w:rPr>
        <w:t xml:space="preserve">• Configurar a conexão com o SQL Server, tanto por injeção de dependência quanto pelo método OnConfiguring, usado pelas ferramentas de migração;</w:t>
      </w:r>
    </w:p>
    <w:p>
      <w:pPr>
        <w:spacing w:after="120"/>
      </w:pPr>
      <w:r>
        <w:rPr>
          <w:sz w:val="21"/>
          <w:szCs w:val="21"/>
        </w:rPr>
        <w:t xml:space="preserve">• Definir, em OnModelCreating, os nomes de tabela, as chaves primárias, as chaves estrangeiras, os tipos de coluna, os tamanhos, os índices únicos e as restrições de verificação;</w:t>
      </w:r>
    </w:p>
    <w:p>
      <w:pPr>
        <w:spacing w:after="120"/>
      </w:pPr>
      <w:r>
        <w:rPr>
          <w:sz w:val="21"/>
          <w:szCs w:val="21"/>
        </w:rPr>
        <w:t xml:space="preserve">• Realizar a carga inicial de dados fixos por meio do método HasData.</w:t>
      </w:r>
    </w:p>
    <w:p>
      <w:pPr>
        <w:pStyle w:val="Heading2"/>
        <w:spacing w:after="100" w:before="220"/>
      </w:pPr>
      <w:r>
        <w:t xml:space="preserve">7.1. DbSets e conexão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ApplicationContext : DbContext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ApplicationContext(DbContextOptions&lt;ApplicationContext&gt; options)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: base(options) {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DbSet&lt;Fabricante&gt; Fabricantes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DbSet&lt;Categoria&gt; Categorias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DbSet&lt;Veiculo&gt; Veiculos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DbSet&lt;Cliente&gt; Clientes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DbSet&lt;Funcionario&gt; Funcionarios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DbSet&lt;Aluguel&gt; Alugueis { get; set;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protected override void OnConfiguring(DbContextOptionsBuilder optionsBuilder)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(!optionsBuilder.IsConfigured)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optionsBuilder.UseSqlServer(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"Server=localhost,1433;Database=LocadoraVeiculos;User Id=sa;" +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"Password=SqlServer@2026;TrustServerCertificate=True;");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pStyle w:val="Heading2"/>
        <w:spacing w:after="100" w:before="220"/>
      </w:pPr>
      <w:r>
        <w:t xml:space="preserve">7.2. Mapeamento de uma entidade</w:t>
      </w:r>
    </w:p>
    <w:p>
      <w:pPr>
        <w:spacing w:after="120"/>
      </w:pPr>
      <w:r>
        <w:rPr>
          <w:sz w:val="21"/>
          <w:szCs w:val="21"/>
        </w:rPr>
        <w:t xml:space="preserve">Trecho da configuração da entidade Veiculo, que reúne chave primária, restrição de unicidade, tipos de coluna, restrições de verificação e as duas chaves estrangeiras: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modelBuilder.Entity&lt;Veiculo&gt;(entity =&gt;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entity.ToTable("Veiculo", t =&gt;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t.HasCheckConstraint("CK_Veiculo_AnoFabricacao", "[AnoFabricacao] &gt;= 1950");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t.HasCheckConstraint("CK_Veiculo_Quilometragem", "[Quilometragem] &gt;= 0");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entity.HasKey(v =&gt; v.VeiculoId);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entity.Property(v =&gt; v.Placa).IsRequired().HasMaxLength(8);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entity.Property(v =&gt; v.ValorDiaria).HasColumnType("decimal(10,2)");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entity.HasIndex(v =&gt; v.Placa).IsUnique().HasDatabaseName("UQ_Veiculo_Placa");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entity.HasOne(v =&gt; v.Fabricante)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.WithMany(f =&gt; f.Veiculos)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.HasForeignKey(v =&gt; v.FabricanteId)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.HasConstraintName("FK_Veiculo_Fabricante")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.OnDelete(DeleteBehavior.Restrict);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spacing w:after="100" w:before="220"/>
      </w:pPr>
      <w:r>
        <w:t xml:space="preserve">7.3. Registro do contexto na aplicação</w:t>
      </w:r>
    </w:p>
    <w:p>
      <w:pPr>
        <w:spacing w:after="120"/>
      </w:pPr>
      <w:r>
        <w:rPr>
          <w:sz w:val="21"/>
          <w:szCs w:val="21"/>
        </w:rPr>
        <w:t xml:space="preserve">Em Program.cs, o contexto é registrado no contêiner de injeção de dependência com a connection string definida em appsettings.json: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var connectionString = builder.Configuration.GetConnectionString("LocadoraConnection");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builder.Services.AddDbContext&lt;ApplicationContext&gt;(options =&gt;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    options.UseSqlServer(connectionString));</w:t>
      </w:r>
    </w:p>
    <w:p>
      <w:pPr>
        <w:pStyle w:val="Heading2"/>
        <w:spacing w:after="100" w:before="220"/>
      </w:pPr>
      <w:r>
        <w:t xml:space="preserve">7.4. Carga inicial de dados</w:t>
      </w:r>
    </w:p>
    <w:p>
      <w:pPr>
        <w:spacing w:after="120"/>
      </w:pPr>
      <w:r>
        <w:rPr>
          <w:sz w:val="21"/>
          <w:szCs w:val="21"/>
        </w:rPr>
        <w:t xml:space="preserve">Os dados fixos de apoio são criados junto com o banco, pela migração gerada a partir do método HasData: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modelBuilder.Entity&lt;Categoria&gt;().HasData(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Categoria { CategoriaId = 1, Nome = "Economico", PercentualAjuste = 0m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Categoria { CategoriaId = 2, Nome = "Intermediario", PercentualAjuste = 15m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Categoria { CategoriaId = 3, Nome = "SUV", PercentualAjuste = 35m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new Categoria { CategoriaId = 4, Nome = "Executivo", PercentualAjuste = 60m }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  <w:spacing w:after="140" w:before="280"/>
      </w:pPr>
      <w:r>
        <w:t xml:space="preserve">8. Atendimento aos requisitos do enunciado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rPr>
          <w:tblHeader/>
        </w:trPr>
        <w:tc>
          <w:tcPr>
            <w:tcW w:type="dxa" w:w="42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type="dxa" w:w="5000"/>
            <w:shd w:fill="D9E2F3" w:val="clear"/>
          </w:tcPr>
          <w:p>
            <w:pPr>
              <w:spacing w:after="50" w:before="50"/>
            </w:pPr>
            <w:r>
              <w:rPr>
                <w:b/>
                <w:bCs/>
                <w:sz w:val="17"/>
                <w:szCs w:val="17"/>
              </w:rPr>
              <w:t xml:space="preserve">Onde foi atendido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Todo veículo pertence a um fabricante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FK_Veiculo_Fabricante, coluna obrigatória Veiculo.FabricanteId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Veículo registra modelo, ano e quilometragem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Modelo, AnoFabricacao e Quilometragem, todas NOT NULL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Cliente com nome, CPF e e-mail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Nome, Cpf e Email (NOT NULL); CPF e e-mail com índice único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Aluguel atrelado a cliente e veículo em um período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FKs ClienteId e VeiculoId + DataRetirada e DataPrevistaDevolucao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Registro da devolução do veículo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 DataDevolucao (nula em contrato aberto) e coluna Status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Quilometragem inicial e final do aluguel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QuilometragemInicial e QuilometragemFinal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Valor da diária e valor total da locação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ValorDiaria e ValorTotal, decimal(10,2)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Tradução do modelo pelo Entity Framework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Migração gerada a partir do ApplicationContext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Chaves primárias, estrangeiras e restrições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Seções 4, 5 e 6 deste documento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Classes de entidade em C#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Pasta Models: 6 classes + enumeradores de status</w:t>
            </w:r>
          </w:p>
        </w:tc>
      </w:tr>
      <w:tr>
        <w:trPr>
          <w:tblHeader w:val="false"/>
        </w:trPr>
        <w:tc>
          <w:tcPr>
            <w:tcW w:type="dxa" w:w="4200"/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</w:rPr>
              <w:t xml:space="preserve">Mínimo de 5 entidades</w:t>
            </w:r>
          </w:p>
        </w:tc>
        <w:tc>
          <w:tcPr>
            <w:tcW w:type="dxa" w:w="50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6 entidades: Fabricante, Categoria, Veiculo, Cliente, Funcionario e Aluguel</w:t>
            </w:r>
          </w:p>
        </w:tc>
      </w:tr>
    </w:tbl>
    <w:p>
      <w:pPr>
        <w:pStyle w:val="Heading1"/>
        <w:spacing w:after="140" w:before="280"/>
      </w:pPr>
      <w:r>
        <w:t xml:space="preserve">9. Execução do projeto</w:t>
      </w:r>
    </w:p>
    <w:p>
      <w:pPr>
        <w:spacing w:after="120"/>
      </w:pPr>
      <w:r>
        <w:rPr>
          <w:sz w:val="21"/>
          <w:szCs w:val="21"/>
        </w:rPr>
        <w:t xml:space="preserve">Sequência utilizada para criar o banco a partir do modelo: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1) sobe o SQL Server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docker compose up -d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2) restaura os pacotes do projeto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dotnet restore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3) gera a migracao a partir do ApplicationContext e cria o banco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dotnet ef migrations add CriacaoInicial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dotnet ef database update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4) executa a aplicacao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sz w:val="16"/>
          <w:szCs w:val="16"/>
        </w:rPr>
        <w:t xml:space="preserve">dotnet run --urls http://0.0.0.0:5000</w:t>
      </w:r>
    </w:p>
    <w:p>
      <w:pPr>
        <w:spacing w:after="120"/>
      </w:pPr>
      <w:r>
        <w:rPr>
          <w:sz w:val="21"/>
          <w:szCs w:val="21"/>
        </w:rPr>
        <w:t xml:space="preserve">A aplicação expõe duas rotas de verificação desta etapa: GET /api/status, que confirma a conexão com o banco configurado, e GET /api/modelo, que lista as tabelas mapeadas com suas chaves primárias e estrangeiras, conforme montadas pelo ApplicationContext.</w:t>
      </w:r>
    </w:p>
    <w:p>
      <w:pPr>
        <w:spacing w:after="120"/>
      </w:pPr>
      <w:r>
        <w:rPr>
          <w:sz w:val="21"/>
          <w:szCs w:val="21"/>
        </w:rPr>
        <w:t xml:space="preserve">Caso o SQL Server Express esteja instalado localmente, basta substituir o valor de LocadoraConnection pela connection string LocadoraConnectionSqlExpress, já presente no appsettings.json.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fa8521afa67fa77242a0e7c6407da70ddbc2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Pratico 1 - Etapa 1 - Modelagem do Banco de Dados</dc:title>
  <dc:creator>Diogo</dc:creator>
  <dc:description>Locadora de veiculos - modelagem com Entity Framework e SQL Server</dc:description>
  <cp:lastModifiedBy>Diogo</cp:lastModifiedBy>
  <cp:revision>1</cp:revision>
  <dcterms:created xsi:type="dcterms:W3CDTF">2026-09-20T18:32:09.948Z</dcterms:created>
  <dcterms:modified xsi:type="dcterms:W3CDTF">2026-09-20T18:32:09.960Z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