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7B69" w14:textId="512870C2" w:rsidR="00EE6E95" w:rsidRDefault="002379C7" w:rsidP="002379C7">
      <w:pPr>
        <w:pStyle w:val="Heading2"/>
      </w:pPr>
      <w:r>
        <w:t xml:space="preserve">NKHBES001 </w:t>
      </w:r>
    </w:p>
    <w:p w14:paraId="3002F016" w14:textId="549AEECE" w:rsidR="002379C7" w:rsidRDefault="002379C7">
      <w:pPr>
        <w:rPr>
          <w:b/>
          <w:bCs/>
        </w:rPr>
      </w:pPr>
      <w:r w:rsidRPr="002379C7">
        <w:rPr>
          <w:b/>
          <w:bCs/>
        </w:rPr>
        <w:t xml:space="preserve">EEE4120F </w:t>
      </w:r>
      <w:r w:rsidRPr="002379C7">
        <w:rPr>
          <w:b/>
          <w:bCs/>
        </w:rPr>
        <w:t>Prac 1</w:t>
      </w:r>
    </w:p>
    <w:p w14:paraId="7A6073E8" w14:textId="304F6532" w:rsidR="002379C7" w:rsidRDefault="002379C7" w:rsidP="002379C7">
      <w:pPr>
        <w:pStyle w:val="Heading3"/>
      </w:pPr>
      <w:r>
        <w:t>Introduction</w:t>
      </w:r>
    </w:p>
    <w:p w14:paraId="3794B2EB" w14:textId="572F58CE" w:rsidR="00A30FAE" w:rsidRDefault="00A30FAE" w:rsidP="002379C7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A30FAE">
        <w:rPr>
          <w:rFonts w:eastAsiaTheme="minorHAnsi" w:cstheme="minorBidi"/>
          <w:color w:val="auto"/>
          <w:sz w:val="22"/>
          <w:szCs w:val="22"/>
        </w:rPr>
        <w:t xml:space="preserve">This report investigates the performance difference between optimized and non-optimized functions, </w:t>
      </w:r>
      <w:r w:rsidRPr="00A30FAE">
        <w:rPr>
          <w:rFonts w:eastAsiaTheme="minorHAnsi" w:cstheme="minorBidi"/>
          <w:color w:val="auto"/>
          <w:sz w:val="22"/>
          <w:szCs w:val="22"/>
        </w:rPr>
        <w:t>analysing</w:t>
      </w:r>
      <w:r w:rsidRPr="00A30FAE">
        <w:rPr>
          <w:rFonts w:eastAsiaTheme="minorHAnsi" w:cstheme="minorBidi"/>
          <w:color w:val="auto"/>
          <w:sz w:val="22"/>
          <w:szCs w:val="22"/>
        </w:rPr>
        <w:t xml:space="preserve"> their speed. Additionally, it examines the correlation between shifted sine waves.</w:t>
      </w:r>
    </w:p>
    <w:p w14:paraId="51D0D0FA" w14:textId="4730D629" w:rsidR="002379C7" w:rsidRDefault="002379C7" w:rsidP="002379C7">
      <w:pPr>
        <w:pStyle w:val="Heading3"/>
      </w:pPr>
      <w:r>
        <w:t>Methods</w:t>
      </w:r>
    </w:p>
    <w:p w14:paraId="3FAEC26F" w14:textId="143A5973" w:rsidR="00D55634" w:rsidRPr="00D55634" w:rsidRDefault="00D55634" w:rsidP="00D55634">
      <w:pPr>
        <w:pStyle w:val="Heading4"/>
      </w:pPr>
      <w:r>
        <w:t>Part 3 step 4</w:t>
      </w:r>
    </w:p>
    <w:p w14:paraId="4BA67F25" w14:textId="3C249C24" w:rsidR="00A30FAE" w:rsidRDefault="00A30FAE" w:rsidP="002677D0">
      <w:pPr>
        <w:keepNext/>
      </w:pPr>
      <w:r w:rsidRPr="00A30FAE">
        <w:t>In step 4 of part 3, generate noise using a for loop. Fill an array with random numbers, then normalize it to have an amplitude of 1</w:t>
      </w:r>
      <w:r>
        <w:t>:</w:t>
      </w:r>
    </w:p>
    <w:p w14:paraId="5A1BDF61" w14:textId="605C2FE6" w:rsidR="002677D0" w:rsidRDefault="00D55634" w:rsidP="002677D0">
      <w:pPr>
        <w:keepNext/>
      </w:pPr>
      <w:r w:rsidRPr="00D55634">
        <w:drawing>
          <wp:inline distT="0" distB="0" distL="0" distR="0" wp14:anchorId="2C80E896" wp14:editId="2D24640C">
            <wp:extent cx="2899471" cy="714895"/>
            <wp:effectExtent l="0" t="0" r="0" b="9525"/>
            <wp:docPr id="4333778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7894" name="Picture 1" descr="A white background with black text&#10;&#10;Description automatically generated"/>
                    <pic:cNvPicPr/>
                  </pic:nvPicPr>
                  <pic:blipFill rotWithShape="1">
                    <a:blip r:embed="rId4"/>
                    <a:srcRect b="3114"/>
                    <a:stretch/>
                  </pic:blipFill>
                  <pic:spPr bwMode="auto">
                    <a:xfrm>
                      <a:off x="0" y="0"/>
                      <a:ext cx="2981007" cy="734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CB599" w14:textId="73EDBA63" w:rsidR="00D55634" w:rsidRDefault="002677D0" w:rsidP="002677D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4B96">
        <w:rPr>
          <w:noProof/>
        </w:rPr>
        <w:t>1</w:t>
      </w:r>
      <w:r>
        <w:fldChar w:fldCharType="end"/>
      </w:r>
      <w:r>
        <w:t xml:space="preserve">: custom white noise </w:t>
      </w:r>
      <w:r w:rsidR="00A30FAE">
        <w:t>generator.</w:t>
      </w:r>
    </w:p>
    <w:p w14:paraId="45C9A2B2" w14:textId="229D5711" w:rsidR="00D55634" w:rsidRDefault="00D55634" w:rsidP="00D55634">
      <w:pPr>
        <w:pStyle w:val="Heading4"/>
      </w:pPr>
      <w:r>
        <w:t>Part 4</w:t>
      </w:r>
    </w:p>
    <w:p w14:paraId="0AFDFA85" w14:textId="398FD4AC" w:rsidR="004F73DF" w:rsidRDefault="00D55634" w:rsidP="004F73DF">
      <w:r>
        <w:t xml:space="preserve">To implement the </w:t>
      </w:r>
      <w:r>
        <w:t>Pearson</w:t>
      </w:r>
      <w:r>
        <w:t xml:space="preserve"> </w:t>
      </w:r>
      <w:r>
        <w:t>product</w:t>
      </w:r>
      <w:r>
        <w:t xml:space="preserve"> </w:t>
      </w:r>
      <w:r>
        <w:t>moment</w:t>
      </w:r>
      <w:r>
        <w:t xml:space="preserve"> </w:t>
      </w:r>
      <w:r>
        <w:t>correlation</w:t>
      </w:r>
      <w:r>
        <w:t xml:space="preserve"> </w:t>
      </w:r>
      <w:r>
        <w:t>coefficient</w:t>
      </w:r>
      <w:r w:rsidR="00D956FC">
        <w:t>, was done by</w:t>
      </w:r>
      <w:r>
        <w:t xml:space="preserve"> f</w:t>
      </w:r>
      <w:r w:rsidR="00D956FC">
        <w:t>i</w:t>
      </w:r>
      <w:r>
        <w:t>nd</w:t>
      </w:r>
      <w:r w:rsidR="00D956FC">
        <w:t>ing</w:t>
      </w:r>
      <w:r>
        <w:t xml:space="preserve"> the mean of each data set, then the </w:t>
      </w:r>
      <w:r w:rsidR="004F73DF" w:rsidRPr="004F73DF">
        <w:t>covariance</w:t>
      </w:r>
      <w:r w:rsidR="004F73DF" w:rsidRPr="004F73DF">
        <w:t xml:space="preserve"> of each data set, </w:t>
      </w:r>
      <w:r w:rsidR="004F73DF">
        <w:t>and then the st</w:t>
      </w:r>
      <w:r w:rsidR="00D956FC">
        <w:t xml:space="preserve">andard </w:t>
      </w:r>
      <w:r w:rsidR="004F73DF">
        <w:t>d</w:t>
      </w:r>
      <w:r w:rsidR="00D956FC">
        <w:t>eviation</w:t>
      </w:r>
      <w:r w:rsidR="004F73DF">
        <w:t xml:space="preserve"> of each data set, divided the covariance by the product of the two standard deviations:</w:t>
      </w:r>
    </w:p>
    <w:p w14:paraId="62E8B435" w14:textId="77777777" w:rsidR="002677D0" w:rsidRDefault="004F73DF" w:rsidP="002677D0">
      <w:pPr>
        <w:keepNext/>
      </w:pPr>
      <w:r>
        <w:rPr>
          <w:noProof/>
        </w:rPr>
        <w:drawing>
          <wp:inline distT="0" distB="0" distL="0" distR="0" wp14:anchorId="5EBB2FC2" wp14:editId="3895D9F9">
            <wp:extent cx="1994425" cy="1305017"/>
            <wp:effectExtent l="0" t="0" r="6350" b="0"/>
            <wp:docPr id="18925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65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457" cy="13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193" w14:textId="743B89CC" w:rsidR="004F73DF" w:rsidRDefault="002677D0" w:rsidP="002677D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4B96">
        <w:rPr>
          <w:noProof/>
        </w:rPr>
        <w:t>2</w:t>
      </w:r>
      <w:r>
        <w:fldChar w:fldCharType="end"/>
      </w:r>
      <w:r>
        <w:t>: custom Pearson product implementation</w:t>
      </w:r>
    </w:p>
    <w:p w14:paraId="6119DE6E" w14:textId="70FB53B6" w:rsidR="004F73DF" w:rsidRDefault="004F73DF" w:rsidP="004F73DF">
      <w:r>
        <w:t>A quick validation of my method produces these differences from the inbuilt correlation calculator:</w:t>
      </w:r>
    </w:p>
    <w:p w14:paraId="5F499BD5" w14:textId="77777777" w:rsidR="002677D0" w:rsidRDefault="004F73DF" w:rsidP="002677D0">
      <w:pPr>
        <w:keepNext/>
      </w:pPr>
      <w:r w:rsidRPr="004F73DF">
        <w:drawing>
          <wp:inline distT="0" distB="0" distL="0" distR="0" wp14:anchorId="6B7DC01F" wp14:editId="4F223F43">
            <wp:extent cx="634753" cy="599489"/>
            <wp:effectExtent l="0" t="0" r="0" b="0"/>
            <wp:docPr id="7414014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1451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67" cy="6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65B3" w14:textId="4ED531C4" w:rsidR="002677D0" w:rsidRDefault="002677D0" w:rsidP="002677D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4B96">
        <w:rPr>
          <w:noProof/>
        </w:rPr>
        <w:t>3</w:t>
      </w:r>
      <w:r>
        <w:fldChar w:fldCharType="end"/>
      </w:r>
      <w:r>
        <w:t>: differences between build in function and mine</w:t>
      </w:r>
    </w:p>
    <w:p w14:paraId="1FF668EB" w14:textId="63C67A15" w:rsidR="004F73DF" w:rsidRDefault="004F73DF" w:rsidP="004F73DF">
      <w:r>
        <w:t>The differences round out to 0, so my method is fairly accurate.</w:t>
      </w:r>
    </w:p>
    <w:p w14:paraId="482EC3D7" w14:textId="77777777" w:rsidR="00032028" w:rsidRDefault="00032028" w:rsidP="004F73DF"/>
    <w:p w14:paraId="154174A9" w14:textId="77777777" w:rsidR="00032028" w:rsidRDefault="00032028" w:rsidP="004F73DF"/>
    <w:p w14:paraId="77B648D3" w14:textId="248B4F99" w:rsidR="00D55634" w:rsidRDefault="00946C99" w:rsidP="00946C99">
      <w:pPr>
        <w:pStyle w:val="Heading5"/>
      </w:pPr>
      <w:r>
        <w:lastRenderedPageBreak/>
        <w:t>Part 4 step 3</w:t>
      </w:r>
    </w:p>
    <w:p w14:paraId="338B0DE6" w14:textId="308A91B9" w:rsidR="002677D0" w:rsidRPr="002677D0" w:rsidRDefault="00D956FC" w:rsidP="002677D0">
      <w:r>
        <w:t xml:space="preserve">A </w:t>
      </w:r>
      <w:r w:rsidR="002677D0">
        <w:t>sinusoid</w:t>
      </w:r>
      <w:r>
        <w:t xml:space="preserve"> was instatiated</w:t>
      </w:r>
      <w:r w:rsidR="002677D0">
        <w:t xml:space="preserve"> with an amplitude of 1 and a frequency of 1/10 and varied the sampling rate and the amount of time a sinusoid is shifted by.</w:t>
      </w:r>
    </w:p>
    <w:p w14:paraId="3FB41EE2" w14:textId="21408AEE" w:rsidR="00946C99" w:rsidRDefault="002677D0" w:rsidP="00946C99">
      <w:r w:rsidRPr="00F9534A">
        <w:drawing>
          <wp:inline distT="0" distB="0" distL="0" distR="0" wp14:anchorId="441EA16E" wp14:editId="08E4514C">
            <wp:extent cx="3826166" cy="1584543"/>
            <wp:effectExtent l="0" t="0" r="3175" b="0"/>
            <wp:docPr id="17603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98638" name=""/>
                    <pic:cNvPicPr/>
                  </pic:nvPicPr>
                  <pic:blipFill rotWithShape="1">
                    <a:blip r:embed="rId7"/>
                    <a:srcRect t="2424" b="50188"/>
                    <a:stretch/>
                  </pic:blipFill>
                  <pic:spPr bwMode="auto">
                    <a:xfrm>
                      <a:off x="0" y="0"/>
                      <a:ext cx="3864318" cy="160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855B" w14:textId="77777777" w:rsidR="002677D0" w:rsidRDefault="002677D0" w:rsidP="002677D0">
      <w:pPr>
        <w:keepNext/>
      </w:pPr>
      <w:r w:rsidRPr="00AC58A2">
        <w:drawing>
          <wp:inline distT="0" distB="0" distL="0" distR="0" wp14:anchorId="3B691406" wp14:editId="49320764">
            <wp:extent cx="1607127" cy="1197956"/>
            <wp:effectExtent l="0" t="0" r="0" b="2540"/>
            <wp:docPr id="120839856" name="Picture 1" descr="A graph of a sine wave and its shifted counter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9856" name="Picture 1" descr="A graph of a sine wave and its shifted counter par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894" cy="12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34A">
        <w:drawing>
          <wp:inline distT="0" distB="0" distL="0" distR="0" wp14:anchorId="1F525FAC" wp14:editId="362D02E1">
            <wp:extent cx="1571186" cy="1180407"/>
            <wp:effectExtent l="0" t="0" r="0" b="1270"/>
            <wp:docPr id="82776067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0676" name="Picture 1" descr="A screenshot of a graph&#10;&#10;Description automatically generated"/>
                    <pic:cNvPicPr/>
                  </pic:nvPicPr>
                  <pic:blipFill rotWithShape="1">
                    <a:blip r:embed="rId9"/>
                    <a:srcRect b="2430"/>
                    <a:stretch/>
                  </pic:blipFill>
                  <pic:spPr bwMode="auto">
                    <a:xfrm>
                      <a:off x="0" y="0"/>
                      <a:ext cx="1602846" cy="120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EC8B" w14:textId="235A116E" w:rsidR="002677D0" w:rsidRDefault="002677D0" w:rsidP="002677D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4B96">
        <w:rPr>
          <w:noProof/>
        </w:rPr>
        <w:t>4</w:t>
      </w:r>
      <w:r>
        <w:fldChar w:fldCharType="end"/>
      </w:r>
      <w:r>
        <w:t>: Examples of functions compared.</w:t>
      </w:r>
    </w:p>
    <w:p w14:paraId="2F03DAFE" w14:textId="05A7EC68" w:rsidR="00032028" w:rsidRDefault="00D956FC" w:rsidP="00032028">
      <w:r>
        <w:t xml:space="preserve">It is </w:t>
      </w:r>
      <w:r w:rsidR="00032028">
        <w:t>expect</w:t>
      </w:r>
      <w:r>
        <w:t>ed that</w:t>
      </w:r>
      <w:r w:rsidR="00032028">
        <w:t xml:space="preserve"> the correlation coefficient </w:t>
      </w:r>
      <w:r>
        <w:t>will</w:t>
      </w:r>
      <w:r w:rsidR="00032028">
        <w:t xml:space="preserve"> be sinusoidal, where in when the shift increases the correlation coefficient should decrease to a point, and then start increasing again when the wave goes back in phase, with the period set to 10 seconds, </w:t>
      </w:r>
      <w:r>
        <w:t xml:space="preserve">it </w:t>
      </w:r>
      <w:r w:rsidR="00032028">
        <w:t xml:space="preserve">should </w:t>
      </w:r>
      <w:r>
        <w:t xml:space="preserve">be </w:t>
      </w:r>
      <w:r w:rsidR="00032028">
        <w:t>expect</w:t>
      </w:r>
      <w:r>
        <w:t>ed</w:t>
      </w:r>
      <w:r w:rsidR="00032028">
        <w:t xml:space="preserve"> </w:t>
      </w:r>
      <w:r>
        <w:t xml:space="preserve">that </w:t>
      </w:r>
      <w:r w:rsidR="00032028">
        <w:t>the correlation</w:t>
      </w:r>
      <w:r>
        <w:t xml:space="preserve"> coefficient</w:t>
      </w:r>
      <w:r w:rsidR="00032028">
        <w:t xml:space="preserve"> </w:t>
      </w:r>
      <w:r>
        <w:t>should</w:t>
      </w:r>
      <w:r w:rsidR="00032028">
        <w:t xml:space="preserve"> go back to 1 when then sine is shifted by 10 seconds.</w:t>
      </w:r>
    </w:p>
    <w:p w14:paraId="73C945EC" w14:textId="0B253F8E" w:rsidR="002677D0" w:rsidRDefault="00776F6C" w:rsidP="00776F6C">
      <w:pPr>
        <w:pStyle w:val="Heading3"/>
      </w:pPr>
      <w:r>
        <w:t>Results &amp; Discussion</w:t>
      </w:r>
    </w:p>
    <w:p w14:paraId="4C466C2C" w14:textId="77777777" w:rsidR="00776F6C" w:rsidRPr="00D55634" w:rsidRDefault="00776F6C" w:rsidP="00776F6C">
      <w:pPr>
        <w:pStyle w:val="Heading4"/>
      </w:pPr>
      <w:r>
        <w:t>Part 3 step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</w:tblGrid>
      <w:tr w:rsidR="00776F6C" w14:paraId="4AC472DB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3C747CB9" w14:textId="77777777" w:rsidR="00776F6C" w:rsidRPr="000733A8" w:rsidRDefault="00776F6C" w:rsidP="00560F44">
            <w:pPr>
              <w:rPr>
                <w:b/>
                <w:bCs/>
              </w:rPr>
            </w:pPr>
            <w:r w:rsidRPr="000733A8">
              <w:rPr>
                <w:rFonts w:ascii="Aptos" w:hAnsi="Aptos"/>
                <w:b/>
                <w:bCs/>
                <w:color w:val="000000"/>
              </w:rPr>
              <w:t>Duration of the clip</w:t>
            </w:r>
          </w:p>
        </w:tc>
        <w:tc>
          <w:tcPr>
            <w:tcW w:w="1337" w:type="dxa"/>
            <w:vAlign w:val="center"/>
          </w:tcPr>
          <w:p w14:paraId="5BE19D8C" w14:textId="009F3132" w:rsidR="00776F6C" w:rsidRPr="000733A8" w:rsidRDefault="00776F6C" w:rsidP="00560F44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Using a for loop</w:t>
            </w:r>
          </w:p>
        </w:tc>
        <w:tc>
          <w:tcPr>
            <w:tcW w:w="1337" w:type="dxa"/>
            <w:vAlign w:val="center"/>
          </w:tcPr>
          <w:p w14:paraId="7965E39D" w14:textId="55E5FBC9" w:rsidR="00776F6C" w:rsidRPr="000733A8" w:rsidRDefault="00776F6C" w:rsidP="00560F44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Built in method</w:t>
            </w:r>
          </w:p>
        </w:tc>
        <w:tc>
          <w:tcPr>
            <w:tcW w:w="1337" w:type="dxa"/>
            <w:vAlign w:val="center"/>
          </w:tcPr>
          <w:p w14:paraId="54DA037B" w14:textId="77777777" w:rsidR="00776F6C" w:rsidRPr="000733A8" w:rsidRDefault="00776F6C" w:rsidP="00560F44">
            <w:pPr>
              <w:rPr>
                <w:b/>
                <w:bCs/>
              </w:rPr>
            </w:pPr>
            <w:r w:rsidRPr="000733A8">
              <w:rPr>
                <w:rFonts w:ascii="Aptos" w:hAnsi="Aptos"/>
                <w:b/>
                <w:bCs/>
                <w:color w:val="000000"/>
              </w:rPr>
              <w:t>Speed up</w:t>
            </w:r>
          </w:p>
        </w:tc>
      </w:tr>
      <w:tr w:rsidR="00776F6C" w14:paraId="23B8A3D0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6D7707FC" w14:textId="77777777" w:rsidR="00776F6C" w:rsidRDefault="00776F6C" w:rsidP="00560F44">
            <w:r>
              <w:rPr>
                <w:rFonts w:ascii="Aptos" w:hAnsi="Aptos"/>
                <w:color w:val="000000"/>
              </w:rPr>
              <w:t>10</w:t>
            </w:r>
          </w:p>
        </w:tc>
        <w:tc>
          <w:tcPr>
            <w:tcW w:w="1337" w:type="dxa"/>
            <w:vAlign w:val="center"/>
          </w:tcPr>
          <w:p w14:paraId="0A7A32E1" w14:textId="77777777" w:rsidR="00776F6C" w:rsidRDefault="00776F6C" w:rsidP="00560F44">
            <w:r>
              <w:rPr>
                <w:rFonts w:ascii="Aptos" w:hAnsi="Aptos"/>
                <w:color w:val="000000"/>
              </w:rPr>
              <w:t>0.018382</w:t>
            </w:r>
          </w:p>
        </w:tc>
        <w:tc>
          <w:tcPr>
            <w:tcW w:w="1337" w:type="dxa"/>
            <w:vAlign w:val="center"/>
          </w:tcPr>
          <w:p w14:paraId="0CFE9D9C" w14:textId="77777777" w:rsidR="00776F6C" w:rsidRDefault="00776F6C" w:rsidP="00560F44">
            <w:r>
              <w:rPr>
                <w:rFonts w:ascii="Aptos" w:hAnsi="Aptos"/>
                <w:color w:val="000000"/>
              </w:rPr>
              <w:t>0.01052</w:t>
            </w:r>
          </w:p>
        </w:tc>
        <w:tc>
          <w:tcPr>
            <w:tcW w:w="1337" w:type="dxa"/>
            <w:vAlign w:val="center"/>
          </w:tcPr>
          <w:p w14:paraId="1EF1222C" w14:textId="77777777" w:rsidR="00776F6C" w:rsidRDefault="00776F6C" w:rsidP="00560F44">
            <w:r>
              <w:rPr>
                <w:rFonts w:ascii="Aptos" w:hAnsi="Aptos"/>
                <w:color w:val="000000"/>
              </w:rPr>
              <w:t>1.748</w:t>
            </w:r>
          </w:p>
        </w:tc>
      </w:tr>
      <w:tr w:rsidR="00776F6C" w14:paraId="2A835511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7D713461" w14:textId="77777777" w:rsidR="00776F6C" w:rsidRDefault="00776F6C" w:rsidP="00560F44">
            <w:r>
              <w:rPr>
                <w:rFonts w:ascii="Aptos" w:hAnsi="Aptos"/>
                <w:color w:val="000000"/>
              </w:rPr>
              <w:t>100</w:t>
            </w:r>
          </w:p>
        </w:tc>
        <w:tc>
          <w:tcPr>
            <w:tcW w:w="1337" w:type="dxa"/>
            <w:vAlign w:val="center"/>
          </w:tcPr>
          <w:p w14:paraId="7AF37AED" w14:textId="77777777" w:rsidR="00776F6C" w:rsidRDefault="00776F6C" w:rsidP="00560F44">
            <w:r>
              <w:rPr>
                <w:rFonts w:ascii="Aptos" w:hAnsi="Aptos"/>
                <w:color w:val="000000"/>
              </w:rPr>
              <w:t>0.158877</w:t>
            </w:r>
          </w:p>
        </w:tc>
        <w:tc>
          <w:tcPr>
            <w:tcW w:w="1337" w:type="dxa"/>
            <w:vAlign w:val="center"/>
          </w:tcPr>
          <w:p w14:paraId="69BFC284" w14:textId="77777777" w:rsidR="00776F6C" w:rsidRDefault="00776F6C" w:rsidP="00560F44">
            <w:r>
              <w:rPr>
                <w:rFonts w:ascii="Aptos" w:hAnsi="Aptos"/>
                <w:color w:val="000000"/>
              </w:rPr>
              <w:t>0.04842</w:t>
            </w:r>
          </w:p>
        </w:tc>
        <w:tc>
          <w:tcPr>
            <w:tcW w:w="1337" w:type="dxa"/>
            <w:vAlign w:val="center"/>
          </w:tcPr>
          <w:p w14:paraId="7C963BDC" w14:textId="77777777" w:rsidR="00776F6C" w:rsidRDefault="00776F6C" w:rsidP="00560F44">
            <w:r>
              <w:rPr>
                <w:rFonts w:ascii="Aptos" w:hAnsi="Aptos"/>
                <w:color w:val="000000"/>
              </w:rPr>
              <w:t>3.28123</w:t>
            </w:r>
          </w:p>
        </w:tc>
      </w:tr>
      <w:tr w:rsidR="00776F6C" w14:paraId="557D7FC9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0B63479E" w14:textId="77777777" w:rsidR="00776F6C" w:rsidRDefault="00776F6C" w:rsidP="00560F44">
            <w:r>
              <w:rPr>
                <w:rFonts w:ascii="Aptos" w:hAnsi="Aptos"/>
                <w:color w:val="000000"/>
              </w:rPr>
              <w:t>1000</w:t>
            </w:r>
          </w:p>
        </w:tc>
        <w:tc>
          <w:tcPr>
            <w:tcW w:w="1337" w:type="dxa"/>
            <w:vAlign w:val="center"/>
          </w:tcPr>
          <w:p w14:paraId="7ABF3516" w14:textId="77777777" w:rsidR="00776F6C" w:rsidRDefault="00776F6C" w:rsidP="00560F44">
            <w:r>
              <w:rPr>
                <w:rFonts w:ascii="Aptos" w:hAnsi="Aptos"/>
                <w:color w:val="000000"/>
              </w:rPr>
              <w:t>1.693087</w:t>
            </w:r>
          </w:p>
        </w:tc>
        <w:tc>
          <w:tcPr>
            <w:tcW w:w="1337" w:type="dxa"/>
            <w:vAlign w:val="center"/>
          </w:tcPr>
          <w:p w14:paraId="14649225" w14:textId="77777777" w:rsidR="00776F6C" w:rsidRDefault="00776F6C" w:rsidP="00560F44">
            <w:r>
              <w:rPr>
                <w:rFonts w:ascii="Aptos" w:hAnsi="Aptos"/>
                <w:color w:val="000000"/>
              </w:rPr>
              <w:t>0.51195</w:t>
            </w:r>
          </w:p>
        </w:tc>
        <w:tc>
          <w:tcPr>
            <w:tcW w:w="1337" w:type="dxa"/>
            <w:vAlign w:val="center"/>
          </w:tcPr>
          <w:p w14:paraId="7147405F" w14:textId="77777777" w:rsidR="00776F6C" w:rsidRDefault="00776F6C" w:rsidP="00560F44">
            <w:r>
              <w:rPr>
                <w:rFonts w:ascii="Aptos" w:hAnsi="Aptos"/>
                <w:color w:val="000000"/>
              </w:rPr>
              <w:t>3.30713</w:t>
            </w:r>
          </w:p>
        </w:tc>
      </w:tr>
      <w:tr w:rsidR="00776F6C" w14:paraId="7DE18595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4A9C24DA" w14:textId="77777777" w:rsidR="00776F6C" w:rsidRDefault="00776F6C" w:rsidP="00560F44">
            <w:r>
              <w:rPr>
                <w:rFonts w:ascii="Aptos" w:hAnsi="Aptos"/>
                <w:color w:val="000000"/>
              </w:rPr>
              <w:t>10000</w:t>
            </w:r>
          </w:p>
        </w:tc>
        <w:tc>
          <w:tcPr>
            <w:tcW w:w="1337" w:type="dxa"/>
            <w:vAlign w:val="center"/>
          </w:tcPr>
          <w:p w14:paraId="633E8913" w14:textId="77777777" w:rsidR="00776F6C" w:rsidRDefault="00776F6C" w:rsidP="00560F44">
            <w:r>
              <w:rPr>
                <w:rFonts w:ascii="Aptos" w:hAnsi="Aptos"/>
                <w:color w:val="000000"/>
              </w:rPr>
              <w:t>17.10276</w:t>
            </w:r>
          </w:p>
        </w:tc>
        <w:tc>
          <w:tcPr>
            <w:tcW w:w="1337" w:type="dxa"/>
            <w:vAlign w:val="center"/>
          </w:tcPr>
          <w:p w14:paraId="711D7B7C" w14:textId="77777777" w:rsidR="00776F6C" w:rsidRDefault="00776F6C" w:rsidP="00560F44">
            <w:r>
              <w:rPr>
                <w:rFonts w:ascii="Aptos" w:hAnsi="Aptos"/>
                <w:color w:val="000000"/>
              </w:rPr>
              <w:t>5.2884</w:t>
            </w:r>
          </w:p>
        </w:tc>
        <w:tc>
          <w:tcPr>
            <w:tcW w:w="1337" w:type="dxa"/>
            <w:vAlign w:val="center"/>
          </w:tcPr>
          <w:p w14:paraId="13173F3B" w14:textId="77777777" w:rsidR="00776F6C" w:rsidRDefault="00776F6C" w:rsidP="00560F44">
            <w:r>
              <w:rPr>
                <w:rFonts w:ascii="Aptos" w:hAnsi="Aptos"/>
                <w:color w:val="000000"/>
              </w:rPr>
              <w:t>3.23402</w:t>
            </w:r>
          </w:p>
        </w:tc>
      </w:tr>
      <w:tr w:rsidR="00776F6C" w14:paraId="35F708A1" w14:textId="77777777" w:rsidTr="00560F44">
        <w:trPr>
          <w:trHeight w:val="201"/>
        </w:trPr>
        <w:tc>
          <w:tcPr>
            <w:tcW w:w="1337" w:type="dxa"/>
            <w:vAlign w:val="center"/>
          </w:tcPr>
          <w:p w14:paraId="4FCEAC73" w14:textId="77777777" w:rsidR="00776F6C" w:rsidRDefault="00776F6C" w:rsidP="00560F44">
            <w:r>
              <w:rPr>
                <w:rFonts w:ascii="Aptos" w:hAnsi="Aptos"/>
                <w:color w:val="000000"/>
              </w:rPr>
              <w:t>15000</w:t>
            </w:r>
          </w:p>
        </w:tc>
        <w:tc>
          <w:tcPr>
            <w:tcW w:w="1337" w:type="dxa"/>
            <w:vAlign w:val="center"/>
          </w:tcPr>
          <w:p w14:paraId="46BA936A" w14:textId="77777777" w:rsidR="00776F6C" w:rsidRDefault="00776F6C" w:rsidP="00560F44">
            <w:r>
              <w:rPr>
                <w:rFonts w:ascii="Aptos" w:hAnsi="Aptos"/>
                <w:color w:val="000000"/>
              </w:rPr>
              <w:t>27.1384553</w:t>
            </w:r>
          </w:p>
        </w:tc>
        <w:tc>
          <w:tcPr>
            <w:tcW w:w="1337" w:type="dxa"/>
            <w:vAlign w:val="center"/>
          </w:tcPr>
          <w:p w14:paraId="7EB628F7" w14:textId="77777777" w:rsidR="00776F6C" w:rsidRDefault="00776F6C" w:rsidP="00560F44">
            <w:r>
              <w:rPr>
                <w:rFonts w:ascii="Aptos" w:hAnsi="Aptos"/>
                <w:color w:val="000000"/>
              </w:rPr>
              <w:t>8.33977</w:t>
            </w:r>
          </w:p>
        </w:tc>
        <w:tc>
          <w:tcPr>
            <w:tcW w:w="1337" w:type="dxa"/>
            <w:vAlign w:val="center"/>
          </w:tcPr>
          <w:p w14:paraId="2D4E754E" w14:textId="77777777" w:rsidR="00776F6C" w:rsidRDefault="00776F6C" w:rsidP="00560F44">
            <w:r>
              <w:rPr>
                <w:rFonts w:ascii="Aptos" w:hAnsi="Aptos"/>
                <w:color w:val="000000"/>
              </w:rPr>
              <w:t>3.2541</w:t>
            </w:r>
          </w:p>
        </w:tc>
      </w:tr>
    </w:tbl>
    <w:p w14:paraId="008F4350" w14:textId="76C91C1C" w:rsidR="00776F6C" w:rsidRPr="00776F6C" w:rsidRDefault="00AB37F5" w:rsidP="00776F6C">
      <w:r>
        <w:t xml:space="preserve">By varying the duration of each clip generated, it can be noted that using a for loop is generally slower than using the built in method, it is about 3 times slower for larger </w:t>
      </w:r>
      <w:r w:rsidR="0094511D">
        <w:t>loads.</w:t>
      </w:r>
    </w:p>
    <w:p w14:paraId="1C699A66" w14:textId="73D98000" w:rsidR="002677D0" w:rsidRDefault="0094511D" w:rsidP="0094511D">
      <w:pPr>
        <w:pStyle w:val="Heading4"/>
      </w:pPr>
      <w:r>
        <w:t>Part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</w:tblGrid>
      <w:tr w:rsidR="0094511D" w14:paraId="66219FE5" w14:textId="005FB6DA" w:rsidTr="00F14452">
        <w:trPr>
          <w:trHeight w:val="249"/>
        </w:trPr>
        <w:tc>
          <w:tcPr>
            <w:tcW w:w="1661" w:type="dxa"/>
            <w:vAlign w:val="center"/>
          </w:tcPr>
          <w:p w14:paraId="2186E8E4" w14:textId="7E025C31" w:rsidR="0094511D" w:rsidRPr="00AC58A2" w:rsidRDefault="0094511D" w:rsidP="0094511D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Sample size</w:t>
            </w:r>
          </w:p>
        </w:tc>
        <w:tc>
          <w:tcPr>
            <w:tcW w:w="1661" w:type="dxa"/>
            <w:vAlign w:val="center"/>
          </w:tcPr>
          <w:p w14:paraId="4FA14759" w14:textId="49BFBB3E" w:rsidR="0094511D" w:rsidRPr="00AC58A2" w:rsidRDefault="0094511D" w:rsidP="0094511D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My Corr speed(ms)</w:t>
            </w:r>
          </w:p>
        </w:tc>
        <w:tc>
          <w:tcPr>
            <w:tcW w:w="1661" w:type="dxa"/>
            <w:vAlign w:val="center"/>
          </w:tcPr>
          <w:p w14:paraId="793AF6F9" w14:textId="36B1B5F7" w:rsidR="0094511D" w:rsidRPr="00AC58A2" w:rsidRDefault="0094511D" w:rsidP="0094511D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Corr speed(ms)</w:t>
            </w:r>
          </w:p>
        </w:tc>
        <w:tc>
          <w:tcPr>
            <w:tcW w:w="1661" w:type="dxa"/>
            <w:vAlign w:val="center"/>
          </w:tcPr>
          <w:p w14:paraId="72F6734D" w14:textId="5A9E9042" w:rsidR="0094511D" w:rsidRPr="00AC58A2" w:rsidRDefault="0094511D" w:rsidP="0094511D">
            <w:pPr>
              <w:rPr>
                <w:b/>
                <w:bCs/>
              </w:rPr>
            </w:pPr>
            <w:r>
              <w:rPr>
                <w:rFonts w:ascii="Aptos" w:hAnsi="Aptos"/>
                <w:b/>
                <w:bCs/>
                <w:color w:val="000000"/>
              </w:rPr>
              <w:t>speed up</w:t>
            </w:r>
          </w:p>
        </w:tc>
      </w:tr>
      <w:tr w:rsidR="0094511D" w14:paraId="7D8CCA61" w14:textId="73B25452" w:rsidTr="00F14452">
        <w:trPr>
          <w:trHeight w:val="249"/>
        </w:trPr>
        <w:tc>
          <w:tcPr>
            <w:tcW w:w="1661" w:type="dxa"/>
            <w:vAlign w:val="center"/>
          </w:tcPr>
          <w:p w14:paraId="330014B2" w14:textId="79D5D663" w:rsidR="0094511D" w:rsidRDefault="0094511D" w:rsidP="0094511D">
            <w:r>
              <w:rPr>
                <w:rFonts w:ascii="Aptos" w:hAnsi="Aptos"/>
                <w:color w:val="000000"/>
              </w:rPr>
              <w:t>100</w:t>
            </w:r>
          </w:p>
        </w:tc>
        <w:tc>
          <w:tcPr>
            <w:tcW w:w="1661" w:type="dxa"/>
            <w:vAlign w:val="center"/>
          </w:tcPr>
          <w:p w14:paraId="2526B7D9" w14:textId="46DFD27D" w:rsidR="0094511D" w:rsidRDefault="0094511D" w:rsidP="0094511D">
            <w:r>
              <w:rPr>
                <w:rFonts w:ascii="Aptos" w:hAnsi="Aptos"/>
                <w:color w:val="000000"/>
              </w:rPr>
              <w:t>1.625</w:t>
            </w:r>
          </w:p>
        </w:tc>
        <w:tc>
          <w:tcPr>
            <w:tcW w:w="1661" w:type="dxa"/>
            <w:vAlign w:val="center"/>
          </w:tcPr>
          <w:p w14:paraId="5967C8BC" w14:textId="39CC30E5" w:rsidR="0094511D" w:rsidRDefault="0094511D" w:rsidP="0094511D">
            <w:r>
              <w:rPr>
                <w:rFonts w:ascii="Aptos" w:hAnsi="Aptos"/>
                <w:color w:val="000000"/>
              </w:rPr>
              <w:t>1.076</w:t>
            </w:r>
          </w:p>
        </w:tc>
        <w:tc>
          <w:tcPr>
            <w:tcW w:w="1661" w:type="dxa"/>
            <w:vAlign w:val="bottom"/>
          </w:tcPr>
          <w:p w14:paraId="1B59C60D" w14:textId="697C8945" w:rsidR="0094511D" w:rsidRDefault="0094511D" w:rsidP="0094511D">
            <w:r>
              <w:rPr>
                <w:rFonts w:ascii="Aptos Narrow" w:hAnsi="Aptos Narrow"/>
                <w:color w:val="000000"/>
              </w:rPr>
              <w:t>0.662154</w:t>
            </w:r>
          </w:p>
        </w:tc>
      </w:tr>
      <w:tr w:rsidR="0094511D" w14:paraId="09422247" w14:textId="5E0FA8BA" w:rsidTr="00F14452">
        <w:trPr>
          <w:trHeight w:val="249"/>
        </w:trPr>
        <w:tc>
          <w:tcPr>
            <w:tcW w:w="1661" w:type="dxa"/>
            <w:vAlign w:val="center"/>
          </w:tcPr>
          <w:p w14:paraId="1D3CF5A2" w14:textId="62E72611" w:rsidR="0094511D" w:rsidRDefault="0094511D" w:rsidP="0094511D">
            <w:r>
              <w:rPr>
                <w:rFonts w:ascii="Aptos" w:hAnsi="Aptos"/>
                <w:color w:val="000000"/>
              </w:rPr>
              <w:t>1000</w:t>
            </w:r>
          </w:p>
        </w:tc>
        <w:tc>
          <w:tcPr>
            <w:tcW w:w="1661" w:type="dxa"/>
            <w:vAlign w:val="center"/>
          </w:tcPr>
          <w:p w14:paraId="46A80E36" w14:textId="6387B5C6" w:rsidR="0094511D" w:rsidRDefault="0094511D" w:rsidP="0094511D">
            <w:r>
              <w:rPr>
                <w:rFonts w:ascii="Aptos" w:hAnsi="Aptos"/>
                <w:color w:val="000000"/>
              </w:rPr>
              <w:t>0.606</w:t>
            </w:r>
          </w:p>
        </w:tc>
        <w:tc>
          <w:tcPr>
            <w:tcW w:w="1661" w:type="dxa"/>
            <w:vAlign w:val="center"/>
          </w:tcPr>
          <w:p w14:paraId="3835F699" w14:textId="2FE6C76C" w:rsidR="0094511D" w:rsidRDefault="0094511D" w:rsidP="0094511D">
            <w:r>
              <w:rPr>
                <w:rFonts w:ascii="Aptos" w:hAnsi="Aptos"/>
                <w:color w:val="000000"/>
              </w:rPr>
              <w:t>0.307</w:t>
            </w:r>
          </w:p>
        </w:tc>
        <w:tc>
          <w:tcPr>
            <w:tcW w:w="1661" w:type="dxa"/>
            <w:vAlign w:val="bottom"/>
          </w:tcPr>
          <w:p w14:paraId="19C8D6C4" w14:textId="437D4649" w:rsidR="0094511D" w:rsidRDefault="0094511D" w:rsidP="0094511D">
            <w:r>
              <w:rPr>
                <w:rFonts w:ascii="Aptos Narrow" w:hAnsi="Aptos Narrow"/>
                <w:color w:val="000000"/>
              </w:rPr>
              <w:t>0.506601</w:t>
            </w:r>
          </w:p>
        </w:tc>
      </w:tr>
      <w:tr w:rsidR="0094511D" w14:paraId="397FFA5F" w14:textId="48E3E5F5" w:rsidTr="00F14452">
        <w:trPr>
          <w:trHeight w:val="249"/>
        </w:trPr>
        <w:tc>
          <w:tcPr>
            <w:tcW w:w="1661" w:type="dxa"/>
            <w:vAlign w:val="center"/>
          </w:tcPr>
          <w:p w14:paraId="4929B756" w14:textId="30DE7AE9" w:rsidR="0094511D" w:rsidRDefault="0094511D" w:rsidP="0094511D">
            <w:r>
              <w:rPr>
                <w:rFonts w:ascii="Aptos" w:hAnsi="Aptos"/>
                <w:color w:val="000000"/>
              </w:rPr>
              <w:t>10000</w:t>
            </w:r>
          </w:p>
        </w:tc>
        <w:tc>
          <w:tcPr>
            <w:tcW w:w="1661" w:type="dxa"/>
            <w:vAlign w:val="center"/>
          </w:tcPr>
          <w:p w14:paraId="606B4B43" w14:textId="36BECB51" w:rsidR="0094511D" w:rsidRDefault="0094511D" w:rsidP="0094511D">
            <w:r>
              <w:rPr>
                <w:rFonts w:ascii="Aptos" w:hAnsi="Aptos"/>
                <w:color w:val="000000"/>
              </w:rPr>
              <w:t>0.695</w:t>
            </w:r>
          </w:p>
        </w:tc>
        <w:tc>
          <w:tcPr>
            <w:tcW w:w="1661" w:type="dxa"/>
            <w:vAlign w:val="center"/>
          </w:tcPr>
          <w:p w14:paraId="0F332E32" w14:textId="725491AE" w:rsidR="0094511D" w:rsidRDefault="0094511D" w:rsidP="0094511D">
            <w:r>
              <w:rPr>
                <w:rFonts w:ascii="Aptos" w:hAnsi="Aptos"/>
                <w:color w:val="000000"/>
              </w:rPr>
              <w:t>0.316</w:t>
            </w:r>
          </w:p>
        </w:tc>
        <w:tc>
          <w:tcPr>
            <w:tcW w:w="1661" w:type="dxa"/>
            <w:vAlign w:val="bottom"/>
          </w:tcPr>
          <w:p w14:paraId="69F9D027" w14:textId="3165A61D" w:rsidR="0094511D" w:rsidRDefault="0094511D" w:rsidP="0094511D">
            <w:r>
              <w:rPr>
                <w:rFonts w:ascii="Aptos Narrow" w:hAnsi="Aptos Narrow"/>
                <w:color w:val="000000"/>
              </w:rPr>
              <w:t>0.454676</w:t>
            </w:r>
          </w:p>
        </w:tc>
      </w:tr>
    </w:tbl>
    <w:p w14:paraId="4A8B83D5" w14:textId="21867287" w:rsidR="002677D0" w:rsidRDefault="0094511D" w:rsidP="00946C99">
      <w:r>
        <w:t xml:space="preserve">The built in correlation function is faster than </w:t>
      </w:r>
      <w:r w:rsidR="00032028">
        <w:t>then custom made one by a factor of about 2.</w:t>
      </w:r>
    </w:p>
    <w:p w14:paraId="7C91F312" w14:textId="77777777" w:rsidR="00032028" w:rsidRDefault="00032028" w:rsidP="00032028">
      <w:pPr>
        <w:pStyle w:val="Heading5"/>
      </w:pPr>
      <w:r>
        <w:lastRenderedPageBreak/>
        <w:t>Part 4 step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59"/>
      </w:tblGrid>
      <w:tr w:rsidR="00032028" w14:paraId="0454EE21" w14:textId="77777777" w:rsidTr="00032028">
        <w:trPr>
          <w:trHeight w:val="470"/>
        </w:trPr>
        <w:tc>
          <w:tcPr>
            <w:tcW w:w="1328" w:type="dxa"/>
          </w:tcPr>
          <w:p w14:paraId="2981F0CB" w14:textId="77777777" w:rsidR="00032028" w:rsidRPr="00F9534A" w:rsidRDefault="00032028" w:rsidP="00560F44">
            <w:pPr>
              <w:rPr>
                <w:b/>
                <w:bCs/>
              </w:rPr>
            </w:pPr>
            <w:r w:rsidRPr="00F9534A">
              <w:rPr>
                <w:b/>
                <w:bCs/>
              </w:rPr>
              <w:t>Number of samples</w:t>
            </w:r>
          </w:p>
        </w:tc>
        <w:tc>
          <w:tcPr>
            <w:tcW w:w="1328" w:type="dxa"/>
          </w:tcPr>
          <w:p w14:paraId="78FF530A" w14:textId="77777777" w:rsidR="00032028" w:rsidRPr="00F9534A" w:rsidRDefault="00032028" w:rsidP="00560F44">
            <w:pPr>
              <w:rPr>
                <w:b/>
                <w:bCs/>
              </w:rPr>
            </w:pPr>
            <w:r w:rsidRPr="00F9534A">
              <w:rPr>
                <w:b/>
                <w:bCs/>
              </w:rPr>
              <w:t>Amount of time shifted</w:t>
            </w:r>
            <w:r>
              <w:rPr>
                <w:b/>
                <w:bCs/>
              </w:rPr>
              <w:t>(s)</w:t>
            </w:r>
          </w:p>
        </w:tc>
        <w:tc>
          <w:tcPr>
            <w:tcW w:w="1359" w:type="dxa"/>
          </w:tcPr>
          <w:p w14:paraId="7621A8C8" w14:textId="77777777" w:rsidR="00032028" w:rsidRPr="00F9534A" w:rsidRDefault="00032028" w:rsidP="00560F44">
            <w:pPr>
              <w:rPr>
                <w:b/>
                <w:bCs/>
              </w:rPr>
            </w:pPr>
            <w:r w:rsidRPr="00F9534A">
              <w:rPr>
                <w:b/>
                <w:bCs/>
              </w:rPr>
              <w:t>Correlation co-efficient</w:t>
            </w:r>
          </w:p>
        </w:tc>
      </w:tr>
      <w:tr w:rsidR="00032028" w14:paraId="10CC8444" w14:textId="77777777" w:rsidTr="00032028">
        <w:trPr>
          <w:trHeight w:val="235"/>
        </w:trPr>
        <w:tc>
          <w:tcPr>
            <w:tcW w:w="1328" w:type="dxa"/>
            <w:vMerge w:val="restart"/>
          </w:tcPr>
          <w:p w14:paraId="49402A00" w14:textId="77777777" w:rsidR="00032028" w:rsidRDefault="00032028" w:rsidP="00560F44">
            <w:pPr>
              <w:jc w:val="center"/>
            </w:pPr>
            <w:r>
              <w:t>100</w:t>
            </w:r>
          </w:p>
        </w:tc>
        <w:tc>
          <w:tcPr>
            <w:tcW w:w="1328" w:type="dxa"/>
          </w:tcPr>
          <w:p w14:paraId="3D981CD0" w14:textId="77777777" w:rsidR="00032028" w:rsidRDefault="00032028" w:rsidP="00560F44">
            <w:r>
              <w:t>1</w:t>
            </w:r>
          </w:p>
        </w:tc>
        <w:tc>
          <w:tcPr>
            <w:tcW w:w="1359" w:type="dxa"/>
          </w:tcPr>
          <w:p w14:paraId="0F963719" w14:textId="77777777" w:rsidR="00032028" w:rsidRDefault="00032028" w:rsidP="00560F44">
            <w:r w:rsidRPr="00F9534A">
              <w:t>0.8089</w:t>
            </w:r>
          </w:p>
        </w:tc>
      </w:tr>
      <w:tr w:rsidR="00032028" w14:paraId="510D3240" w14:textId="77777777" w:rsidTr="00032028">
        <w:trPr>
          <w:trHeight w:val="125"/>
        </w:trPr>
        <w:tc>
          <w:tcPr>
            <w:tcW w:w="1328" w:type="dxa"/>
            <w:vMerge/>
          </w:tcPr>
          <w:p w14:paraId="10FAD170" w14:textId="77777777" w:rsidR="00032028" w:rsidRDefault="00032028" w:rsidP="00560F44"/>
        </w:tc>
        <w:tc>
          <w:tcPr>
            <w:tcW w:w="1328" w:type="dxa"/>
          </w:tcPr>
          <w:p w14:paraId="01417A07" w14:textId="77777777" w:rsidR="00032028" w:rsidRDefault="00032028" w:rsidP="00560F44">
            <w:r>
              <w:t>2</w:t>
            </w:r>
          </w:p>
        </w:tc>
        <w:tc>
          <w:tcPr>
            <w:tcW w:w="1359" w:type="dxa"/>
          </w:tcPr>
          <w:p w14:paraId="47F304D5" w14:textId="77777777" w:rsidR="00032028" w:rsidRDefault="00032028" w:rsidP="00560F44">
            <w:r>
              <w:t>0.3089</w:t>
            </w:r>
          </w:p>
        </w:tc>
      </w:tr>
      <w:tr w:rsidR="00032028" w14:paraId="31535634" w14:textId="77777777" w:rsidTr="00032028">
        <w:trPr>
          <w:trHeight w:val="125"/>
        </w:trPr>
        <w:tc>
          <w:tcPr>
            <w:tcW w:w="1328" w:type="dxa"/>
            <w:vMerge/>
          </w:tcPr>
          <w:p w14:paraId="024DA283" w14:textId="77777777" w:rsidR="00032028" w:rsidRDefault="00032028" w:rsidP="00560F44"/>
        </w:tc>
        <w:tc>
          <w:tcPr>
            <w:tcW w:w="1328" w:type="dxa"/>
          </w:tcPr>
          <w:p w14:paraId="77602639" w14:textId="77777777" w:rsidR="00032028" w:rsidRDefault="00032028" w:rsidP="00560F44">
            <w:r>
              <w:t>5</w:t>
            </w:r>
          </w:p>
        </w:tc>
        <w:tc>
          <w:tcPr>
            <w:tcW w:w="1359" w:type="dxa"/>
          </w:tcPr>
          <w:p w14:paraId="3EA7401C" w14:textId="77777777" w:rsidR="00032028" w:rsidRDefault="00032028" w:rsidP="00560F44">
            <w:r>
              <w:t>-1</w:t>
            </w:r>
          </w:p>
        </w:tc>
      </w:tr>
      <w:tr w:rsidR="00032028" w14:paraId="383CFC55" w14:textId="77777777" w:rsidTr="00032028">
        <w:trPr>
          <w:trHeight w:val="125"/>
        </w:trPr>
        <w:tc>
          <w:tcPr>
            <w:tcW w:w="1328" w:type="dxa"/>
            <w:vMerge/>
          </w:tcPr>
          <w:p w14:paraId="651ECF2C" w14:textId="77777777" w:rsidR="00032028" w:rsidRDefault="00032028" w:rsidP="00560F44"/>
        </w:tc>
        <w:tc>
          <w:tcPr>
            <w:tcW w:w="1328" w:type="dxa"/>
          </w:tcPr>
          <w:p w14:paraId="69FEB35B" w14:textId="77777777" w:rsidR="00032028" w:rsidRDefault="00032028" w:rsidP="00560F44">
            <w:r>
              <w:t>7</w:t>
            </w:r>
          </w:p>
        </w:tc>
        <w:tc>
          <w:tcPr>
            <w:tcW w:w="1359" w:type="dxa"/>
          </w:tcPr>
          <w:p w14:paraId="6B33AB3C" w14:textId="77777777" w:rsidR="00032028" w:rsidRDefault="00032028" w:rsidP="00560F44">
            <w:r>
              <w:t>-0.3089</w:t>
            </w:r>
          </w:p>
        </w:tc>
      </w:tr>
      <w:tr w:rsidR="00032028" w14:paraId="7A417F17" w14:textId="77777777" w:rsidTr="00032028">
        <w:trPr>
          <w:trHeight w:val="125"/>
        </w:trPr>
        <w:tc>
          <w:tcPr>
            <w:tcW w:w="1328" w:type="dxa"/>
            <w:vMerge/>
          </w:tcPr>
          <w:p w14:paraId="16A91323" w14:textId="77777777" w:rsidR="00032028" w:rsidRDefault="00032028" w:rsidP="00560F44"/>
        </w:tc>
        <w:tc>
          <w:tcPr>
            <w:tcW w:w="1328" w:type="dxa"/>
          </w:tcPr>
          <w:p w14:paraId="6F4FD96A" w14:textId="77777777" w:rsidR="00032028" w:rsidRDefault="00032028" w:rsidP="00560F44">
            <w:r>
              <w:t>10</w:t>
            </w:r>
          </w:p>
        </w:tc>
        <w:tc>
          <w:tcPr>
            <w:tcW w:w="1359" w:type="dxa"/>
          </w:tcPr>
          <w:p w14:paraId="65549E15" w14:textId="77777777" w:rsidR="00032028" w:rsidRDefault="00032028" w:rsidP="00560F44">
            <w:r>
              <w:t>1</w:t>
            </w:r>
          </w:p>
        </w:tc>
      </w:tr>
      <w:tr w:rsidR="00032028" w14:paraId="456B2603" w14:textId="77777777" w:rsidTr="00032028">
        <w:trPr>
          <w:trHeight w:val="235"/>
        </w:trPr>
        <w:tc>
          <w:tcPr>
            <w:tcW w:w="1328" w:type="dxa"/>
            <w:vMerge w:val="restart"/>
          </w:tcPr>
          <w:p w14:paraId="3DB59209" w14:textId="77777777" w:rsidR="00032028" w:rsidRDefault="00032028" w:rsidP="00560F44">
            <w:pPr>
              <w:jc w:val="center"/>
            </w:pPr>
            <w:r>
              <w:t>1000</w:t>
            </w:r>
          </w:p>
        </w:tc>
        <w:tc>
          <w:tcPr>
            <w:tcW w:w="1328" w:type="dxa"/>
          </w:tcPr>
          <w:p w14:paraId="79B046B2" w14:textId="77777777" w:rsidR="00032028" w:rsidRDefault="00032028" w:rsidP="00560F44">
            <w:r>
              <w:t>1</w:t>
            </w:r>
          </w:p>
        </w:tc>
        <w:tc>
          <w:tcPr>
            <w:tcW w:w="1359" w:type="dxa"/>
          </w:tcPr>
          <w:p w14:paraId="7A951C49" w14:textId="77777777" w:rsidR="00032028" w:rsidRDefault="00032028" w:rsidP="00560F44">
            <w:r w:rsidRPr="00F9534A">
              <w:t>0.8089</w:t>
            </w:r>
          </w:p>
        </w:tc>
      </w:tr>
      <w:tr w:rsidR="00032028" w14:paraId="6A29D2B0" w14:textId="77777777" w:rsidTr="00032028">
        <w:trPr>
          <w:trHeight w:val="125"/>
        </w:trPr>
        <w:tc>
          <w:tcPr>
            <w:tcW w:w="1328" w:type="dxa"/>
            <w:vMerge/>
          </w:tcPr>
          <w:p w14:paraId="3A9E26EB" w14:textId="77777777" w:rsidR="00032028" w:rsidRDefault="00032028" w:rsidP="00560F44">
            <w:pPr>
              <w:jc w:val="center"/>
            </w:pPr>
          </w:p>
        </w:tc>
        <w:tc>
          <w:tcPr>
            <w:tcW w:w="1328" w:type="dxa"/>
          </w:tcPr>
          <w:p w14:paraId="6047D970" w14:textId="77777777" w:rsidR="00032028" w:rsidRDefault="00032028" w:rsidP="00560F44">
            <w:r>
              <w:t>2</w:t>
            </w:r>
          </w:p>
        </w:tc>
        <w:tc>
          <w:tcPr>
            <w:tcW w:w="1359" w:type="dxa"/>
          </w:tcPr>
          <w:p w14:paraId="3F6D963F" w14:textId="77777777" w:rsidR="00032028" w:rsidRDefault="00032028" w:rsidP="00560F44">
            <w:r>
              <w:t>0.3089</w:t>
            </w:r>
          </w:p>
        </w:tc>
      </w:tr>
      <w:tr w:rsidR="00032028" w14:paraId="7203E8A0" w14:textId="77777777" w:rsidTr="00032028">
        <w:trPr>
          <w:trHeight w:val="125"/>
        </w:trPr>
        <w:tc>
          <w:tcPr>
            <w:tcW w:w="1328" w:type="dxa"/>
            <w:vMerge/>
          </w:tcPr>
          <w:p w14:paraId="6184A80A" w14:textId="77777777" w:rsidR="00032028" w:rsidRDefault="00032028" w:rsidP="00560F44">
            <w:pPr>
              <w:jc w:val="center"/>
            </w:pPr>
          </w:p>
        </w:tc>
        <w:tc>
          <w:tcPr>
            <w:tcW w:w="1328" w:type="dxa"/>
          </w:tcPr>
          <w:p w14:paraId="392F7C5F" w14:textId="77777777" w:rsidR="00032028" w:rsidRDefault="00032028" w:rsidP="00560F44">
            <w:r>
              <w:t>5</w:t>
            </w:r>
          </w:p>
        </w:tc>
        <w:tc>
          <w:tcPr>
            <w:tcW w:w="1359" w:type="dxa"/>
          </w:tcPr>
          <w:p w14:paraId="6DC32233" w14:textId="77777777" w:rsidR="00032028" w:rsidRDefault="00032028" w:rsidP="00560F44">
            <w:r>
              <w:t>-1</w:t>
            </w:r>
          </w:p>
        </w:tc>
      </w:tr>
      <w:tr w:rsidR="00032028" w14:paraId="58E2BE8D" w14:textId="77777777" w:rsidTr="00032028">
        <w:trPr>
          <w:trHeight w:val="125"/>
        </w:trPr>
        <w:tc>
          <w:tcPr>
            <w:tcW w:w="1328" w:type="dxa"/>
            <w:vMerge/>
          </w:tcPr>
          <w:p w14:paraId="1B0023C2" w14:textId="77777777" w:rsidR="00032028" w:rsidRDefault="00032028" w:rsidP="00560F44">
            <w:pPr>
              <w:jc w:val="center"/>
            </w:pPr>
          </w:p>
        </w:tc>
        <w:tc>
          <w:tcPr>
            <w:tcW w:w="1328" w:type="dxa"/>
          </w:tcPr>
          <w:p w14:paraId="6F689706" w14:textId="77777777" w:rsidR="00032028" w:rsidRDefault="00032028" w:rsidP="00560F44">
            <w:r>
              <w:t>7</w:t>
            </w:r>
          </w:p>
        </w:tc>
        <w:tc>
          <w:tcPr>
            <w:tcW w:w="1359" w:type="dxa"/>
          </w:tcPr>
          <w:p w14:paraId="1A76C14F" w14:textId="77777777" w:rsidR="00032028" w:rsidRDefault="00032028" w:rsidP="00560F44">
            <w:r>
              <w:t>-0.3089</w:t>
            </w:r>
          </w:p>
        </w:tc>
      </w:tr>
      <w:tr w:rsidR="00032028" w14:paraId="2AC86090" w14:textId="77777777" w:rsidTr="00032028">
        <w:trPr>
          <w:trHeight w:val="125"/>
        </w:trPr>
        <w:tc>
          <w:tcPr>
            <w:tcW w:w="1328" w:type="dxa"/>
            <w:vMerge/>
          </w:tcPr>
          <w:p w14:paraId="0DB512AC" w14:textId="77777777" w:rsidR="00032028" w:rsidRDefault="00032028" w:rsidP="00560F44">
            <w:pPr>
              <w:jc w:val="center"/>
            </w:pPr>
          </w:p>
        </w:tc>
        <w:tc>
          <w:tcPr>
            <w:tcW w:w="1328" w:type="dxa"/>
          </w:tcPr>
          <w:p w14:paraId="769A1617" w14:textId="77777777" w:rsidR="00032028" w:rsidRDefault="00032028" w:rsidP="00560F44">
            <w:r>
              <w:t>10</w:t>
            </w:r>
          </w:p>
        </w:tc>
        <w:tc>
          <w:tcPr>
            <w:tcW w:w="1359" w:type="dxa"/>
          </w:tcPr>
          <w:p w14:paraId="104E66BF" w14:textId="77777777" w:rsidR="00032028" w:rsidRDefault="00032028" w:rsidP="00560F44">
            <w:r>
              <w:t>1</w:t>
            </w:r>
          </w:p>
        </w:tc>
      </w:tr>
      <w:tr w:rsidR="00032028" w14:paraId="5480F0A6" w14:textId="77777777" w:rsidTr="00032028">
        <w:trPr>
          <w:trHeight w:val="235"/>
        </w:trPr>
        <w:tc>
          <w:tcPr>
            <w:tcW w:w="1328" w:type="dxa"/>
            <w:vMerge w:val="restart"/>
          </w:tcPr>
          <w:p w14:paraId="642D5079" w14:textId="77777777" w:rsidR="00032028" w:rsidRDefault="00032028" w:rsidP="00560F44">
            <w:pPr>
              <w:jc w:val="center"/>
            </w:pPr>
            <w:r>
              <w:t>10000</w:t>
            </w:r>
          </w:p>
        </w:tc>
        <w:tc>
          <w:tcPr>
            <w:tcW w:w="1328" w:type="dxa"/>
          </w:tcPr>
          <w:p w14:paraId="39751BD5" w14:textId="77777777" w:rsidR="00032028" w:rsidRDefault="00032028" w:rsidP="00560F44">
            <w:r>
              <w:t>1</w:t>
            </w:r>
          </w:p>
        </w:tc>
        <w:tc>
          <w:tcPr>
            <w:tcW w:w="1359" w:type="dxa"/>
          </w:tcPr>
          <w:p w14:paraId="5CB9871B" w14:textId="77777777" w:rsidR="00032028" w:rsidRDefault="00032028" w:rsidP="00560F44">
            <w:r w:rsidRPr="00F9534A">
              <w:t>0.8089</w:t>
            </w:r>
          </w:p>
        </w:tc>
      </w:tr>
      <w:tr w:rsidR="00032028" w14:paraId="762E7017" w14:textId="77777777" w:rsidTr="00032028">
        <w:trPr>
          <w:trHeight w:val="125"/>
        </w:trPr>
        <w:tc>
          <w:tcPr>
            <w:tcW w:w="1328" w:type="dxa"/>
            <w:vMerge/>
          </w:tcPr>
          <w:p w14:paraId="719CE1F9" w14:textId="77777777" w:rsidR="00032028" w:rsidRDefault="00032028" w:rsidP="00560F44"/>
        </w:tc>
        <w:tc>
          <w:tcPr>
            <w:tcW w:w="1328" w:type="dxa"/>
          </w:tcPr>
          <w:p w14:paraId="2A960D36" w14:textId="77777777" w:rsidR="00032028" w:rsidRDefault="00032028" w:rsidP="00560F44">
            <w:r>
              <w:t>2</w:t>
            </w:r>
          </w:p>
        </w:tc>
        <w:tc>
          <w:tcPr>
            <w:tcW w:w="1359" w:type="dxa"/>
          </w:tcPr>
          <w:p w14:paraId="59859EEB" w14:textId="77777777" w:rsidR="00032028" w:rsidRDefault="00032028" w:rsidP="00560F44">
            <w:r>
              <w:t>0.3089</w:t>
            </w:r>
          </w:p>
        </w:tc>
      </w:tr>
      <w:tr w:rsidR="00032028" w14:paraId="5893B97E" w14:textId="77777777" w:rsidTr="00032028">
        <w:trPr>
          <w:trHeight w:val="125"/>
        </w:trPr>
        <w:tc>
          <w:tcPr>
            <w:tcW w:w="1328" w:type="dxa"/>
            <w:vMerge/>
          </w:tcPr>
          <w:p w14:paraId="6E8F1093" w14:textId="77777777" w:rsidR="00032028" w:rsidRDefault="00032028" w:rsidP="00560F44"/>
        </w:tc>
        <w:tc>
          <w:tcPr>
            <w:tcW w:w="1328" w:type="dxa"/>
          </w:tcPr>
          <w:p w14:paraId="017BB8BD" w14:textId="77777777" w:rsidR="00032028" w:rsidRDefault="00032028" w:rsidP="00560F44">
            <w:r>
              <w:t>5</w:t>
            </w:r>
          </w:p>
        </w:tc>
        <w:tc>
          <w:tcPr>
            <w:tcW w:w="1359" w:type="dxa"/>
          </w:tcPr>
          <w:p w14:paraId="026ADC57" w14:textId="77777777" w:rsidR="00032028" w:rsidRDefault="00032028" w:rsidP="00560F44">
            <w:r>
              <w:t>-1</w:t>
            </w:r>
          </w:p>
        </w:tc>
      </w:tr>
      <w:tr w:rsidR="00032028" w14:paraId="5D95594A" w14:textId="77777777" w:rsidTr="00032028">
        <w:trPr>
          <w:trHeight w:val="125"/>
        </w:trPr>
        <w:tc>
          <w:tcPr>
            <w:tcW w:w="1328" w:type="dxa"/>
            <w:vMerge/>
          </w:tcPr>
          <w:p w14:paraId="363FEB7A" w14:textId="77777777" w:rsidR="00032028" w:rsidRDefault="00032028" w:rsidP="00560F44"/>
        </w:tc>
        <w:tc>
          <w:tcPr>
            <w:tcW w:w="1328" w:type="dxa"/>
          </w:tcPr>
          <w:p w14:paraId="4D398A9A" w14:textId="77777777" w:rsidR="00032028" w:rsidRDefault="00032028" w:rsidP="00560F44">
            <w:r>
              <w:t>7</w:t>
            </w:r>
          </w:p>
        </w:tc>
        <w:tc>
          <w:tcPr>
            <w:tcW w:w="1359" w:type="dxa"/>
          </w:tcPr>
          <w:p w14:paraId="33870346" w14:textId="77777777" w:rsidR="00032028" w:rsidRDefault="00032028" w:rsidP="00560F44">
            <w:r>
              <w:t>-0.3089</w:t>
            </w:r>
          </w:p>
        </w:tc>
      </w:tr>
      <w:tr w:rsidR="00032028" w14:paraId="49E588B6" w14:textId="77777777" w:rsidTr="00032028">
        <w:trPr>
          <w:trHeight w:val="45"/>
        </w:trPr>
        <w:tc>
          <w:tcPr>
            <w:tcW w:w="1328" w:type="dxa"/>
            <w:vMerge/>
          </w:tcPr>
          <w:p w14:paraId="458F42F3" w14:textId="77777777" w:rsidR="00032028" w:rsidRDefault="00032028" w:rsidP="00560F44"/>
        </w:tc>
        <w:tc>
          <w:tcPr>
            <w:tcW w:w="1328" w:type="dxa"/>
          </w:tcPr>
          <w:p w14:paraId="240840AA" w14:textId="77777777" w:rsidR="00032028" w:rsidRDefault="00032028" w:rsidP="00560F44">
            <w:r>
              <w:t>10</w:t>
            </w:r>
          </w:p>
        </w:tc>
        <w:tc>
          <w:tcPr>
            <w:tcW w:w="1359" w:type="dxa"/>
          </w:tcPr>
          <w:p w14:paraId="6BA5922C" w14:textId="77777777" w:rsidR="00032028" w:rsidRDefault="00032028" w:rsidP="00560F44">
            <w:r>
              <w:t>1</w:t>
            </w:r>
          </w:p>
        </w:tc>
      </w:tr>
    </w:tbl>
    <w:p w14:paraId="1E6DEB5E" w14:textId="5C5DA8FB" w:rsidR="00032028" w:rsidRDefault="00032028" w:rsidP="00032028">
      <w:r>
        <w:t xml:space="preserve">As </w:t>
      </w:r>
      <w:r w:rsidR="00404B96">
        <w:t>expected, the</w:t>
      </w:r>
      <w:r>
        <w:t xml:space="preserve"> correlation coefficient </w:t>
      </w:r>
      <w:r>
        <w:t>is</w:t>
      </w:r>
      <w:r>
        <w:t xml:space="preserve"> itself be sinusoidal, where in when the</w:t>
      </w:r>
      <w:r>
        <w:t xml:space="preserve"> time</w:t>
      </w:r>
      <w:r>
        <w:t xml:space="preserve"> shift increases the correlation coefficient should decrease to a point, and then start increasing again when the wave goes back in phase</w:t>
      </w:r>
      <w:r>
        <w:t>.</w:t>
      </w:r>
    </w:p>
    <w:p w14:paraId="352A9155" w14:textId="3951449A" w:rsidR="00404B96" w:rsidRDefault="00404B96" w:rsidP="00404B96">
      <w:pPr>
        <w:pStyle w:val="Heading3"/>
      </w:pPr>
      <w:r>
        <w:t>Conclusion</w:t>
      </w:r>
    </w:p>
    <w:p w14:paraId="7BFCE217" w14:textId="5CD488CA" w:rsidR="00404B96" w:rsidRDefault="00404B96" w:rsidP="00404B96">
      <w:r>
        <w:t xml:space="preserve">In conclusion, </w:t>
      </w:r>
      <w:r w:rsidR="00D956FC">
        <w:t>it was</w:t>
      </w:r>
      <w:r>
        <w:t xml:space="preserve"> found that the inbuilt methods tend to scale better than un optimized version</w:t>
      </w:r>
      <w:r w:rsidR="00D956FC">
        <w:t>s</w:t>
      </w:r>
      <w:r>
        <w:t xml:space="preserve"> of the code.</w:t>
      </w:r>
    </w:p>
    <w:p w14:paraId="3F45A1BB" w14:textId="048F600A" w:rsidR="00404B96" w:rsidRDefault="00404B96" w:rsidP="00404B96">
      <w:r>
        <w:t>It was found that shifting a sinusoid has the effect of creating a sinusoidal correlation with its original.</w:t>
      </w:r>
    </w:p>
    <w:p w14:paraId="1691C9A0" w14:textId="77777777" w:rsidR="00404B96" w:rsidRDefault="00404B96" w:rsidP="00404B96"/>
    <w:p w14:paraId="07A4F67D" w14:textId="77777777" w:rsidR="00404B96" w:rsidRPr="00404B96" w:rsidRDefault="00404B96" w:rsidP="00404B96"/>
    <w:p w14:paraId="38A3EDF7" w14:textId="77777777" w:rsidR="002677D0" w:rsidRDefault="002677D0" w:rsidP="00946C99"/>
    <w:p w14:paraId="3626406B" w14:textId="77777777" w:rsidR="002677D0" w:rsidRDefault="002677D0" w:rsidP="00946C99"/>
    <w:p w14:paraId="3C559600" w14:textId="77777777" w:rsidR="002677D0" w:rsidRDefault="002677D0" w:rsidP="00946C99"/>
    <w:p w14:paraId="5066201F" w14:textId="77777777" w:rsidR="002677D0" w:rsidRDefault="002677D0" w:rsidP="00946C99"/>
    <w:p w14:paraId="6FC73219" w14:textId="77777777" w:rsidR="002677D0" w:rsidRDefault="002677D0" w:rsidP="00946C99"/>
    <w:p w14:paraId="075156CF" w14:textId="4ACDED66" w:rsidR="00AC58A2" w:rsidRDefault="00AC58A2"/>
    <w:sectPr w:rsidR="00AC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6D"/>
    <w:rsid w:val="00032028"/>
    <w:rsid w:val="000733A8"/>
    <w:rsid w:val="002379C7"/>
    <w:rsid w:val="002677D0"/>
    <w:rsid w:val="00330A1E"/>
    <w:rsid w:val="003B2803"/>
    <w:rsid w:val="00404B96"/>
    <w:rsid w:val="004F73DF"/>
    <w:rsid w:val="005F25E1"/>
    <w:rsid w:val="0069786D"/>
    <w:rsid w:val="00776F6C"/>
    <w:rsid w:val="00917BE8"/>
    <w:rsid w:val="0094511D"/>
    <w:rsid w:val="00946C99"/>
    <w:rsid w:val="00997C34"/>
    <w:rsid w:val="009C0181"/>
    <w:rsid w:val="00A1656D"/>
    <w:rsid w:val="00A30FAE"/>
    <w:rsid w:val="00AB37F5"/>
    <w:rsid w:val="00AC58A2"/>
    <w:rsid w:val="00B8435F"/>
    <w:rsid w:val="00BF4B32"/>
    <w:rsid w:val="00D55634"/>
    <w:rsid w:val="00D956FC"/>
    <w:rsid w:val="00E53729"/>
    <w:rsid w:val="00EE6E95"/>
    <w:rsid w:val="00F823A4"/>
    <w:rsid w:val="00F85963"/>
    <w:rsid w:val="00F9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673C"/>
  <w15:chartTrackingRefBased/>
  <w15:docId w15:val="{CB8A9C22-826B-46B4-A36E-A9E728AA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96"/>
  </w:style>
  <w:style w:type="paragraph" w:styleId="Heading1">
    <w:name w:val="heading 1"/>
    <w:basedOn w:val="Normal"/>
    <w:next w:val="Normal"/>
    <w:link w:val="Heading1Char"/>
    <w:uiPriority w:val="9"/>
    <w:qFormat/>
    <w:rsid w:val="0069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7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97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8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33A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Nkhumeleni</dc:creator>
  <cp:keywords/>
  <dc:description/>
  <cp:lastModifiedBy>Best Nkhumeleni</cp:lastModifiedBy>
  <cp:revision>11</cp:revision>
  <cp:lastPrinted>2024-02-19T21:53:00Z</cp:lastPrinted>
  <dcterms:created xsi:type="dcterms:W3CDTF">2024-02-19T15:09:00Z</dcterms:created>
  <dcterms:modified xsi:type="dcterms:W3CDTF">2024-02-23T21:48:00Z</dcterms:modified>
</cp:coreProperties>
</file>