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Specification: Loomwear Sensor Mk3</w:t>
      </w:r>
    </w:p>
    <w:p>
      <w:pPr>
        <w:pStyle w:val="Heading1"/>
      </w:pPr>
      <w:r>
        <w:t>Battery Life</w:t>
      </w:r>
    </w:p>
    <w:p>
      <w:r>
        <w:t>The Loomwear Sensor Mk3 operates for eleven hours on a single charge.</w:t>
      </w:r>
    </w:p>
    <w:p>
      <w:pPr>
        <w:pStyle w:val="Heading1"/>
      </w:pPr>
      <w:r>
        <w:t>Weatherproofing</w:t>
      </w:r>
    </w:p>
    <w:p>
      <w:r>
        <w:t>Its weatherproof rating is IP67.</w:t>
      </w:r>
    </w:p>
    <w:p>
      <w:pPr>
        <w:pStyle w:val="Heading1"/>
      </w:pPr>
      <w:r>
        <w:t>Connectivity</w:t>
      </w:r>
    </w:p>
    <w:p>
      <w:r>
        <w:t>The sensor connects over Bluetooth 5.3 within a range of forty meters.</w:t>
      </w:r>
    </w:p>
    <w:p>
      <w:pPr>
        <w:pStyle w:val="Heading1"/>
      </w:pPr>
      <w:r>
        <w:t>Firmware Updates</w:t>
      </w:r>
    </w:p>
    <w:p>
      <w:r>
        <w:t>Firmware updates for the Mk3 are released every six weeks.</w:t>
      </w:r>
    </w:p>
    <w:p>
      <w:pPr>
        <w:pStyle w:val="Heading1"/>
      </w:pPr>
      <w:r>
        <w:t>Warranty</w:t>
      </w:r>
    </w:p>
    <w:p>
      <w:r>
        <w:t>The Mk3's warranty period is three years from the date of purchase.</w:t>
      </w:r>
    </w:p>
    <w:p>
      <w:pPr>
        <w:pStyle w:val="Heading1"/>
      </w:pPr>
      <w:r>
        <w:t>Packaging</w:t>
      </w:r>
    </w:p>
    <w:p>
      <w:r>
        <w:t>Loomwear Sensor Mk3 units ship in packs of six.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