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C5" w:rsidRPr="00CC4F17" w:rsidRDefault="007B56C5" w:rsidP="007B56C5">
      <w:pPr>
        <w:pStyle w:val="Heading1"/>
        <w:rPr>
          <w:b/>
          <w:lang w:val="en-US"/>
        </w:rPr>
      </w:pPr>
      <w:r w:rsidRPr="00CC4F17">
        <w:rPr>
          <w:b/>
          <w:lang w:val="en-US"/>
        </w:rPr>
        <w:t>System Functionalities and Flows</w:t>
      </w:r>
    </w:p>
    <w:p w:rsidR="007B56C5" w:rsidRPr="00CC4F17" w:rsidRDefault="00E31597" w:rsidP="00E31597">
      <w:pPr>
        <w:pStyle w:val="Heading3"/>
        <w:rPr>
          <w:b/>
          <w:lang w:val="en-US"/>
        </w:rPr>
      </w:pPr>
      <w:r w:rsidRPr="00CC4F17">
        <w:rPr>
          <w:b/>
          <w:lang w:val="en-US"/>
        </w:rPr>
        <w:t xml:space="preserve">New </w:t>
      </w:r>
      <w:r w:rsidR="007F0A2B">
        <w:rPr>
          <w:b/>
          <w:lang w:val="en-US"/>
        </w:rPr>
        <w:t>Flows</w:t>
      </w:r>
    </w:p>
    <w:p w:rsidR="00C803CF" w:rsidRPr="00156FC8" w:rsidRDefault="00006C72" w:rsidP="005047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Open Door Warning</w:t>
      </w:r>
      <w:r w:rsidR="007B50D5">
        <w:rPr>
          <w:b/>
          <w:lang w:val="en-US"/>
        </w:rPr>
        <w:t xml:space="preserve">: </w:t>
      </w:r>
      <w:r>
        <w:rPr>
          <w:lang w:val="en-US"/>
        </w:rPr>
        <w:t>System now provides a warning to the user when the door was opened during cooking. This flow is based on information received from oven states.</w:t>
      </w:r>
    </w:p>
    <w:p w:rsidR="00156FC8" w:rsidRPr="00006C72" w:rsidRDefault="00006C72" w:rsidP="00156FC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Current Oven Temperature</w:t>
      </w:r>
      <w:r w:rsidR="00156FC8">
        <w:rPr>
          <w:b/>
          <w:lang w:val="en-US"/>
        </w:rPr>
        <w:t xml:space="preserve">: </w:t>
      </w:r>
      <w:r>
        <w:rPr>
          <w:lang w:val="en-US"/>
        </w:rPr>
        <w:t xml:space="preserve">Users can inquire about the current oven temperature. The oven response reflects on whether there is an active pre-heating process in the oven or whether the oven has reached the designated temperature. </w:t>
      </w:r>
    </w:p>
    <w:p w:rsidR="00112F23" w:rsidRPr="00112F23" w:rsidRDefault="00006C72" w:rsidP="00112F2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Oven Speech Rate (speed): </w:t>
      </w:r>
      <w:r>
        <w:rPr>
          <w:lang w:val="en-US"/>
        </w:rPr>
        <w:t xml:space="preserve">Users can </w:t>
      </w:r>
      <w:r w:rsidR="00112F23">
        <w:rPr>
          <w:lang w:val="en-US"/>
        </w:rPr>
        <w:t>now control the oven’s speech/output audio speech rate. The oven offers 3 different speeds: Slow, Normal, and Fast.</w:t>
      </w:r>
    </w:p>
    <w:p w:rsidR="00112F23" w:rsidRPr="00112F23" w:rsidRDefault="00112F23" w:rsidP="00112F2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Oven Speech Volume (loudness): </w:t>
      </w:r>
      <w:r>
        <w:rPr>
          <w:lang w:val="en-US"/>
        </w:rPr>
        <w:t>Users can now control the oven’s speech/output audio volume level. The oven offers 3 different volume levels: Low, Medium, and High.</w:t>
      </w:r>
      <w:r>
        <w:rPr>
          <w:b/>
          <w:lang w:val="en-US"/>
        </w:rPr>
        <w:t xml:space="preserve"> </w:t>
      </w:r>
    </w:p>
    <w:p w:rsidR="00112F23" w:rsidRPr="00112F23" w:rsidRDefault="00112F23" w:rsidP="00112F2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Oven Speech Control: </w:t>
      </w:r>
      <w:r>
        <w:rPr>
          <w:lang w:val="en-US"/>
        </w:rPr>
        <w:t>Users can now control the status of oven’s speech. Users can turn off/ turn on system’s speech.</w:t>
      </w:r>
    </w:p>
    <w:p w:rsidR="00735C16" w:rsidRDefault="00735C16" w:rsidP="00735C16">
      <w:pPr>
        <w:rPr>
          <w:b/>
          <w:lang w:val="en-US"/>
        </w:rPr>
      </w:pPr>
      <w:r>
        <w:rPr>
          <w:b/>
          <w:lang w:val="en-US"/>
        </w:rPr>
        <w:t>Below is a couple of screenshots related to the mentioned flows above:</w:t>
      </w:r>
    </w:p>
    <w:p w:rsidR="00667734" w:rsidRDefault="00EE014F" w:rsidP="00F96AEA">
      <w:pPr>
        <w:jc w:val="center"/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1D7046F0" wp14:editId="3197643B">
            <wp:extent cx="576072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4F" w:rsidRPr="00A472CD" w:rsidRDefault="00EE014F" w:rsidP="00DD56DB">
      <w:pPr>
        <w:jc w:val="center"/>
        <w:rPr>
          <w:b/>
        </w:rPr>
      </w:pPr>
      <w:r>
        <w:rPr>
          <w:b/>
          <w:lang w:val="en-US"/>
        </w:rPr>
        <w:t>Oven Speech Control</w:t>
      </w:r>
      <w:r>
        <w:rPr>
          <w:noProof/>
          <w:lang w:eastAsia="tr-TR"/>
        </w:rPr>
        <w:t xml:space="preserve"> </w:t>
      </w: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213D20EF" wp14:editId="2B90DE31">
            <wp:extent cx="576072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CD" w:rsidRDefault="00112F23" w:rsidP="00DD56DB">
      <w:pPr>
        <w:jc w:val="center"/>
        <w:rPr>
          <w:b/>
          <w:lang w:val="en-US"/>
        </w:rPr>
      </w:pPr>
      <w:r>
        <w:rPr>
          <w:b/>
          <w:lang w:val="en-US"/>
        </w:rPr>
        <w:t>Oven Speech Rate (speed)</w:t>
      </w:r>
    </w:p>
    <w:p w:rsidR="00EE014F" w:rsidRDefault="00EE014F" w:rsidP="00DD56DB">
      <w:pPr>
        <w:jc w:val="center"/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419820E2" wp14:editId="656FE220">
            <wp:extent cx="5760720" cy="2566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BF" w:rsidRPr="00112F23" w:rsidRDefault="00112F23" w:rsidP="00DD56DB">
      <w:pPr>
        <w:jc w:val="center"/>
        <w:rPr>
          <w:b/>
          <w:lang w:val="en-US"/>
        </w:rPr>
      </w:pPr>
      <w:r>
        <w:rPr>
          <w:b/>
          <w:lang w:val="en-US"/>
        </w:rPr>
        <w:t>Oven Speech Volume (loudness)</w:t>
      </w:r>
    </w:p>
    <w:p w:rsidR="00D67404" w:rsidRDefault="009A3400" w:rsidP="00D67404">
      <w:pPr>
        <w:pStyle w:val="Heading1"/>
        <w:rPr>
          <w:b/>
          <w:lang w:val="en-US"/>
        </w:rPr>
      </w:pPr>
      <w:r>
        <w:rPr>
          <w:b/>
          <w:lang w:val="en-US"/>
        </w:rPr>
        <w:t xml:space="preserve">System </w:t>
      </w:r>
      <w:r w:rsidR="007B50D5">
        <w:rPr>
          <w:b/>
          <w:lang w:val="en-US"/>
        </w:rPr>
        <w:t>Features</w:t>
      </w:r>
    </w:p>
    <w:p w:rsidR="00D67404" w:rsidRDefault="007B50D5" w:rsidP="00D67404">
      <w:pPr>
        <w:pStyle w:val="Heading3"/>
        <w:rPr>
          <w:b/>
          <w:lang w:val="en-US"/>
        </w:rPr>
      </w:pPr>
      <w:r>
        <w:rPr>
          <w:b/>
          <w:lang w:val="en-US"/>
        </w:rPr>
        <w:t>Speaker Verification</w:t>
      </w:r>
      <w:r w:rsidR="00CC60AF">
        <w:rPr>
          <w:b/>
          <w:lang w:val="en-US"/>
        </w:rPr>
        <w:t xml:space="preserve"> </w:t>
      </w:r>
    </w:p>
    <w:p w:rsidR="00504701" w:rsidRDefault="00CC60AF" w:rsidP="00504701">
      <w:pPr>
        <w:rPr>
          <w:lang w:val="en-US"/>
        </w:rPr>
      </w:pPr>
      <w:r>
        <w:rPr>
          <w:lang w:val="en-US"/>
        </w:rPr>
        <w:t xml:space="preserve">We conduct research and literature scan on the state-of-the-art methods for performing speaker identification and verification in low-resource setting. For the purpose of this project, speaker verification must be done online without training. Hence, we will utilize speaker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 xml:space="preserve"> and proximity measure to identify different speakers based on their given test recordings.</w:t>
      </w:r>
      <w:r w:rsidR="00504701">
        <w:rPr>
          <w:lang w:val="en-US"/>
        </w:rPr>
        <w:t xml:space="preserve"> We utilized </w:t>
      </w:r>
      <w:proofErr w:type="spellStart"/>
      <w:r w:rsidR="00504701">
        <w:rPr>
          <w:lang w:val="en-US"/>
        </w:rPr>
        <w:t>Nvidia</w:t>
      </w:r>
      <w:proofErr w:type="spellEnd"/>
      <w:r w:rsidR="00504701">
        <w:rPr>
          <w:lang w:val="en-US"/>
        </w:rPr>
        <w:t xml:space="preserve"> NEMO’s implementation for </w:t>
      </w:r>
      <w:proofErr w:type="spellStart"/>
      <w:r w:rsidR="00504701">
        <w:rPr>
          <w:lang w:val="en-US"/>
        </w:rPr>
        <w:t>SpeakerNet</w:t>
      </w:r>
      <w:proofErr w:type="spellEnd"/>
      <w:r w:rsidR="00504701">
        <w:rPr>
          <w:lang w:val="en-US"/>
        </w:rPr>
        <w:t xml:space="preserve"> to create speaker vectors. To compare speaker vectors we use Cosine Similarity.</w:t>
      </w:r>
      <w:r w:rsidR="00112F23">
        <w:rPr>
          <w:lang w:val="en-US"/>
        </w:rPr>
        <w:t xml:space="preserve"> We conduct further experiment to define a threshold value for Cosine Similarity as this value determines whether a user was already identified by the system or not.</w:t>
      </w:r>
    </w:p>
    <w:p w:rsidR="009A3400" w:rsidRDefault="009A3400" w:rsidP="009A3400">
      <w:pPr>
        <w:pStyle w:val="Heading3"/>
        <w:rPr>
          <w:b/>
          <w:lang w:val="en-US"/>
        </w:rPr>
      </w:pPr>
      <w:r>
        <w:rPr>
          <w:b/>
          <w:lang w:val="en-US"/>
        </w:rPr>
        <w:t>Bugs Fixing</w:t>
      </w:r>
    </w:p>
    <w:p w:rsidR="009A3400" w:rsidRDefault="00EC1F5B" w:rsidP="00B858DC">
      <w:pPr>
        <w:pStyle w:val="Heading5"/>
        <w:rPr>
          <w:lang w:val="en-US"/>
        </w:rPr>
      </w:pPr>
      <w:r>
        <w:rPr>
          <w:lang w:val="en-US"/>
        </w:rPr>
        <w:t>Spelling correction</w:t>
      </w:r>
      <w:r w:rsidR="00B858DC">
        <w:rPr>
          <w:lang w:val="en-US"/>
        </w:rPr>
        <w:t xml:space="preserve"> Related Bugs</w:t>
      </w:r>
    </w:p>
    <w:p w:rsidR="00B858DC" w:rsidRDefault="0093740B" w:rsidP="00B858DC">
      <w:pPr>
        <w:rPr>
          <w:lang w:val="en-US"/>
        </w:rPr>
      </w:pPr>
      <w:r>
        <w:rPr>
          <w:lang w:val="en-US"/>
        </w:rPr>
        <w:t xml:space="preserve">A list words </w:t>
      </w:r>
      <w:r w:rsidR="00EC1F5B">
        <w:rPr>
          <w:lang w:val="en-US"/>
        </w:rPr>
        <w:t>that were wrongly corrected to other words were added to spelling correction model vocabulary.</w:t>
      </w:r>
    </w:p>
    <w:p w:rsidR="00B858DC" w:rsidRDefault="00B858DC" w:rsidP="00B858DC">
      <w:pPr>
        <w:pStyle w:val="Heading5"/>
        <w:rPr>
          <w:lang w:val="en-US"/>
        </w:rPr>
      </w:pPr>
      <w:r>
        <w:rPr>
          <w:lang w:val="en-US"/>
        </w:rPr>
        <w:t>Missing system features bugs</w:t>
      </w:r>
    </w:p>
    <w:p w:rsidR="00B858DC" w:rsidRDefault="00EC1F5B" w:rsidP="00B858DC">
      <w:pPr>
        <w:rPr>
          <w:lang w:val="en-US"/>
        </w:rPr>
      </w:pPr>
      <w:r>
        <w:rPr>
          <w:lang w:val="en-US"/>
        </w:rPr>
        <w:t>Update system behavior for certain edge cases according to newly implemented flows.</w:t>
      </w:r>
    </w:p>
    <w:p w:rsidR="00B858DC" w:rsidRPr="00B858DC" w:rsidRDefault="00B858DC" w:rsidP="00B858DC">
      <w:pPr>
        <w:rPr>
          <w:lang w:val="en-US"/>
        </w:rPr>
      </w:pPr>
    </w:p>
    <w:p w:rsidR="009A3400" w:rsidRPr="009A3400" w:rsidRDefault="009A3400" w:rsidP="00F83345">
      <w:pPr>
        <w:rPr>
          <w:lang w:val="en-US"/>
        </w:rPr>
      </w:pPr>
    </w:p>
    <w:sectPr w:rsidR="009A3400" w:rsidRPr="009A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3DCE"/>
    <w:multiLevelType w:val="hybridMultilevel"/>
    <w:tmpl w:val="E81048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CA1"/>
    <w:multiLevelType w:val="hybridMultilevel"/>
    <w:tmpl w:val="8C02A4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84F87"/>
    <w:multiLevelType w:val="hybridMultilevel"/>
    <w:tmpl w:val="466AC0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0003"/>
    <w:multiLevelType w:val="hybridMultilevel"/>
    <w:tmpl w:val="2F8A0B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81"/>
    <w:rsid w:val="00006C72"/>
    <w:rsid w:val="0004666D"/>
    <w:rsid w:val="000C4842"/>
    <w:rsid w:val="000C6632"/>
    <w:rsid w:val="00112F23"/>
    <w:rsid w:val="00117F0A"/>
    <w:rsid w:val="00125193"/>
    <w:rsid w:val="001400CF"/>
    <w:rsid w:val="001410AF"/>
    <w:rsid w:val="00156FC8"/>
    <w:rsid w:val="001E0833"/>
    <w:rsid w:val="002545EA"/>
    <w:rsid w:val="00260400"/>
    <w:rsid w:val="00293E65"/>
    <w:rsid w:val="002A4CD6"/>
    <w:rsid w:val="00386F99"/>
    <w:rsid w:val="00393D24"/>
    <w:rsid w:val="003D3CC1"/>
    <w:rsid w:val="00411F75"/>
    <w:rsid w:val="00414581"/>
    <w:rsid w:val="00430B33"/>
    <w:rsid w:val="0046755B"/>
    <w:rsid w:val="0047552F"/>
    <w:rsid w:val="00504701"/>
    <w:rsid w:val="0051359D"/>
    <w:rsid w:val="00521087"/>
    <w:rsid w:val="00534AFE"/>
    <w:rsid w:val="005B285B"/>
    <w:rsid w:val="005D7392"/>
    <w:rsid w:val="005E3BE1"/>
    <w:rsid w:val="00667734"/>
    <w:rsid w:val="00671CCE"/>
    <w:rsid w:val="006E7BA4"/>
    <w:rsid w:val="00735C16"/>
    <w:rsid w:val="007677BE"/>
    <w:rsid w:val="00785113"/>
    <w:rsid w:val="007A1452"/>
    <w:rsid w:val="007B50D5"/>
    <w:rsid w:val="007B56C5"/>
    <w:rsid w:val="007F0A2B"/>
    <w:rsid w:val="00883D55"/>
    <w:rsid w:val="008D00BF"/>
    <w:rsid w:val="00910F4C"/>
    <w:rsid w:val="00921963"/>
    <w:rsid w:val="0093740B"/>
    <w:rsid w:val="00996BA9"/>
    <w:rsid w:val="009A3400"/>
    <w:rsid w:val="009E5052"/>
    <w:rsid w:val="00A472CD"/>
    <w:rsid w:val="00A81E75"/>
    <w:rsid w:val="00AB5933"/>
    <w:rsid w:val="00AE24B1"/>
    <w:rsid w:val="00AF7B4C"/>
    <w:rsid w:val="00B858DC"/>
    <w:rsid w:val="00BC0AF3"/>
    <w:rsid w:val="00BC53E4"/>
    <w:rsid w:val="00BE1720"/>
    <w:rsid w:val="00C80374"/>
    <w:rsid w:val="00C803CF"/>
    <w:rsid w:val="00CC4F17"/>
    <w:rsid w:val="00CC60AF"/>
    <w:rsid w:val="00D43B89"/>
    <w:rsid w:val="00D534F5"/>
    <w:rsid w:val="00D5582A"/>
    <w:rsid w:val="00D67404"/>
    <w:rsid w:val="00D869BF"/>
    <w:rsid w:val="00DD56DB"/>
    <w:rsid w:val="00DF02FE"/>
    <w:rsid w:val="00E30EC8"/>
    <w:rsid w:val="00E31597"/>
    <w:rsid w:val="00E35BCC"/>
    <w:rsid w:val="00EC1F5B"/>
    <w:rsid w:val="00EE014F"/>
    <w:rsid w:val="00EE2801"/>
    <w:rsid w:val="00F12570"/>
    <w:rsid w:val="00F83345"/>
    <w:rsid w:val="00F9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3680-5A6E-475B-AEE3-E2DE04A8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0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1458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45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5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2108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21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25</cp:revision>
  <dcterms:created xsi:type="dcterms:W3CDTF">2021-07-29T07:37:00Z</dcterms:created>
  <dcterms:modified xsi:type="dcterms:W3CDTF">2022-01-28T06:25:00Z</dcterms:modified>
</cp:coreProperties>
</file>