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8DF" w14:textId="06B260EF" w:rsidR="00180338" w:rsidRDefault="009722AE" w:rsidP="009722AE">
      <w:pPr>
        <w:pStyle w:val="Heading1"/>
      </w:pPr>
      <w:proofErr w:type="spellStart"/>
      <w:r w:rsidRPr="009722AE">
        <w:t>draw_tte</w:t>
      </w:r>
      <w:proofErr w:type="spellEnd"/>
    </w:p>
    <w:p w14:paraId="0F710F65" w14:textId="025A0528" w:rsidR="009722AE" w:rsidRDefault="00A02C3A" w:rsidP="00557892">
      <w:pPr>
        <w:pStyle w:val="ListParagraph"/>
        <w:numPr>
          <w:ilvl w:val="0"/>
          <w:numId w:val="1"/>
        </w:numPr>
      </w:pPr>
      <w:r>
        <w:t>Would rather remove</w:t>
      </w:r>
      <w:r w:rsidR="00A23CCF">
        <w:t xml:space="preserve"> some of</w:t>
      </w:r>
      <w:r>
        <w:t xml:space="preserve"> the defaults</w:t>
      </w:r>
      <w:r w:rsidR="00A23CCF">
        <w:t xml:space="preserve"> here, such as </w:t>
      </w:r>
      <w:proofErr w:type="spellStart"/>
      <w:r>
        <w:t>dist</w:t>
      </w:r>
      <w:proofErr w:type="spellEnd"/>
      <w:r w:rsidR="00A23CCF">
        <w:t>=’exp’</w:t>
      </w:r>
      <w:r>
        <w:t xml:space="preserve"> and coef1</w:t>
      </w:r>
      <w:r w:rsidR="00A23CCF">
        <w:t>=1,</w:t>
      </w:r>
      <w:r>
        <w:t xml:space="preserve"> to avoid any potential oversights </w:t>
      </w:r>
      <w:r w:rsidR="00972119">
        <w:t>when using this function</w:t>
      </w:r>
      <w:r>
        <w:t xml:space="preserve">. </w:t>
      </w:r>
    </w:p>
    <w:p w14:paraId="473A6B46" w14:textId="4C8A063F" w:rsidR="000108DF" w:rsidRDefault="000108DF" w:rsidP="000108DF">
      <w:pPr>
        <w:pStyle w:val="ListParagraph"/>
        <w:numPr>
          <w:ilvl w:val="1"/>
          <w:numId w:val="1"/>
        </w:numPr>
      </w:pPr>
      <w:r>
        <w:t>removed</w:t>
      </w:r>
    </w:p>
    <w:p w14:paraId="1EA541D6" w14:textId="77777777" w:rsidR="001166E5" w:rsidRDefault="00F0103F" w:rsidP="00557892">
      <w:pPr>
        <w:pStyle w:val="ListParagraph"/>
        <w:numPr>
          <w:ilvl w:val="0"/>
          <w:numId w:val="1"/>
        </w:numPr>
      </w:pPr>
      <w:r>
        <w:t>In general, the variable “hr” is not a</w:t>
      </w:r>
      <w:r w:rsidR="003069E4">
        <w:t>lways a hazard ratio but depends on the selected distribution. For AFT models, this variable represents an acceleration factor.</w:t>
      </w:r>
      <w:r w:rsidR="004A78F4">
        <w:t xml:space="preserve"> Recommend changing this to a more general label</w:t>
      </w:r>
      <w:r w:rsidR="000C3827">
        <w:t xml:space="preserve"> (e.g., </w:t>
      </w:r>
      <w:proofErr w:type="spellStart"/>
      <w:r w:rsidR="000C3827">
        <w:t>beta_tx</w:t>
      </w:r>
      <w:proofErr w:type="spellEnd"/>
      <w:r w:rsidR="000C3827">
        <w:t xml:space="preserve">, </w:t>
      </w:r>
      <w:proofErr w:type="spellStart"/>
      <w:r w:rsidR="000C3827">
        <w:t>tx_effect</w:t>
      </w:r>
      <w:proofErr w:type="spellEnd"/>
      <w:r w:rsidR="000C3827">
        <w:t xml:space="preserve"> etc.)</w:t>
      </w:r>
      <w:r w:rsidR="004A78F4">
        <w:t>.</w:t>
      </w:r>
    </w:p>
    <w:p w14:paraId="3B2F7C0D" w14:textId="75D7015C" w:rsidR="000108DF" w:rsidRDefault="000108DF" w:rsidP="000108DF">
      <w:pPr>
        <w:pStyle w:val="ListParagraph"/>
        <w:numPr>
          <w:ilvl w:val="1"/>
          <w:numId w:val="1"/>
        </w:numPr>
      </w:pPr>
      <w:r>
        <w:t xml:space="preserve">Changed to </w:t>
      </w:r>
      <w:proofErr w:type="spellStart"/>
      <w:r>
        <w:t>beta_</w:t>
      </w:r>
      <w:proofErr w:type="gramStart"/>
      <w:r>
        <w:t>tx</w:t>
      </w:r>
      <w:proofErr w:type="spellEnd"/>
      <w:proofErr w:type="gramEnd"/>
    </w:p>
    <w:p w14:paraId="0413C229" w14:textId="7DBAAF42" w:rsidR="00F0103F" w:rsidRDefault="001166E5" w:rsidP="00557892">
      <w:pPr>
        <w:pStyle w:val="ListParagraph"/>
        <w:numPr>
          <w:ilvl w:val="0"/>
          <w:numId w:val="1"/>
        </w:numPr>
      </w:pPr>
      <w:r>
        <w:t xml:space="preserve">For most of the distributions supported by this function, the treatment effect is </w:t>
      </w:r>
      <w:r w:rsidR="00E60177">
        <w:t>modeled</w:t>
      </w:r>
      <w:r>
        <w:t xml:space="preserve"> in the form of a HR/AFT</w:t>
      </w:r>
      <w:r w:rsidR="0079020D">
        <w:t xml:space="preserve">, </w:t>
      </w:r>
      <w:r w:rsidR="00E60177">
        <w:t>whereas</w:t>
      </w:r>
      <w:r w:rsidR="0079020D">
        <w:t xml:space="preserve"> no treatment effect is</w:t>
      </w:r>
      <w:r w:rsidR="00E60177">
        <w:t xml:space="preserve"> explicitly</w:t>
      </w:r>
      <w:r w:rsidR="0079020D">
        <w:t xml:space="preserve"> modeled for beta or Poisson-gamma; how will treatment effects be modeled </w:t>
      </w:r>
      <w:r w:rsidR="00867CF7">
        <w:t>in these cases</w:t>
      </w:r>
      <w:r w:rsidR="00D02A82">
        <w:t xml:space="preserve"> (e.g., separate fits)</w:t>
      </w:r>
      <w:r w:rsidR="00867CF7">
        <w:t xml:space="preserve">? </w:t>
      </w:r>
    </w:p>
    <w:p w14:paraId="6A8E048C" w14:textId="4558EC9F" w:rsidR="000108DF" w:rsidRDefault="000108DF" w:rsidP="000108DF">
      <w:pPr>
        <w:pStyle w:val="ListParagraph"/>
        <w:numPr>
          <w:ilvl w:val="1"/>
          <w:numId w:val="1"/>
        </w:numPr>
      </w:pPr>
      <w:r>
        <w:t xml:space="preserve">They can be directly integrated into the relevant coefficient, the </w:t>
      </w:r>
      <w:proofErr w:type="spellStart"/>
      <w:r>
        <w:t>beta_tx</w:t>
      </w:r>
      <w:proofErr w:type="spellEnd"/>
      <w:r>
        <w:t xml:space="preserve"> parameter was just to facilitate this integration to the user, but nothing stops the user from using it directly into the relevant parameter. We normally don’t run a treatment effect on utilities, so it was removed. It was unclear how it would affect the </w:t>
      </w:r>
      <w:proofErr w:type="spellStart"/>
      <w:r>
        <w:t>poisson</w:t>
      </w:r>
      <w:proofErr w:type="spellEnd"/>
      <w:r>
        <w:t>-gamma, so I have not included it there for now.</w:t>
      </w:r>
    </w:p>
    <w:p w14:paraId="65C2CDD2" w14:textId="002B0D32" w:rsidR="00CE79E3" w:rsidRDefault="003533E5" w:rsidP="00557892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dist</w:t>
      </w:r>
      <w:proofErr w:type="spellEnd"/>
      <w:r>
        <w:t xml:space="preserve"> %in% (</w:t>
      </w:r>
      <w:r w:rsidR="00AE1810">
        <w:t>“</w:t>
      </w:r>
      <w:proofErr w:type="spellStart"/>
      <w:r w:rsidR="00AE1810">
        <w:t>lnorm</w:t>
      </w:r>
      <w:proofErr w:type="spellEnd"/>
      <w:r w:rsidR="00AE1810">
        <w:t xml:space="preserve">”, </w:t>
      </w:r>
      <w:r>
        <w:t>“</w:t>
      </w:r>
      <w:proofErr w:type="spellStart"/>
      <w:r>
        <w:t>weibull</w:t>
      </w:r>
      <w:proofErr w:type="spellEnd"/>
      <w:r>
        <w:t>”,</w:t>
      </w:r>
      <w:r w:rsidR="00E11126">
        <w:t xml:space="preserve"> “</w:t>
      </w:r>
      <w:proofErr w:type="spellStart"/>
      <w:r w:rsidR="00E11126" w:rsidRPr="00E11126">
        <w:t>llogis</w:t>
      </w:r>
      <w:proofErr w:type="spellEnd"/>
      <w:r w:rsidR="00E11126">
        <w:t>”, “</w:t>
      </w:r>
      <w:proofErr w:type="spellStart"/>
      <w:r w:rsidR="00C9596F" w:rsidRPr="00C9596F">
        <w:t>gengamma</w:t>
      </w:r>
      <w:proofErr w:type="spellEnd"/>
      <w:r w:rsidR="00C9596F">
        <w:t>”) why is log(</w:t>
      </w:r>
      <w:proofErr w:type="spellStart"/>
      <w:r w:rsidR="00C9596F">
        <w:t>hr</w:t>
      </w:r>
      <w:proofErr w:type="spellEnd"/>
      <w:r w:rsidR="00C9596F">
        <w:t xml:space="preserve">) subtracted from </w:t>
      </w:r>
      <w:r w:rsidR="00AE1810">
        <w:t>coef1/</w:t>
      </w:r>
      <w:r w:rsidR="00C9596F">
        <w:t xml:space="preserve">coef2? </w:t>
      </w:r>
      <w:r w:rsidR="00A2659A">
        <w:t>For Weibull, log-logistic, and generalized gamma, s</w:t>
      </w:r>
      <w:r w:rsidR="00C9596F">
        <w:t xml:space="preserve">houldn’t this be </w:t>
      </w:r>
      <w:r w:rsidR="000747AB" w:rsidRPr="000747AB">
        <w:t xml:space="preserve">coef2 </w:t>
      </w:r>
      <w:r w:rsidR="000747AB" w:rsidRPr="000747AB">
        <w:rPr>
          <w:color w:val="FF0000"/>
          <w:highlight w:val="yellow"/>
        </w:rPr>
        <w:t>+</w:t>
      </w:r>
      <w:r w:rsidR="000747AB" w:rsidRPr="000747AB">
        <w:t xml:space="preserve"> log(</w:t>
      </w:r>
      <w:r w:rsidR="006D35CF">
        <w:t>exp(</w:t>
      </w:r>
      <w:proofErr w:type="spellStart"/>
      <w:r w:rsidR="00F37AA5">
        <w:t>beta_tx</w:t>
      </w:r>
      <w:proofErr w:type="spellEnd"/>
      <w:r w:rsidR="006D35CF">
        <w:t>)</w:t>
      </w:r>
      <w:r w:rsidR="000747AB" w:rsidRPr="000747AB">
        <w:t>)</w:t>
      </w:r>
      <w:r w:rsidR="00F37AA5">
        <w:t xml:space="preserve"> </w:t>
      </w:r>
      <w:r w:rsidR="006D35CF">
        <w:t xml:space="preserve">if </w:t>
      </w:r>
      <w:r w:rsidR="00F37AA5">
        <w:t xml:space="preserve">your </w:t>
      </w:r>
      <w:proofErr w:type="spellStart"/>
      <w:r w:rsidR="00F37AA5">
        <w:t>beta_tx</w:t>
      </w:r>
      <w:proofErr w:type="spellEnd"/>
      <w:r w:rsidR="00F37AA5">
        <w:t xml:space="preserve"> is coming from </w:t>
      </w:r>
      <w:proofErr w:type="spellStart"/>
      <w:r w:rsidR="00F37AA5">
        <w:t>flexsurvreg</w:t>
      </w:r>
      <w:proofErr w:type="spellEnd"/>
      <w:r w:rsidR="00A2659A">
        <w:t xml:space="preserve"> (log-normal doesn’t require log transform)</w:t>
      </w:r>
      <w:r w:rsidR="000747AB">
        <w:t>?</w:t>
      </w:r>
      <w:r w:rsidR="000D528F">
        <w:t xml:space="preserve"> </w:t>
      </w:r>
      <w:r w:rsidR="000459E7">
        <w:t xml:space="preserve">This can be checked by </w:t>
      </w:r>
      <w:r w:rsidR="00636947">
        <w:t xml:space="preserve">fitting models in </w:t>
      </w:r>
      <w:proofErr w:type="spellStart"/>
      <w:r w:rsidR="00636947">
        <w:t>flexsurv</w:t>
      </w:r>
      <w:proofErr w:type="spellEnd"/>
      <w:r w:rsidR="00636947">
        <w:t xml:space="preserve"> to a simply toy example (e.g., lung or colon data from survival package)</w:t>
      </w:r>
      <w:r w:rsidR="003B0CCC">
        <w:t>.</w:t>
      </w:r>
      <w:r w:rsidR="007B2D8B">
        <w:t xml:space="preserve"> Jack and I previously </w:t>
      </w:r>
      <w:proofErr w:type="gramStart"/>
      <w:r w:rsidR="007B2D8B">
        <w:t>looked into</w:t>
      </w:r>
      <w:proofErr w:type="gramEnd"/>
      <w:r w:rsidR="007B2D8B">
        <w:t xml:space="preserve"> this </w:t>
      </w:r>
      <w:r w:rsidR="000917D5">
        <w:t>when</w:t>
      </w:r>
      <w:r w:rsidR="00D236AF">
        <w:t xml:space="preserve"> developing</w:t>
      </w:r>
      <w:r w:rsidR="007B2D8B">
        <w:t xml:space="preserve"> the </w:t>
      </w:r>
      <w:proofErr w:type="spellStart"/>
      <w:r w:rsidR="007B2D8B">
        <w:t>TTEFit</w:t>
      </w:r>
      <w:proofErr w:type="spellEnd"/>
      <w:r w:rsidR="007B2D8B">
        <w:t xml:space="preserve"> documentation</w:t>
      </w:r>
      <w:r w:rsidR="00557CB6">
        <w:t xml:space="preserve"> and confirmed that the application of relative effects should be </w:t>
      </w:r>
      <w:r w:rsidR="00557CB6" w:rsidRPr="000747AB">
        <w:t xml:space="preserve">coef2 </w:t>
      </w:r>
      <w:r w:rsidR="00557CB6" w:rsidRPr="000747AB">
        <w:rPr>
          <w:color w:val="FF0000"/>
          <w:highlight w:val="yellow"/>
        </w:rPr>
        <w:t>+</w:t>
      </w:r>
      <w:r w:rsidR="00557CB6" w:rsidRPr="000747AB">
        <w:t xml:space="preserve"> </w:t>
      </w:r>
      <w:proofErr w:type="spellStart"/>
      <w:r w:rsidR="00F37AA5">
        <w:t>beta_tx</w:t>
      </w:r>
      <w:proofErr w:type="spellEnd"/>
      <w:r w:rsidR="000917D5">
        <w:t xml:space="preserve"> </w:t>
      </w:r>
      <w:r w:rsidR="0018786A">
        <w:t xml:space="preserve">if </w:t>
      </w:r>
      <w:r w:rsidR="000917D5">
        <w:t>using output</w:t>
      </w:r>
      <w:r w:rsidR="0018786A">
        <w:t xml:space="preserve"> directly from a </w:t>
      </w:r>
      <w:proofErr w:type="spellStart"/>
      <w:r w:rsidR="0018786A">
        <w:t>flexsurvreg</w:t>
      </w:r>
      <w:proofErr w:type="spellEnd"/>
      <w:r w:rsidR="0018786A">
        <w:t xml:space="preserve"> fit</w:t>
      </w:r>
      <w:r w:rsidR="000D1A40">
        <w:t>.</w:t>
      </w:r>
      <w:r w:rsidR="006D35CF">
        <w:t xml:space="preserve"> However, if your inputted AFT is already transformed as</w:t>
      </w:r>
      <w:r w:rsidR="00A854B6">
        <w:t xml:space="preserve"> exp(-</w:t>
      </w:r>
      <w:proofErr w:type="spellStart"/>
      <w:r w:rsidR="00A854B6">
        <w:t>beta_tx</w:t>
      </w:r>
      <w:proofErr w:type="spellEnd"/>
      <w:r w:rsidR="00A854B6">
        <w:t xml:space="preserve">), then the current implementation </w:t>
      </w:r>
      <w:r w:rsidR="000917D5">
        <w:t>may be</w:t>
      </w:r>
      <w:r w:rsidR="00A854B6">
        <w:t xml:space="preserve"> correct. </w:t>
      </w:r>
    </w:p>
    <w:p w14:paraId="0CF5642D" w14:textId="6724D8B3" w:rsidR="00DF5328" w:rsidRDefault="00DF5328" w:rsidP="00DF5328">
      <w:pPr>
        <w:pStyle w:val="ListParagraph"/>
        <w:numPr>
          <w:ilvl w:val="1"/>
          <w:numId w:val="1"/>
        </w:numPr>
      </w:pPr>
      <w:r>
        <w:t xml:space="preserve">I believe this is a legacy issue from the original package that I have not modified, and in those </w:t>
      </w:r>
      <w:proofErr w:type="gramStart"/>
      <w:r>
        <w:t>cases</w:t>
      </w:r>
      <w:proofErr w:type="gramEnd"/>
      <w:r>
        <w:t xml:space="preserve"> there were some transformations of the parameters to make them consistent with SAS, so it could have come from there. I have modified it to be consistent </w:t>
      </w:r>
      <w:r w:rsidR="00E5261D">
        <w:t>based on this feedback (using +).</w:t>
      </w:r>
    </w:p>
    <w:p w14:paraId="0C274B45" w14:textId="531DFC14" w:rsidR="004A1EBE" w:rsidRDefault="004A1EBE" w:rsidP="00557892">
      <w:pPr>
        <w:pStyle w:val="ListParagraph"/>
        <w:numPr>
          <w:ilvl w:val="0"/>
          <w:numId w:val="1"/>
        </w:numPr>
      </w:pPr>
      <w:r>
        <w:t xml:space="preserve">Recommend making the variables names for the model coefficients to be more descriptive, as coef1, </w:t>
      </w:r>
      <w:proofErr w:type="spellStart"/>
      <w:r>
        <w:t>coef</w:t>
      </w:r>
      <w:proofErr w:type="spellEnd"/>
      <w:r>
        <w:t xml:space="preserve"> 2 etc. may be a bit unclear for the end user.</w:t>
      </w:r>
      <w:r w:rsidR="00C71B36">
        <w:t xml:space="preserve"> These could be called location and ancillary parameters</w:t>
      </w:r>
      <w:r w:rsidR="00742951">
        <w:t xml:space="preserve"> to be consistent with the terminology used by </w:t>
      </w:r>
      <w:proofErr w:type="spellStart"/>
      <w:r w:rsidR="00742951">
        <w:t>flexsurv</w:t>
      </w:r>
      <w:proofErr w:type="spellEnd"/>
      <w:r w:rsidR="00C71B36">
        <w:t xml:space="preserve">. </w:t>
      </w:r>
      <w:proofErr w:type="gramStart"/>
      <w:r w:rsidR="00C71B36" w:rsidRPr="00C71B36">
        <w:t>At the moment</w:t>
      </w:r>
      <w:proofErr w:type="gramEnd"/>
      <w:r w:rsidR="00C71B36" w:rsidRPr="00C71B36">
        <w:t xml:space="preserve"> coef1 is a location parameter for</w:t>
      </w:r>
      <w:r w:rsidR="00742951">
        <w:t xml:space="preserve"> the</w:t>
      </w:r>
      <w:r w:rsidR="00C71B36" w:rsidRPr="00C71B36">
        <w:t xml:space="preserve"> </w:t>
      </w:r>
      <w:r w:rsidR="00742951">
        <w:t>log-normal</w:t>
      </w:r>
      <w:r w:rsidR="0064401C">
        <w:t xml:space="preserve"> and exponential</w:t>
      </w:r>
      <w:r w:rsidR="00C71B36" w:rsidRPr="00C71B36">
        <w:t xml:space="preserve"> distribution</w:t>
      </w:r>
      <w:r w:rsidR="0064401C">
        <w:t>s</w:t>
      </w:r>
      <w:r w:rsidR="00742951">
        <w:t xml:space="preserve"> </w:t>
      </w:r>
      <w:r w:rsidR="00C71B36" w:rsidRPr="00C71B36">
        <w:t>but an ancillary parameter for</w:t>
      </w:r>
      <w:r w:rsidR="00742951">
        <w:t xml:space="preserve"> all</w:t>
      </w:r>
      <w:r w:rsidR="00C71B36" w:rsidRPr="00C71B36">
        <w:t xml:space="preserve"> others</w:t>
      </w:r>
      <w:r w:rsidR="00742951">
        <w:t>, so it’s a bit inconsistent</w:t>
      </w:r>
      <w:r w:rsidR="00C71B36" w:rsidRPr="00C71B36">
        <w:t>.</w:t>
      </w:r>
    </w:p>
    <w:p w14:paraId="0C957DC3" w14:textId="0E087597" w:rsidR="00DF5328" w:rsidRDefault="00E5261D" w:rsidP="00DF5328">
      <w:pPr>
        <w:pStyle w:val="ListParagraph"/>
        <w:numPr>
          <w:ilvl w:val="1"/>
          <w:numId w:val="1"/>
        </w:numPr>
      </w:pPr>
      <w:r>
        <w:t xml:space="preserve">The order of the parameters is set to match the order of the coefficients returned by </w:t>
      </w:r>
      <w:proofErr w:type="spellStart"/>
      <w:r>
        <w:t>flexsurvreg</w:t>
      </w:r>
      <w:proofErr w:type="spellEnd"/>
      <w:r>
        <w:t xml:space="preserve"> as the description of the function mentions, which facilitates implementation.</w:t>
      </w:r>
    </w:p>
    <w:p w14:paraId="2E68FA7B" w14:textId="672B4E91" w:rsidR="009F085D" w:rsidRDefault="00B0795E" w:rsidP="00557892">
      <w:pPr>
        <w:pStyle w:val="ListParagraph"/>
        <w:numPr>
          <w:ilvl w:val="0"/>
          <w:numId w:val="1"/>
        </w:numPr>
      </w:pPr>
      <w:r>
        <w:t xml:space="preserve">Note that </w:t>
      </w:r>
      <w:proofErr w:type="spellStart"/>
      <w:r>
        <w:t>flexsurv</w:t>
      </w:r>
      <w:r w:rsidR="00262B84">
        <w:t>reg</w:t>
      </w:r>
      <w:proofErr w:type="spellEnd"/>
      <w:r>
        <w:t xml:space="preserve"> </w:t>
      </w:r>
      <w:r w:rsidR="00610FA0">
        <w:t>reports</w:t>
      </w:r>
      <w:r w:rsidR="0003264F">
        <w:t xml:space="preserve"> </w:t>
      </w:r>
      <w:r w:rsidR="00C43B56">
        <w:t>results</w:t>
      </w:r>
      <w:r w:rsidR="0003264F">
        <w:t xml:space="preserve"> for</w:t>
      </w:r>
      <w:r w:rsidR="00610FA0">
        <w:t xml:space="preserve"> two different parameterizations</w:t>
      </w:r>
      <w:r w:rsidR="0003264F">
        <w:t xml:space="preserve"> (res vs res.t)</w:t>
      </w:r>
      <w:r w:rsidR="00CC3598">
        <w:t xml:space="preserve">: </w:t>
      </w:r>
      <w:r w:rsidR="00CC3598" w:rsidRPr="00CC3598">
        <w:t>either 1) transformed to the real line (using log scale for certain parameters) or 2) on the natural scale.</w:t>
      </w:r>
      <w:r w:rsidR="00610FA0">
        <w:t xml:space="preserve"> I recommend clearly documenting </w:t>
      </w:r>
      <w:r w:rsidR="00CC3598">
        <w:t xml:space="preserve">that for </w:t>
      </w:r>
      <w:proofErr w:type="spellStart"/>
      <w:r w:rsidR="00CC3598">
        <w:t>coef</w:t>
      </w:r>
      <w:proofErr w:type="spellEnd"/>
      <w:r w:rsidR="00CC3598">
        <w:t xml:space="preserve"> 1, 2, and 3, the former is assumed</w:t>
      </w:r>
      <w:r w:rsidR="00C43B56">
        <w:t xml:space="preserve"> as input for the </w:t>
      </w:r>
      <w:proofErr w:type="spellStart"/>
      <w:r w:rsidR="00C43B56">
        <w:t>draw_tte</w:t>
      </w:r>
      <w:proofErr w:type="spellEnd"/>
      <w:r w:rsidR="00C43B56">
        <w:t xml:space="preserve"> function</w:t>
      </w:r>
      <w:r w:rsidR="00CC3598">
        <w:t xml:space="preserve">. </w:t>
      </w:r>
      <w:r w:rsidR="00931BA7">
        <w:t xml:space="preserve">Related to my comment #4, it is unclear how “hr” is defined for AFT models. </w:t>
      </w:r>
    </w:p>
    <w:p w14:paraId="363CCB06" w14:textId="489B8DC7" w:rsidR="00E5261D" w:rsidRDefault="00E5261D" w:rsidP="00E5261D">
      <w:pPr>
        <w:pStyle w:val="ListParagraph"/>
        <w:numPr>
          <w:ilvl w:val="1"/>
          <w:numId w:val="1"/>
        </w:numPr>
      </w:pPr>
      <w:r>
        <w:t xml:space="preserve">The functions have been parametrized to match the outcomes of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 xml:space="preserve">) from </w:t>
      </w:r>
      <w:proofErr w:type="spellStart"/>
      <w:r>
        <w:t>flexusrvreg</w:t>
      </w:r>
      <w:proofErr w:type="spellEnd"/>
      <w:r>
        <w:t xml:space="preserve">, and it’s clearly documented in the argument (“defined as in </w:t>
      </w:r>
      <w:proofErr w:type="spellStart"/>
      <w:r>
        <w:t>coef</w:t>
      </w:r>
      <w:proofErr w:type="spellEnd"/>
      <w:r>
        <w:t xml:space="preserve">() output on a </w:t>
      </w:r>
      <w:proofErr w:type="spellStart"/>
      <w:r>
        <w:t>flexusrvreg</w:t>
      </w:r>
      <w:proofErr w:type="spellEnd"/>
      <w:r>
        <w:t xml:space="preserve"> object).</w:t>
      </w:r>
      <w:r w:rsidR="00221F4A">
        <w:t xml:space="preserve"> </w:t>
      </w:r>
      <w:r w:rsidR="00711D85">
        <w:t xml:space="preserve">This should also help with the PSA implementations, though for </w:t>
      </w:r>
      <w:r w:rsidR="00711D85">
        <w:lastRenderedPageBreak/>
        <w:t xml:space="preserve">the PSA we’ll probably just use </w:t>
      </w:r>
      <w:proofErr w:type="spellStart"/>
      <w:proofErr w:type="gramStart"/>
      <w:r w:rsidR="00711D85">
        <w:t>normboot.flexsurvreg</w:t>
      </w:r>
      <w:proofErr w:type="spellEnd"/>
      <w:proofErr w:type="gramEnd"/>
      <w:r w:rsidR="00711D85">
        <w:t xml:space="preserve"> for the relevant functions (which has the transform parameter so the scale does not really matter)</w:t>
      </w:r>
    </w:p>
    <w:p w14:paraId="76869B3A" w14:textId="3E8E9232" w:rsidR="002F130D" w:rsidRDefault="00610FA0" w:rsidP="009F085D">
      <w:pPr>
        <w:pStyle w:val="ListParagraph"/>
        <w:numPr>
          <w:ilvl w:val="0"/>
          <w:numId w:val="1"/>
        </w:numPr>
      </w:pPr>
      <w:r>
        <w:t xml:space="preserve"> </w:t>
      </w:r>
      <w:r w:rsidR="009F085D" w:rsidRPr="009F085D">
        <w:t xml:space="preserve">The conditional statement checking whether theta is missing to determine whether a Poisson or Poisson-gamma process should be implemented does not work correctly when calling </w:t>
      </w:r>
      <w:proofErr w:type="spellStart"/>
      <w:proofErr w:type="gramStart"/>
      <w:r w:rsidR="009F085D" w:rsidRPr="009F085D">
        <w:t>rpoisgamma</w:t>
      </w:r>
      <w:proofErr w:type="spellEnd"/>
      <w:r w:rsidR="009F085D" w:rsidRPr="009F085D">
        <w:t>(</w:t>
      </w:r>
      <w:proofErr w:type="gramEnd"/>
      <w:r w:rsidR="009F085D" w:rsidRPr="009F085D">
        <w:t xml:space="preserve">) via </w:t>
      </w:r>
      <w:proofErr w:type="spellStart"/>
      <w:r w:rsidR="009F085D" w:rsidRPr="009F085D">
        <w:t>draw_tte</w:t>
      </w:r>
      <w:proofErr w:type="spellEnd"/>
      <w:r w:rsidR="009F085D" w:rsidRPr="009F085D">
        <w:t>(). E.g., draw_tte(n_chosen=10,"poisgamma</w:t>
      </w:r>
      <w:proofErr w:type="gramStart"/>
      <w:r w:rsidR="009F085D" w:rsidRPr="009F085D">
        <w:t>",coef</w:t>
      </w:r>
      <w:proofErr w:type="gramEnd"/>
      <w:r w:rsidR="009F085D" w:rsidRPr="009F085D">
        <w:t xml:space="preserve">1=1,obs_time=1,return_ind_rate=FALSE) yields and error whereas </w:t>
      </w:r>
      <w:proofErr w:type="spellStart"/>
      <w:r w:rsidR="009F085D" w:rsidRPr="009F085D">
        <w:t>rpoisgamma</w:t>
      </w:r>
      <w:proofErr w:type="spellEnd"/>
      <w:r w:rsidR="009F085D" w:rsidRPr="009F085D">
        <w:t xml:space="preserve">(n=10, rate = 1,obs_time=1,return_ind_rate=FALSE) runs as expected. The reason being, the </w:t>
      </w:r>
      <w:proofErr w:type="spellStart"/>
      <w:r w:rsidR="009F085D" w:rsidRPr="009F085D">
        <w:t>draw_</w:t>
      </w:r>
      <w:proofErr w:type="gramStart"/>
      <w:r w:rsidR="009F085D" w:rsidRPr="009F085D">
        <w:t>tte</w:t>
      </w:r>
      <w:proofErr w:type="spellEnd"/>
      <w:r w:rsidR="009F085D" w:rsidRPr="009F085D">
        <w:t>(</w:t>
      </w:r>
      <w:proofErr w:type="gramEnd"/>
      <w:r w:rsidR="009F085D" w:rsidRPr="009F085D">
        <w:t xml:space="preserve">) function sets theta=coef2=NULL, and thus theta is no longer considered missing in the function </w:t>
      </w:r>
      <w:proofErr w:type="spellStart"/>
      <w:r w:rsidR="009F085D" w:rsidRPr="009F085D">
        <w:t>rpoisgamma</w:t>
      </w:r>
      <w:proofErr w:type="spellEnd"/>
      <w:r w:rsidR="009F085D" w:rsidRPr="009F085D">
        <w:t xml:space="preserve">(). </w:t>
      </w:r>
    </w:p>
    <w:p w14:paraId="46626F2B" w14:textId="70B3A74A" w:rsidR="00711D85" w:rsidRDefault="00711D85" w:rsidP="00711D85">
      <w:pPr>
        <w:pStyle w:val="ListParagraph"/>
        <w:numPr>
          <w:ilvl w:val="1"/>
          <w:numId w:val="1"/>
        </w:numPr>
      </w:pPr>
      <w:r>
        <w:t xml:space="preserve">Good catch, modified function so theta is by default NULL and the function checks for it being null as opposed to </w:t>
      </w:r>
      <w:proofErr w:type="gramStart"/>
      <w:r>
        <w:t>missing</w:t>
      </w:r>
      <w:proofErr w:type="gramEnd"/>
    </w:p>
    <w:p w14:paraId="151524D9" w14:textId="2818311F" w:rsidR="00CE6179" w:rsidRDefault="00CE6179" w:rsidP="005414FB">
      <w:pPr>
        <w:pStyle w:val="Heading1"/>
      </w:pPr>
      <w:proofErr w:type="spellStart"/>
      <w:r>
        <w:t>draw_beta</w:t>
      </w:r>
      <w:proofErr w:type="spellEnd"/>
    </w:p>
    <w:p w14:paraId="2FC5F262" w14:textId="26A7961B" w:rsidR="00AC4361" w:rsidRDefault="00AC4361" w:rsidP="00AC4361">
      <w:pPr>
        <w:pStyle w:val="ListParagraph"/>
        <w:numPr>
          <w:ilvl w:val="0"/>
          <w:numId w:val="5"/>
        </w:numPr>
      </w:pPr>
      <w:r>
        <w:t xml:space="preserve">Consider changing “value” to a more descriptive variable </w:t>
      </w:r>
      <w:proofErr w:type="gramStart"/>
      <w:r>
        <w:t>name</w:t>
      </w:r>
      <w:proofErr w:type="gramEnd"/>
    </w:p>
    <w:p w14:paraId="3B26DF42" w14:textId="658E4E97" w:rsidR="00711D85" w:rsidRDefault="00711D85" w:rsidP="00711D85">
      <w:pPr>
        <w:pStyle w:val="ListParagraph"/>
        <w:numPr>
          <w:ilvl w:val="1"/>
          <w:numId w:val="5"/>
        </w:numPr>
      </w:pPr>
      <w:r>
        <w:t xml:space="preserve">Switched to </w:t>
      </w:r>
      <w:proofErr w:type="spellStart"/>
      <w:r>
        <w:t>mean_</w:t>
      </w:r>
      <w:proofErr w:type="gramStart"/>
      <w:r>
        <w:t>v</w:t>
      </w:r>
      <w:proofErr w:type="spellEnd"/>
      <w:proofErr w:type="gramEnd"/>
    </w:p>
    <w:p w14:paraId="3935578F" w14:textId="669FB19C" w:rsidR="00AC4361" w:rsidRDefault="00AC4361" w:rsidP="00AC4361">
      <w:pPr>
        <w:pStyle w:val="ListParagraph"/>
        <w:numPr>
          <w:ilvl w:val="0"/>
          <w:numId w:val="5"/>
        </w:numPr>
      </w:pPr>
      <w:r>
        <w:t>Should the option to apply treatment effects (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draw_tte</w:t>
      </w:r>
      <w:proofErr w:type="spellEnd"/>
      <w:r>
        <w:t xml:space="preserve">) be implemented?  </w:t>
      </w:r>
    </w:p>
    <w:p w14:paraId="48DA304A" w14:textId="008B71DD" w:rsidR="00711D85" w:rsidRDefault="00711D85" w:rsidP="00711D85">
      <w:pPr>
        <w:pStyle w:val="ListParagraph"/>
        <w:numPr>
          <w:ilvl w:val="1"/>
          <w:numId w:val="5"/>
        </w:numPr>
      </w:pPr>
      <w:r>
        <w:t xml:space="preserve">Note this function is used when mean and se only are known, i.e., in the case of published utilities or similar. </w:t>
      </w:r>
      <w:r w:rsidR="004D0225">
        <w:t xml:space="preserve">We normally don’t do beta regressions for the </w:t>
      </w:r>
      <w:r w:rsidR="00D23E08">
        <w:t>utilities, so I would not think this is a functionality needed.</w:t>
      </w:r>
    </w:p>
    <w:p w14:paraId="789EB727" w14:textId="420DEA3B" w:rsidR="00CE6179" w:rsidRDefault="002A4EF1" w:rsidP="00AC4361">
      <w:pPr>
        <w:pStyle w:val="ListParagraph"/>
        <w:numPr>
          <w:ilvl w:val="0"/>
          <w:numId w:val="5"/>
        </w:numPr>
      </w:pPr>
      <w:r w:rsidRPr="002A4EF1">
        <w:t>Validated and confirmed that the function as currently coded is accurate and works as intended. However, it could be written more succinctly / efficiently. If we take advantage of vectorization in R, there is no need for a for loop. See below for proposed revisions.</w:t>
      </w:r>
    </w:p>
    <w:p w14:paraId="5D1699BA" w14:textId="1087F98B" w:rsidR="000A0A84" w:rsidRDefault="000A0A84" w:rsidP="000A0A84">
      <w:pPr>
        <w:pStyle w:val="ListParagraph"/>
        <w:numPr>
          <w:ilvl w:val="1"/>
          <w:numId w:val="5"/>
        </w:numPr>
      </w:pPr>
      <w:r>
        <w:t xml:space="preserve">Good point, </w:t>
      </w:r>
      <w:proofErr w:type="gramStart"/>
      <w:r>
        <w:t>updated</w:t>
      </w:r>
      <w:proofErr w:type="gramEnd"/>
    </w:p>
    <w:p w14:paraId="17D5457E" w14:textId="77777777" w:rsidR="00E374FC" w:rsidRPr="00E374FC" w:rsidRDefault="00E374FC" w:rsidP="00E374FC">
      <w:pPr>
        <w:spacing w:after="0"/>
        <w:rPr>
          <w:sz w:val="18"/>
          <w:szCs w:val="18"/>
        </w:rPr>
      </w:pPr>
      <w:proofErr w:type="spellStart"/>
      <w:r w:rsidRPr="00E374FC">
        <w:rPr>
          <w:sz w:val="18"/>
          <w:szCs w:val="18"/>
        </w:rPr>
        <w:t>draw_beta_cc</w:t>
      </w:r>
      <w:proofErr w:type="spellEnd"/>
      <w:r w:rsidRPr="00E374FC">
        <w:rPr>
          <w:sz w:val="18"/>
          <w:szCs w:val="18"/>
        </w:rPr>
        <w:t xml:space="preserve"> &lt;- function(</w:t>
      </w:r>
      <w:proofErr w:type="spellStart"/>
      <w:proofErr w:type="gramStart"/>
      <w:r w:rsidRPr="00E374FC">
        <w:rPr>
          <w:sz w:val="18"/>
          <w:szCs w:val="18"/>
        </w:rPr>
        <w:t>value,se</w:t>
      </w:r>
      <w:proofErr w:type="gramEnd"/>
      <w:r w:rsidRPr="00E374FC">
        <w:rPr>
          <w:sz w:val="18"/>
          <w:szCs w:val="18"/>
        </w:rPr>
        <w:t>,seed</w:t>
      </w:r>
      <w:proofErr w:type="spellEnd"/>
      <w:r w:rsidRPr="00E374FC">
        <w:rPr>
          <w:sz w:val="18"/>
          <w:szCs w:val="18"/>
        </w:rPr>
        <w:t>=NULL) {</w:t>
      </w:r>
    </w:p>
    <w:p w14:paraId="6BD7B7B5" w14:textId="77777777" w:rsidR="00E374FC" w:rsidRPr="00E374FC" w:rsidRDefault="00E374FC" w:rsidP="00E374FC">
      <w:pPr>
        <w:spacing w:after="0"/>
        <w:rPr>
          <w:sz w:val="18"/>
          <w:szCs w:val="18"/>
        </w:rPr>
      </w:pPr>
    </w:p>
    <w:p w14:paraId="4DAF78CA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if</w:t>
      </w:r>
      <w:proofErr w:type="gramStart"/>
      <w:r w:rsidRPr="00E374FC">
        <w:rPr>
          <w:sz w:val="18"/>
          <w:szCs w:val="18"/>
        </w:rPr>
        <w:t>(!</w:t>
      </w:r>
      <w:proofErr w:type="spellStart"/>
      <w:r w:rsidRPr="00E374FC">
        <w:rPr>
          <w:sz w:val="18"/>
          <w:szCs w:val="18"/>
        </w:rPr>
        <w:t>is</w:t>
      </w:r>
      <w:proofErr w:type="gramEnd"/>
      <w:r w:rsidRPr="00E374FC">
        <w:rPr>
          <w:sz w:val="18"/>
          <w:szCs w:val="18"/>
        </w:rPr>
        <w:t>.null</w:t>
      </w:r>
      <w:proofErr w:type="spellEnd"/>
      <w:r w:rsidRPr="00E374FC">
        <w:rPr>
          <w:sz w:val="18"/>
          <w:szCs w:val="18"/>
        </w:rPr>
        <w:t>(seed)){</w:t>
      </w:r>
    </w:p>
    <w:p w14:paraId="5FB9B5B9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  </w:t>
      </w:r>
      <w:proofErr w:type="spellStart"/>
      <w:proofErr w:type="gramStart"/>
      <w:r w:rsidRPr="00E374FC">
        <w:rPr>
          <w:sz w:val="18"/>
          <w:szCs w:val="18"/>
        </w:rPr>
        <w:t>set.seed</w:t>
      </w:r>
      <w:proofErr w:type="spellEnd"/>
      <w:proofErr w:type="gramEnd"/>
      <w:r w:rsidRPr="00E374FC">
        <w:rPr>
          <w:sz w:val="18"/>
          <w:szCs w:val="18"/>
        </w:rPr>
        <w:t>(seed)</w:t>
      </w:r>
    </w:p>
    <w:p w14:paraId="727D59F6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}</w:t>
      </w:r>
    </w:p>
    <w:p w14:paraId="4DF137D0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</w:t>
      </w:r>
    </w:p>
    <w:p w14:paraId="39F713BC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  alpha &lt;- ((1 - value) / (se^2) - (1 / value)) * value ^ 2</w:t>
      </w:r>
    </w:p>
    <w:p w14:paraId="56BCDFB9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  beta &lt;- alpha * ((1 / value) - 1)</w:t>
      </w:r>
    </w:p>
    <w:p w14:paraId="26DFA08A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  out &lt;- </w:t>
      </w:r>
      <w:proofErr w:type="spellStart"/>
      <w:r w:rsidRPr="00E374FC">
        <w:rPr>
          <w:sz w:val="18"/>
          <w:szCs w:val="18"/>
        </w:rPr>
        <w:t>rbeta</w:t>
      </w:r>
      <w:proofErr w:type="spellEnd"/>
      <w:r w:rsidRPr="00E374FC">
        <w:rPr>
          <w:sz w:val="18"/>
          <w:szCs w:val="18"/>
        </w:rPr>
        <w:t>(length(value</w:t>
      </w:r>
      <w:proofErr w:type="gramStart"/>
      <w:r w:rsidRPr="00E374FC">
        <w:rPr>
          <w:sz w:val="18"/>
          <w:szCs w:val="18"/>
        </w:rPr>
        <w:t>),</w:t>
      </w:r>
      <w:proofErr w:type="spellStart"/>
      <w:r w:rsidRPr="00E374FC">
        <w:rPr>
          <w:sz w:val="18"/>
          <w:szCs w:val="18"/>
        </w:rPr>
        <w:t>alpha</w:t>
      </w:r>
      <w:proofErr w:type="gramEnd"/>
      <w:r w:rsidRPr="00E374FC">
        <w:rPr>
          <w:sz w:val="18"/>
          <w:szCs w:val="18"/>
        </w:rPr>
        <w:t>,beta</w:t>
      </w:r>
      <w:proofErr w:type="spellEnd"/>
      <w:r w:rsidRPr="00E374FC">
        <w:rPr>
          <w:sz w:val="18"/>
          <w:szCs w:val="18"/>
        </w:rPr>
        <w:t>)</w:t>
      </w:r>
    </w:p>
    <w:p w14:paraId="6C1E89EC" w14:textId="77777777" w:rsidR="00E374FC" w:rsidRPr="00E374FC" w:rsidRDefault="00E374FC" w:rsidP="00E374FC">
      <w:pPr>
        <w:spacing w:after="0"/>
        <w:rPr>
          <w:sz w:val="18"/>
          <w:szCs w:val="18"/>
        </w:rPr>
      </w:pPr>
    </w:p>
    <w:p w14:paraId="6A9E20FC" w14:textId="77777777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 xml:space="preserve">  return(out)</w:t>
      </w:r>
    </w:p>
    <w:p w14:paraId="5EBB4F5F" w14:textId="4F64664C" w:rsidR="00E374FC" w:rsidRPr="00E374FC" w:rsidRDefault="00E374FC" w:rsidP="00E374FC">
      <w:pPr>
        <w:spacing w:after="0"/>
        <w:rPr>
          <w:sz w:val="18"/>
          <w:szCs w:val="18"/>
        </w:rPr>
      </w:pPr>
      <w:r w:rsidRPr="00E374FC">
        <w:rPr>
          <w:sz w:val="18"/>
          <w:szCs w:val="18"/>
        </w:rPr>
        <w:t>}</w:t>
      </w:r>
    </w:p>
    <w:p w14:paraId="305CDCE4" w14:textId="3161EEDB" w:rsidR="00DC04B6" w:rsidRDefault="00297FC0" w:rsidP="005414FB">
      <w:pPr>
        <w:pStyle w:val="Heading1"/>
      </w:pPr>
      <w:proofErr w:type="spellStart"/>
      <w:r>
        <w:t>d</w:t>
      </w:r>
      <w:r w:rsidR="00DC04B6">
        <w:t>raw_gamma</w:t>
      </w:r>
      <w:proofErr w:type="spellEnd"/>
    </w:p>
    <w:p w14:paraId="7554CBEC" w14:textId="77777777" w:rsidR="0051418B" w:rsidRDefault="0051418B" w:rsidP="0051418B">
      <w:pPr>
        <w:pStyle w:val="ListParagraph"/>
        <w:numPr>
          <w:ilvl w:val="0"/>
          <w:numId w:val="6"/>
        </w:numPr>
      </w:pPr>
      <w:r>
        <w:t xml:space="preserve">Consider changing “value” to a more descriptive variable </w:t>
      </w:r>
      <w:proofErr w:type="gramStart"/>
      <w:r>
        <w:t>name</w:t>
      </w:r>
      <w:proofErr w:type="gramEnd"/>
    </w:p>
    <w:p w14:paraId="42D29C48" w14:textId="33E507E8" w:rsidR="000A0A84" w:rsidRDefault="000A0A84" w:rsidP="000A0A84">
      <w:pPr>
        <w:pStyle w:val="ListParagraph"/>
        <w:numPr>
          <w:ilvl w:val="1"/>
          <w:numId w:val="6"/>
        </w:numPr>
      </w:pPr>
      <w:r>
        <w:t xml:space="preserve">See </w:t>
      </w:r>
      <w:proofErr w:type="spellStart"/>
      <w:r>
        <w:t>draw_</w:t>
      </w:r>
      <w:proofErr w:type="gramStart"/>
      <w:r>
        <w:t>beta</w:t>
      </w:r>
      <w:proofErr w:type="spellEnd"/>
      <w:proofErr w:type="gramEnd"/>
    </w:p>
    <w:p w14:paraId="4DE21537" w14:textId="3C82B7B7" w:rsidR="0051418B" w:rsidRDefault="0051418B" w:rsidP="005414FB">
      <w:pPr>
        <w:pStyle w:val="ListParagraph"/>
        <w:numPr>
          <w:ilvl w:val="0"/>
          <w:numId w:val="6"/>
        </w:numPr>
      </w:pPr>
      <w:r>
        <w:t>Should the option to apply treatment effects (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draw_tte</w:t>
      </w:r>
      <w:proofErr w:type="spellEnd"/>
      <w:r>
        <w:t xml:space="preserve">) be implemented?  </w:t>
      </w:r>
    </w:p>
    <w:p w14:paraId="1B5C3599" w14:textId="24BDC386" w:rsidR="000A0A84" w:rsidRDefault="000A0A84" w:rsidP="000A0A84">
      <w:pPr>
        <w:pStyle w:val="ListParagraph"/>
        <w:numPr>
          <w:ilvl w:val="1"/>
          <w:numId w:val="6"/>
        </w:numPr>
      </w:pPr>
      <w:r>
        <w:t xml:space="preserve">See </w:t>
      </w:r>
      <w:proofErr w:type="spellStart"/>
      <w:r>
        <w:t>draw_</w:t>
      </w:r>
      <w:proofErr w:type="gramStart"/>
      <w:r>
        <w:t>beta</w:t>
      </w:r>
      <w:proofErr w:type="spellEnd"/>
      <w:proofErr w:type="gramEnd"/>
    </w:p>
    <w:p w14:paraId="02D67C34" w14:textId="6B76A7BD" w:rsidR="005414FB" w:rsidRDefault="005414FB" w:rsidP="0051418B">
      <w:pPr>
        <w:pStyle w:val="ListParagraph"/>
        <w:numPr>
          <w:ilvl w:val="0"/>
          <w:numId w:val="6"/>
        </w:numPr>
      </w:pPr>
      <w:r>
        <w:t xml:space="preserve">Validated and </w:t>
      </w:r>
      <w:r w:rsidR="00A92DF0">
        <w:t xml:space="preserve">confirmed that </w:t>
      </w:r>
      <w:r w:rsidR="0059616F">
        <w:t>the function as currently coded</w:t>
      </w:r>
      <w:r>
        <w:t xml:space="preserve"> is accurate</w:t>
      </w:r>
      <w:r w:rsidR="00A92DF0">
        <w:t xml:space="preserve"> and works as intended</w:t>
      </w:r>
      <w:r>
        <w:t xml:space="preserve">. However, it could be written more </w:t>
      </w:r>
      <w:r w:rsidR="0059616F">
        <w:t>succinctly</w:t>
      </w:r>
      <w:r>
        <w:t xml:space="preserve"> / efficiently. If we </w:t>
      </w:r>
      <w:r w:rsidR="0059616F">
        <w:t>t</w:t>
      </w:r>
      <w:r>
        <w:t>ak</w:t>
      </w:r>
      <w:r w:rsidR="0059616F">
        <w:t>e</w:t>
      </w:r>
      <w:r>
        <w:t xml:space="preserve"> advantage of vectorization in R, there is no need for a for loop.</w:t>
      </w:r>
      <w:r w:rsidR="0059616F">
        <w:t xml:space="preserve"> See below for proposed revisions. </w:t>
      </w:r>
    </w:p>
    <w:p w14:paraId="429DB355" w14:textId="4DF47608" w:rsidR="000A0A84" w:rsidRDefault="000A0A84" w:rsidP="000A0A84">
      <w:pPr>
        <w:pStyle w:val="ListParagraph"/>
        <w:numPr>
          <w:ilvl w:val="1"/>
          <w:numId w:val="6"/>
        </w:numPr>
      </w:pPr>
      <w:r>
        <w:t xml:space="preserve">Updated, good </w:t>
      </w:r>
      <w:proofErr w:type="gramStart"/>
      <w:r>
        <w:t>point</w:t>
      </w:r>
      <w:proofErr w:type="gramEnd"/>
    </w:p>
    <w:p w14:paraId="2228A929" w14:textId="77777777" w:rsidR="0059616F" w:rsidRPr="0059616F" w:rsidRDefault="0059616F" w:rsidP="0059616F">
      <w:pPr>
        <w:spacing w:after="0"/>
        <w:rPr>
          <w:sz w:val="18"/>
          <w:szCs w:val="18"/>
        </w:rPr>
      </w:pPr>
      <w:proofErr w:type="spellStart"/>
      <w:r w:rsidRPr="0059616F">
        <w:rPr>
          <w:sz w:val="18"/>
          <w:szCs w:val="18"/>
        </w:rPr>
        <w:lastRenderedPageBreak/>
        <w:t>draw_gamma_cc</w:t>
      </w:r>
      <w:proofErr w:type="spellEnd"/>
      <w:r w:rsidRPr="0059616F">
        <w:rPr>
          <w:sz w:val="18"/>
          <w:szCs w:val="18"/>
        </w:rPr>
        <w:t xml:space="preserve"> &lt;- function(</w:t>
      </w:r>
      <w:proofErr w:type="spellStart"/>
      <w:proofErr w:type="gramStart"/>
      <w:r w:rsidRPr="0059616F">
        <w:rPr>
          <w:sz w:val="18"/>
          <w:szCs w:val="18"/>
        </w:rPr>
        <w:t>value,se</w:t>
      </w:r>
      <w:proofErr w:type="gramEnd"/>
      <w:r w:rsidRPr="0059616F">
        <w:rPr>
          <w:sz w:val="18"/>
          <w:szCs w:val="18"/>
        </w:rPr>
        <w:t>,seed</w:t>
      </w:r>
      <w:proofErr w:type="spellEnd"/>
      <w:r w:rsidRPr="0059616F">
        <w:rPr>
          <w:sz w:val="18"/>
          <w:szCs w:val="18"/>
        </w:rPr>
        <w:t>=NULL) {</w:t>
      </w:r>
    </w:p>
    <w:p w14:paraId="0CEE4E4F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</w:t>
      </w:r>
    </w:p>
    <w:p w14:paraId="2D3ED9F5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if</w:t>
      </w:r>
      <w:proofErr w:type="gramStart"/>
      <w:r w:rsidRPr="0059616F">
        <w:rPr>
          <w:sz w:val="18"/>
          <w:szCs w:val="18"/>
        </w:rPr>
        <w:t>(!</w:t>
      </w:r>
      <w:proofErr w:type="spellStart"/>
      <w:r w:rsidRPr="0059616F">
        <w:rPr>
          <w:sz w:val="18"/>
          <w:szCs w:val="18"/>
        </w:rPr>
        <w:t>is</w:t>
      </w:r>
      <w:proofErr w:type="gramEnd"/>
      <w:r w:rsidRPr="0059616F">
        <w:rPr>
          <w:sz w:val="18"/>
          <w:szCs w:val="18"/>
        </w:rPr>
        <w:t>.null</w:t>
      </w:r>
      <w:proofErr w:type="spellEnd"/>
      <w:r w:rsidRPr="0059616F">
        <w:rPr>
          <w:sz w:val="18"/>
          <w:szCs w:val="18"/>
        </w:rPr>
        <w:t>(seed)){</w:t>
      </w:r>
    </w:p>
    <w:p w14:paraId="5F3C5AC1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  </w:t>
      </w:r>
      <w:proofErr w:type="spellStart"/>
      <w:proofErr w:type="gramStart"/>
      <w:r w:rsidRPr="0059616F">
        <w:rPr>
          <w:sz w:val="18"/>
          <w:szCs w:val="18"/>
        </w:rPr>
        <w:t>set.seed</w:t>
      </w:r>
      <w:proofErr w:type="spellEnd"/>
      <w:proofErr w:type="gramEnd"/>
      <w:r w:rsidRPr="0059616F">
        <w:rPr>
          <w:sz w:val="18"/>
          <w:szCs w:val="18"/>
        </w:rPr>
        <w:t>(seed)</w:t>
      </w:r>
    </w:p>
    <w:p w14:paraId="29727448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}</w:t>
      </w:r>
    </w:p>
    <w:p w14:paraId="26E3C3A7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  scale &lt;- se^2 / value</w:t>
      </w:r>
    </w:p>
    <w:p w14:paraId="0AD59AD0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  shape &lt;- value / scale</w:t>
      </w:r>
    </w:p>
    <w:p w14:paraId="3FA0D96E" w14:textId="77026B11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  out &lt;- </w:t>
      </w:r>
      <w:proofErr w:type="spellStart"/>
      <w:r w:rsidRPr="0059616F">
        <w:rPr>
          <w:sz w:val="18"/>
          <w:szCs w:val="18"/>
        </w:rPr>
        <w:t>ifelse</w:t>
      </w:r>
      <w:proofErr w:type="spellEnd"/>
      <w:r w:rsidRPr="0059616F">
        <w:rPr>
          <w:sz w:val="18"/>
          <w:szCs w:val="18"/>
        </w:rPr>
        <w:t>(se==</w:t>
      </w:r>
      <w:proofErr w:type="gramStart"/>
      <w:r w:rsidRPr="0059616F">
        <w:rPr>
          <w:sz w:val="18"/>
          <w:szCs w:val="18"/>
        </w:rPr>
        <w:t>0,value</w:t>
      </w:r>
      <w:proofErr w:type="gramEnd"/>
      <w:r w:rsidRPr="0059616F">
        <w:rPr>
          <w:sz w:val="18"/>
          <w:szCs w:val="18"/>
        </w:rPr>
        <w:t>,rgamma(</w:t>
      </w:r>
      <w:r w:rsidR="009F3B92">
        <w:rPr>
          <w:sz w:val="18"/>
          <w:szCs w:val="18"/>
        </w:rPr>
        <w:t>length(value)</w:t>
      </w:r>
      <w:r w:rsidRPr="0059616F">
        <w:rPr>
          <w:sz w:val="18"/>
          <w:szCs w:val="18"/>
        </w:rPr>
        <w:t>,</w:t>
      </w:r>
      <w:proofErr w:type="spellStart"/>
      <w:r w:rsidRPr="0059616F">
        <w:rPr>
          <w:sz w:val="18"/>
          <w:szCs w:val="18"/>
        </w:rPr>
        <w:t>shape,scale</w:t>
      </w:r>
      <w:proofErr w:type="spellEnd"/>
      <w:r w:rsidRPr="0059616F">
        <w:rPr>
          <w:sz w:val="18"/>
          <w:szCs w:val="18"/>
        </w:rPr>
        <w:t>=scale))</w:t>
      </w:r>
    </w:p>
    <w:p w14:paraId="18C22FD3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  </w:t>
      </w:r>
    </w:p>
    <w:p w14:paraId="6CB1637A" w14:textId="77777777" w:rsidR="0059616F" w:rsidRPr="0059616F" w:rsidRDefault="0059616F" w:rsidP="0059616F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 xml:space="preserve">  return(out)</w:t>
      </w:r>
    </w:p>
    <w:p w14:paraId="198F5D53" w14:textId="1D24E989" w:rsidR="0059616F" w:rsidRPr="00EB5145" w:rsidRDefault="0059616F" w:rsidP="00EB5145">
      <w:pPr>
        <w:spacing w:after="0"/>
        <w:rPr>
          <w:sz w:val="18"/>
          <w:szCs w:val="18"/>
        </w:rPr>
      </w:pPr>
      <w:r w:rsidRPr="0059616F">
        <w:rPr>
          <w:sz w:val="18"/>
          <w:szCs w:val="18"/>
        </w:rPr>
        <w:t>}</w:t>
      </w:r>
    </w:p>
    <w:p w14:paraId="47745EB2" w14:textId="6058EDA1" w:rsidR="0071138B" w:rsidRDefault="0071138B" w:rsidP="0071138B">
      <w:pPr>
        <w:pStyle w:val="Heading1"/>
      </w:pPr>
      <w:proofErr w:type="spellStart"/>
      <w:r w:rsidRPr="0071138B">
        <w:t>draw_resgompertz</w:t>
      </w:r>
      <w:proofErr w:type="spellEnd"/>
    </w:p>
    <w:p w14:paraId="1F2D64C2" w14:textId="30357C33" w:rsidR="0071138B" w:rsidRDefault="00E9765B" w:rsidP="00E9765B">
      <w:pPr>
        <w:pStyle w:val="ListParagraph"/>
        <w:numPr>
          <w:ilvl w:val="0"/>
          <w:numId w:val="2"/>
        </w:numPr>
      </w:pPr>
      <w:r>
        <w:t>Line 174</w:t>
      </w:r>
      <w:r w:rsidR="00952FF5">
        <w:t>, minor note</w:t>
      </w:r>
      <w:r w:rsidR="006B4042">
        <w:t xml:space="preserve"> on the name of the variable</w:t>
      </w:r>
      <w:r w:rsidR="006A7A06">
        <w:t>:</w:t>
      </w:r>
      <w:r w:rsidR="00952FF5">
        <w:t xml:space="preserve"> these are not quantiles but survival probabilities. </w:t>
      </w:r>
    </w:p>
    <w:p w14:paraId="3A9B8379" w14:textId="4349741C" w:rsidR="00B021A1" w:rsidRDefault="00B021A1" w:rsidP="00B021A1">
      <w:pPr>
        <w:pStyle w:val="ListParagraph"/>
        <w:numPr>
          <w:ilvl w:val="1"/>
          <w:numId w:val="2"/>
        </w:numPr>
      </w:pPr>
      <w:r>
        <w:t>Renamed</w:t>
      </w:r>
    </w:p>
    <w:p w14:paraId="2932DC74" w14:textId="3FDD54F7" w:rsidR="002104BF" w:rsidRDefault="002104BF" w:rsidP="002104BF">
      <w:pPr>
        <w:pStyle w:val="Heading1"/>
      </w:pPr>
      <w:proofErr w:type="spellStart"/>
      <w:r>
        <w:t>r</w:t>
      </w:r>
      <w:r w:rsidRPr="002104BF">
        <w:t>poisgamma</w:t>
      </w:r>
      <w:proofErr w:type="spellEnd"/>
    </w:p>
    <w:p w14:paraId="70C129F4" w14:textId="11CBFE3A" w:rsidR="002104BF" w:rsidRDefault="00E74E01" w:rsidP="001409AC">
      <w:pPr>
        <w:pStyle w:val="ListParagraph"/>
        <w:numPr>
          <w:ilvl w:val="0"/>
          <w:numId w:val="3"/>
        </w:numPr>
      </w:pPr>
      <w:r>
        <w:t>The</w:t>
      </w:r>
      <w:r w:rsidR="00A33ADA">
        <w:t xml:space="preserve"> conditional statement checking whether theta is missing </w:t>
      </w:r>
      <w:r>
        <w:t xml:space="preserve">to determine whether a Poisson or Poisson-gamma process should be implemented does not work correctly when calling </w:t>
      </w:r>
      <w:proofErr w:type="spellStart"/>
      <w:proofErr w:type="gramStart"/>
      <w:r w:rsidR="001409AC" w:rsidRPr="001409AC">
        <w:t>rpoisgamma</w:t>
      </w:r>
      <w:proofErr w:type="spellEnd"/>
      <w:r w:rsidR="001409AC">
        <w:t>(</w:t>
      </w:r>
      <w:proofErr w:type="gramEnd"/>
      <w:r w:rsidR="00890D31">
        <w:t>)</w:t>
      </w:r>
      <w:r w:rsidR="001409AC">
        <w:t xml:space="preserve"> via </w:t>
      </w:r>
      <w:proofErr w:type="spellStart"/>
      <w:r w:rsidR="001409AC" w:rsidRPr="001409AC">
        <w:t>draw_tte</w:t>
      </w:r>
      <w:proofErr w:type="spellEnd"/>
      <w:r w:rsidR="001409AC">
        <w:t xml:space="preserve">(). </w:t>
      </w:r>
      <w:r w:rsidR="00EA1D23">
        <w:t xml:space="preserve">E.g., </w:t>
      </w:r>
      <w:r w:rsidR="00EA1D23" w:rsidRPr="00EA1D23">
        <w:t>draw_tte(n_chosen=10,"poisgamma</w:t>
      </w:r>
      <w:proofErr w:type="gramStart"/>
      <w:r w:rsidR="00EA1D23" w:rsidRPr="00EA1D23">
        <w:t>",coef</w:t>
      </w:r>
      <w:proofErr w:type="gramEnd"/>
      <w:r w:rsidR="00EA1D23" w:rsidRPr="00EA1D23">
        <w:t>1=1,obs_time=1,return_ind_rate=FALSE)</w:t>
      </w:r>
      <w:r w:rsidR="00EA1D23">
        <w:t xml:space="preserve"> yields and error whereas </w:t>
      </w:r>
      <w:proofErr w:type="spellStart"/>
      <w:r w:rsidR="00AE61CF" w:rsidRPr="00AE61CF">
        <w:t>rpoisgamma</w:t>
      </w:r>
      <w:proofErr w:type="spellEnd"/>
      <w:r w:rsidR="00AE61CF" w:rsidRPr="00AE61CF">
        <w:t>(n=10, rate = 1,obs_time=1,return_ind_rate=FALSE)</w:t>
      </w:r>
      <w:r w:rsidR="00AE61CF">
        <w:t xml:space="preserve"> </w:t>
      </w:r>
      <w:r w:rsidR="005814B2">
        <w:t>runs</w:t>
      </w:r>
      <w:r w:rsidR="00AE61CF">
        <w:t xml:space="preserve"> as expected. The reason being, the </w:t>
      </w:r>
      <w:proofErr w:type="spellStart"/>
      <w:r w:rsidR="00AE61CF">
        <w:t>draw_</w:t>
      </w:r>
      <w:proofErr w:type="gramStart"/>
      <w:r w:rsidR="00AE61CF">
        <w:t>tte</w:t>
      </w:r>
      <w:proofErr w:type="spellEnd"/>
      <w:r w:rsidR="00AE61CF">
        <w:t>(</w:t>
      </w:r>
      <w:proofErr w:type="gramEnd"/>
      <w:r w:rsidR="00AE61CF">
        <w:t xml:space="preserve">) function sets theta=coef2=NULL, </w:t>
      </w:r>
      <w:r w:rsidR="00A1784D">
        <w:t>and thus theta</w:t>
      </w:r>
      <w:r w:rsidR="00AE61CF">
        <w:t xml:space="preserve"> is</w:t>
      </w:r>
      <w:r w:rsidR="00A1784D">
        <w:t xml:space="preserve"> no longer considered missing in the function </w:t>
      </w:r>
      <w:proofErr w:type="spellStart"/>
      <w:r w:rsidR="00A1784D">
        <w:t>rpoisgamma</w:t>
      </w:r>
      <w:proofErr w:type="spellEnd"/>
      <w:r w:rsidR="00A1784D">
        <w:t xml:space="preserve">(). </w:t>
      </w:r>
    </w:p>
    <w:p w14:paraId="5F3A87AE" w14:textId="79FD689E" w:rsidR="00F15D52" w:rsidRDefault="00F15D52" w:rsidP="00F15D52">
      <w:pPr>
        <w:pStyle w:val="ListParagraph"/>
        <w:numPr>
          <w:ilvl w:val="1"/>
          <w:numId w:val="3"/>
        </w:numPr>
      </w:pPr>
      <w:r>
        <w:t xml:space="preserve">Changed, see </w:t>
      </w:r>
      <w:proofErr w:type="spellStart"/>
      <w:r>
        <w:t>draw_</w:t>
      </w:r>
      <w:proofErr w:type="gramStart"/>
      <w:r>
        <w:t>tte</w:t>
      </w:r>
      <w:proofErr w:type="spellEnd"/>
      <w:proofErr w:type="gramEnd"/>
    </w:p>
    <w:p w14:paraId="0F9866A7" w14:textId="24953F1D" w:rsidR="00622E6F" w:rsidRDefault="006F56D5" w:rsidP="001409AC">
      <w:pPr>
        <w:pStyle w:val="ListParagraph"/>
        <w:numPr>
          <w:ilvl w:val="0"/>
          <w:numId w:val="3"/>
        </w:numPr>
      </w:pPr>
      <w:r>
        <w:t>Recommend being more explicit in the function</w:t>
      </w:r>
      <w:r w:rsidR="00766D32">
        <w:t>’s definition re: Poisson vs Poisson-gamma distributions. E.g., include a</w:t>
      </w:r>
      <w:r w:rsidR="00B06759">
        <w:t xml:space="preserve">n </w:t>
      </w:r>
      <w:r w:rsidR="00766D32">
        <w:t>argument</w:t>
      </w:r>
      <w:r w:rsidR="00B06759">
        <w:t xml:space="preserve"> to select the distribution</w:t>
      </w:r>
      <w:r w:rsidR="00766D32">
        <w:t xml:space="preserve">. </w:t>
      </w:r>
    </w:p>
    <w:p w14:paraId="5C682359" w14:textId="367C0F4A" w:rsidR="00F15D52" w:rsidRDefault="00BE175E" w:rsidP="00F15D52">
      <w:pPr>
        <w:pStyle w:val="ListParagraph"/>
        <w:numPr>
          <w:ilvl w:val="1"/>
          <w:numId w:val="3"/>
        </w:numPr>
      </w:pPr>
      <w:r>
        <w:t xml:space="preserve">I would not use this as the argument is not </w:t>
      </w:r>
      <w:proofErr w:type="gramStart"/>
      <w:r>
        <w:t>really necessary</w:t>
      </w:r>
      <w:proofErr w:type="gramEnd"/>
      <w:r>
        <w:t xml:space="preserve">. We could, however, just separate the function into two, one for </w:t>
      </w:r>
      <w:proofErr w:type="spellStart"/>
      <w:r>
        <w:t>poisson</w:t>
      </w:r>
      <w:proofErr w:type="spellEnd"/>
      <w:r>
        <w:t xml:space="preserve">, one for </w:t>
      </w:r>
      <w:proofErr w:type="spellStart"/>
      <w:r>
        <w:t>poisson</w:t>
      </w:r>
      <w:proofErr w:type="spellEnd"/>
      <w:r>
        <w:t>-gamma.</w:t>
      </w:r>
    </w:p>
    <w:p w14:paraId="72B02792" w14:textId="77777777" w:rsidR="003171EB" w:rsidRDefault="00162FF9" w:rsidP="001409AC">
      <w:pPr>
        <w:pStyle w:val="ListParagraph"/>
        <w:numPr>
          <w:ilvl w:val="0"/>
          <w:numId w:val="3"/>
        </w:numPr>
      </w:pPr>
      <w:r>
        <w:t xml:space="preserve">For the negative binomial process, </w:t>
      </w:r>
      <w:r w:rsidR="00B06759">
        <w:t xml:space="preserve">I wonder if we are missing </w:t>
      </w:r>
      <w:r>
        <w:t>an integration step here for the rate parameter</w:t>
      </w:r>
      <w:r w:rsidR="00B1340F">
        <w:t xml:space="preserve"> (</w:t>
      </w:r>
      <m:oMath>
        <m:r>
          <w:rPr>
            <w:rFonts w:ascii="Cambria Math" w:hAnsi="Cambria Math"/>
          </w:rPr>
          <m:t>λ~Gamma</m:t>
        </m:r>
      </m:oMath>
      <w:r w:rsidR="00B1340F">
        <w:t>)</w:t>
      </w:r>
      <w:r>
        <w:t xml:space="preserve">. If </w:t>
      </w:r>
      <w:r w:rsidR="00AC27A1">
        <w:t>targeting the posterior distribution of</w:t>
      </w:r>
      <w:r>
        <w:t xml:space="preserve"> a Poisson-Gamma distribution in a Bayesian </w:t>
      </w:r>
      <w:r w:rsidR="00A45175">
        <w:t>analysis</w:t>
      </w:r>
      <w:r>
        <w:t>, we would typically integrate over all possible rates</w:t>
      </w:r>
      <w:r w:rsidR="000E5031">
        <w:t xml:space="preserve"> (</w:t>
      </w:r>
      <w:hyperlink r:id="rId5" w:anchor="Gamma%E2%80%93Poisson_mixture" w:history="1">
        <w:r w:rsidR="000E5031" w:rsidRPr="000E5031">
          <w:rPr>
            <w:rStyle w:val="Hyperlink"/>
          </w:rPr>
          <w:t>see here</w:t>
        </w:r>
      </w:hyperlink>
      <w:r w:rsidR="000E5031">
        <w:t>)</w:t>
      </w:r>
      <w:r>
        <w:t>.</w:t>
      </w:r>
      <w:r w:rsidR="00A45175">
        <w:t xml:space="preserve"> </w:t>
      </w:r>
      <w:r w:rsidR="005747DB">
        <w:t>Do we have any previous examples of NB processes that can be used for cross-validation?</w:t>
      </w:r>
    </w:p>
    <w:p w14:paraId="7B29AF85" w14:textId="78EB2809" w:rsidR="00B06759" w:rsidRDefault="003171EB" w:rsidP="003171EB">
      <w:pPr>
        <w:pStyle w:val="ListParagraph"/>
        <w:numPr>
          <w:ilvl w:val="1"/>
          <w:numId w:val="3"/>
        </w:numPr>
      </w:pPr>
      <w:r>
        <w:t>Jack produced a vignette showing some examples</w:t>
      </w:r>
      <w:r w:rsidR="00F00877">
        <w:t xml:space="preserve">. </w:t>
      </w:r>
      <w:r w:rsidR="00952195">
        <w:t xml:space="preserve">If we averaged it out, however, wouldn’t we just be taking a constant rate </w:t>
      </w:r>
      <w:r w:rsidR="00E15CCD">
        <w:t xml:space="preserve">across </w:t>
      </w:r>
      <w:r w:rsidR="00952195">
        <w:t>individual</w:t>
      </w:r>
      <w:r w:rsidR="00E15CCD">
        <w:t>s</w:t>
      </w:r>
      <w:r w:rsidR="00952195">
        <w:t xml:space="preserve"> then?</w:t>
      </w:r>
      <w:r w:rsidR="005747DB">
        <w:t xml:space="preserve"> </w:t>
      </w:r>
    </w:p>
    <w:p w14:paraId="00783589" w14:textId="0295358F" w:rsidR="00484C56" w:rsidRDefault="00484C56" w:rsidP="00AA6F7E">
      <w:pPr>
        <w:pStyle w:val="ListParagraph"/>
        <w:numPr>
          <w:ilvl w:val="0"/>
          <w:numId w:val="3"/>
        </w:numPr>
      </w:pPr>
      <w:r>
        <w:t xml:space="preserve">Line 246, for the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) function n should be</w:t>
      </w:r>
      <w:r w:rsidR="00FF7DF8">
        <w:t xml:space="preserve"> set equal</w:t>
      </w:r>
      <w:r>
        <w:t xml:space="preserve"> </w:t>
      </w:r>
      <w:r w:rsidR="00FF7DF8" w:rsidRPr="00FF7DF8">
        <w:t>n*</w:t>
      </w:r>
      <w:proofErr w:type="spellStart"/>
      <w:r w:rsidR="00FF7DF8" w:rsidRPr="00FF7DF8">
        <w:t>t_reps</w:t>
      </w:r>
      <w:proofErr w:type="spellEnd"/>
      <w:r w:rsidR="00FF7DF8">
        <w:t xml:space="preserve"> as opposed to just </w:t>
      </w:r>
      <w:proofErr w:type="spellStart"/>
      <w:r w:rsidR="00FF7DF8">
        <w:t>t_reps</w:t>
      </w:r>
      <w:proofErr w:type="spellEnd"/>
      <w:r w:rsidR="00FF7DF8">
        <w:t>.</w:t>
      </w:r>
    </w:p>
    <w:p w14:paraId="15D8A106" w14:textId="592CDC3F" w:rsidR="00AC27A1" w:rsidRDefault="00AC27A1" w:rsidP="00FF7DF8">
      <w:pPr>
        <w:pStyle w:val="ListParagraph"/>
        <w:numPr>
          <w:ilvl w:val="1"/>
          <w:numId w:val="3"/>
        </w:numPr>
      </w:pPr>
      <w:r>
        <w:t>As a simple test, if I set the theta/size parameter equal to an arbitrarily large number (e.g., 100,000</w:t>
      </w:r>
      <w:r w:rsidR="0074109E">
        <w:t>,000</w:t>
      </w:r>
      <w:r>
        <w:t xml:space="preserve">) then a negative binomial distribution with mean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>
        <w:t xml:space="preserve">should be approx. equal to the Poisson distribution with mean </w:t>
      </w:r>
      <m:oMath>
        <m:r>
          <w:rPr>
            <w:rFonts w:ascii="Cambria Math" w:hAnsi="Cambria Math"/>
          </w:rPr>
          <m:t>λ</m:t>
        </m:r>
      </m:oMath>
      <w:r>
        <w:t>.</w:t>
      </w:r>
      <w:r w:rsidR="00762BD1">
        <w:t xml:space="preserve"> </w:t>
      </w:r>
      <w:r w:rsidR="00EE3E2B">
        <w:t>I.e.,</w:t>
      </w:r>
      <w:r w:rsidR="00762BD1">
        <w:t xml:space="preserve"> </w:t>
      </w:r>
      <w:proofErr w:type="spellStart"/>
      <w:proofErr w:type="gramStart"/>
      <w:r w:rsidR="00762BD1" w:rsidRPr="00762BD1">
        <w:t>ppois</w:t>
      </w:r>
      <w:proofErr w:type="spellEnd"/>
      <w:r w:rsidR="00762BD1" w:rsidRPr="00762BD1">
        <w:t>(</w:t>
      </w:r>
      <w:proofErr w:type="gramEnd"/>
      <w:r w:rsidR="00762BD1" w:rsidRPr="00762BD1">
        <w:t>q=</w:t>
      </w:r>
      <w:r w:rsidR="00EE3E2B">
        <w:t>X</w:t>
      </w:r>
      <w:r w:rsidR="00762BD1" w:rsidRPr="00762BD1">
        <w:t>,</w:t>
      </w:r>
      <w:r w:rsidR="00EE3E2B">
        <w:t xml:space="preserve"> </w:t>
      </w:r>
      <w:r w:rsidR="00762BD1" w:rsidRPr="00762BD1">
        <w:t>lambda=</w:t>
      </w:r>
      <w:r w:rsidR="00EE3E2B">
        <w:t>Y</w:t>
      </w:r>
      <w:r w:rsidR="00762BD1" w:rsidRPr="00762BD1">
        <w:t>)</w:t>
      </w:r>
      <w:r w:rsidR="00762BD1">
        <w:t xml:space="preserve"> and </w:t>
      </w:r>
      <w:proofErr w:type="spellStart"/>
      <w:r w:rsidR="001F5381" w:rsidRPr="001F5381">
        <w:t>pnbinom</w:t>
      </w:r>
      <w:proofErr w:type="spellEnd"/>
      <w:r w:rsidR="001F5381" w:rsidRPr="001F5381">
        <w:t>(q=</w:t>
      </w:r>
      <w:r w:rsidR="00EE3E2B">
        <w:t>X</w:t>
      </w:r>
      <w:r w:rsidR="001F5381" w:rsidRPr="001F5381">
        <w:t>,</w:t>
      </w:r>
      <w:r w:rsidR="00EE3E2B">
        <w:t xml:space="preserve"> </w:t>
      </w:r>
      <w:r w:rsidR="001F5381" w:rsidRPr="001F5381">
        <w:t>mu=</w:t>
      </w:r>
      <w:r w:rsidR="00EE3E2B">
        <w:t>Y</w:t>
      </w:r>
      <w:r w:rsidR="001F5381" w:rsidRPr="001F5381">
        <w:t>,</w:t>
      </w:r>
      <w:r w:rsidR="00EE3E2B">
        <w:t xml:space="preserve"> </w:t>
      </w:r>
      <w:r w:rsidR="001F5381" w:rsidRPr="001F5381">
        <w:t>size=100000000000000000)</w:t>
      </w:r>
      <w:r w:rsidR="001F5381">
        <w:t xml:space="preserve"> are equal.</w:t>
      </w:r>
      <w:r w:rsidR="00FF7DF8">
        <w:t xml:space="preserve"> If </w:t>
      </w:r>
      <w:r w:rsidR="005B5424">
        <w:t xml:space="preserve">I set the same seed for the </w:t>
      </w:r>
      <w:proofErr w:type="spellStart"/>
      <w:proofErr w:type="gramStart"/>
      <w:r w:rsidR="005B5424">
        <w:t>rexp</w:t>
      </w:r>
      <w:proofErr w:type="spellEnd"/>
      <w:r w:rsidR="005B5424">
        <w:t>(</w:t>
      </w:r>
      <w:proofErr w:type="gramEnd"/>
      <w:r w:rsidR="005B5424">
        <w:t xml:space="preserve">) calls, then </w:t>
      </w:r>
      <w:proofErr w:type="spellStart"/>
      <w:r w:rsidR="005B5424" w:rsidRPr="005B5424">
        <w:t>rpoisgamma</w:t>
      </w:r>
      <w:proofErr w:type="spellEnd"/>
      <w:r w:rsidR="005B5424" w:rsidRPr="005B5424">
        <w:t>(</w:t>
      </w:r>
      <w:r w:rsidR="005B5424">
        <w:t>n</w:t>
      </w:r>
      <w:r w:rsidR="005B5424" w:rsidRPr="005B5424">
        <w:t>,</w:t>
      </w:r>
      <w:r w:rsidR="005B5424">
        <w:t xml:space="preserve"> </w:t>
      </w:r>
      <w:r w:rsidR="005B5424" w:rsidRPr="005B5424">
        <w:t>rate=1,</w:t>
      </w:r>
      <w:r w:rsidR="005B5424">
        <w:t xml:space="preserve"> </w:t>
      </w:r>
      <w:proofErr w:type="spellStart"/>
      <w:r w:rsidR="005B5424" w:rsidRPr="005B5424">
        <w:t>obs_time</w:t>
      </w:r>
      <w:proofErr w:type="spellEnd"/>
      <w:r w:rsidR="005B5424" w:rsidRPr="005B5424">
        <w:t>=1,</w:t>
      </w:r>
      <w:r w:rsidR="005B5424">
        <w:t xml:space="preserve"> </w:t>
      </w:r>
      <w:r w:rsidR="005B5424" w:rsidRPr="005B5424">
        <w:t>theta=10000000000,</w:t>
      </w:r>
      <w:r w:rsidR="005B5424">
        <w:t xml:space="preserve"> </w:t>
      </w:r>
      <w:r w:rsidR="005B5424" w:rsidRPr="005B5424">
        <w:t>seed=1234)</w:t>
      </w:r>
      <w:r w:rsidR="001F5381">
        <w:t xml:space="preserve"> </w:t>
      </w:r>
      <w:r>
        <w:t xml:space="preserve"> </w:t>
      </w:r>
      <w:r w:rsidR="005B5424">
        <w:t>should produce the</w:t>
      </w:r>
      <w:r w:rsidR="008A3754">
        <w:t xml:space="preserve"> approx</w:t>
      </w:r>
      <w:r w:rsidR="0096507D">
        <w:t>imately</w:t>
      </w:r>
      <w:r w:rsidR="008A3754">
        <w:t xml:space="preserve"> the</w:t>
      </w:r>
      <w:r w:rsidR="005B5424">
        <w:t xml:space="preserve"> same result</w:t>
      </w:r>
      <w:r w:rsidR="008A3754">
        <w:t>s</w:t>
      </w:r>
      <w:r w:rsidR="005B5424">
        <w:t xml:space="preserve"> as </w:t>
      </w:r>
      <w:proofErr w:type="spellStart"/>
      <w:r w:rsidR="005B5424" w:rsidRPr="005B5424">
        <w:t>rpoisgamma</w:t>
      </w:r>
      <w:proofErr w:type="spellEnd"/>
      <w:r w:rsidR="005B5424" w:rsidRPr="005B5424">
        <w:t>(</w:t>
      </w:r>
      <w:r w:rsidR="005B5424">
        <w:t>n</w:t>
      </w:r>
      <w:r w:rsidR="005B5424" w:rsidRPr="005B5424">
        <w:t>,</w:t>
      </w:r>
      <w:r w:rsidR="005B5424">
        <w:t xml:space="preserve"> </w:t>
      </w:r>
      <w:r w:rsidR="005B5424" w:rsidRPr="005B5424">
        <w:t>rate=1,</w:t>
      </w:r>
      <w:r w:rsidR="005B5424">
        <w:t xml:space="preserve"> </w:t>
      </w:r>
      <w:proofErr w:type="spellStart"/>
      <w:r w:rsidR="005B5424" w:rsidRPr="005B5424">
        <w:t>obs_time</w:t>
      </w:r>
      <w:proofErr w:type="spellEnd"/>
      <w:r w:rsidR="005B5424" w:rsidRPr="005B5424">
        <w:t>=1,</w:t>
      </w:r>
      <w:r w:rsidR="005B5424">
        <w:t xml:space="preserve"> </w:t>
      </w:r>
      <w:r w:rsidR="005B5424" w:rsidRPr="005B5424">
        <w:t>seed=1234)</w:t>
      </w:r>
      <w:r w:rsidR="005B5424">
        <w:t xml:space="preserve">, which is achieved after applying the correction described above. </w:t>
      </w:r>
    </w:p>
    <w:p w14:paraId="1740EF4C" w14:textId="676BEE52" w:rsidR="00F94898" w:rsidRDefault="00460951" w:rsidP="00F94898">
      <w:pPr>
        <w:pStyle w:val="ListParagraph"/>
        <w:numPr>
          <w:ilvl w:val="2"/>
          <w:numId w:val="3"/>
        </w:numPr>
      </w:pPr>
      <w:r>
        <w:lastRenderedPageBreak/>
        <w:t>The function has been modified to add the n*</w:t>
      </w:r>
      <w:proofErr w:type="spellStart"/>
      <w:r>
        <w:t>t_reps</w:t>
      </w:r>
      <w:proofErr w:type="spellEnd"/>
      <w:r>
        <w:t xml:space="preserve">. Furthermore, the seed has been set so that it’s called just before the </w:t>
      </w:r>
      <w:proofErr w:type="spellStart"/>
      <w:r>
        <w:t>lapply</w:t>
      </w:r>
      <w:proofErr w:type="spellEnd"/>
      <w:r>
        <w:t>, so that the outcomes are equal. This means the seed if condition is written twice.</w:t>
      </w:r>
    </w:p>
    <w:p w14:paraId="6A0AC680" w14:textId="77777777" w:rsidR="00684E8D" w:rsidRDefault="007C7794" w:rsidP="007C7794">
      <w:pPr>
        <w:pStyle w:val="ListParagraph"/>
        <w:numPr>
          <w:ilvl w:val="0"/>
          <w:numId w:val="3"/>
        </w:numPr>
      </w:pPr>
      <w:r>
        <w:t xml:space="preserve">Note, the </w:t>
      </w:r>
      <w:proofErr w:type="spellStart"/>
      <w:proofErr w:type="gramStart"/>
      <w:r>
        <w:t>data.table</w:t>
      </w:r>
      <w:proofErr w:type="spellEnd"/>
      <w:proofErr w:type="gramEnd"/>
      <w:r>
        <w:t xml:space="preserve"> library has to be loaded prior to running this function if </w:t>
      </w:r>
      <w:r w:rsidR="00854E80">
        <w:t>returning a data frame.</w:t>
      </w:r>
    </w:p>
    <w:p w14:paraId="77E7D2F4" w14:textId="6E58A270" w:rsidR="00F53311" w:rsidRDefault="0089449C" w:rsidP="00F53311">
      <w:pPr>
        <w:pStyle w:val="ListParagraph"/>
        <w:numPr>
          <w:ilvl w:val="1"/>
          <w:numId w:val="3"/>
        </w:numPr>
      </w:pPr>
      <w:r>
        <w:t xml:space="preserve">Good point, it has been added to the </w:t>
      </w:r>
      <w:proofErr w:type="spellStart"/>
      <w:r>
        <w:t>importfrom</w:t>
      </w:r>
      <w:proofErr w:type="spellEnd"/>
      <w:r>
        <w:t xml:space="preserve"> argument in the function documentation. As it’s part of a package, it will be imported automatically.</w:t>
      </w:r>
    </w:p>
    <w:p w14:paraId="6BC65CC0" w14:textId="36A84BCF" w:rsidR="007C7794" w:rsidRDefault="00684E8D" w:rsidP="007C7794">
      <w:pPr>
        <w:pStyle w:val="ListParagraph"/>
        <w:numPr>
          <w:ilvl w:val="0"/>
          <w:numId w:val="3"/>
        </w:numPr>
      </w:pPr>
      <w:r>
        <w:t xml:space="preserve">Given how the </w:t>
      </w:r>
      <w:r w:rsidR="000D0F59">
        <w:t xml:space="preserve">ds list is structured, any observations with </w:t>
      </w:r>
      <w:r w:rsidR="00DB5FE5">
        <w:t>no</w:t>
      </w:r>
      <w:r w:rsidR="00BD7F41">
        <w:t xml:space="preserve"> simulated</w:t>
      </w:r>
      <w:r w:rsidR="000D0F59">
        <w:t xml:space="preserve"> event time</w:t>
      </w:r>
      <w:r w:rsidR="00DB5FE5">
        <w:t xml:space="preserve"> (</w:t>
      </w:r>
      <w:r w:rsidR="0072598C">
        <w:t xml:space="preserve">returned as </w:t>
      </w:r>
      <w:proofErr w:type="gramStart"/>
      <w:r w:rsidR="00DB5FE5">
        <w:t>numeric(</w:t>
      </w:r>
      <w:proofErr w:type="gramEnd"/>
      <w:r w:rsidR="00DB5FE5">
        <w:t>0))</w:t>
      </w:r>
      <w:r w:rsidR="000D0F59">
        <w:t xml:space="preserve"> are dropped when</w:t>
      </w:r>
      <w:r w:rsidR="00BD7F41">
        <w:t xml:space="preserve"> the</w:t>
      </w:r>
      <w:r w:rsidR="000D0F59">
        <w:t xml:space="preserve"> </w:t>
      </w:r>
      <w:proofErr w:type="spellStart"/>
      <w:r w:rsidR="00B57C22">
        <w:t>rbindlist</w:t>
      </w:r>
      <w:proofErr w:type="spellEnd"/>
      <w:r w:rsidR="00BD7F41">
        <w:t>() function</w:t>
      </w:r>
      <w:r w:rsidR="00B57C22">
        <w:t xml:space="preserve"> is called in line 265. This </w:t>
      </w:r>
      <w:r w:rsidR="005F6085">
        <w:t>is presumably</w:t>
      </w:r>
      <w:r w:rsidR="00B57C22">
        <w:t xml:space="preserve"> intentional, but just want to flag it in case. </w:t>
      </w:r>
      <w:r w:rsidR="00854E80">
        <w:t xml:space="preserve"> </w:t>
      </w:r>
    </w:p>
    <w:p w14:paraId="3DDC82FD" w14:textId="766AD0F4" w:rsidR="00E23316" w:rsidRPr="002104BF" w:rsidRDefault="00E23316" w:rsidP="00E23316">
      <w:pPr>
        <w:pStyle w:val="ListParagraph"/>
        <w:numPr>
          <w:ilvl w:val="1"/>
          <w:numId w:val="3"/>
        </w:numPr>
      </w:pPr>
      <w:r>
        <w:t xml:space="preserve">Thank you for mentioning this. Yes, this is intentional, and replicates the behavior of the original function Jack developed. </w:t>
      </w:r>
    </w:p>
    <w:sectPr w:rsidR="00E23316" w:rsidRPr="002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B41"/>
    <w:multiLevelType w:val="hybridMultilevel"/>
    <w:tmpl w:val="9C2E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B3B"/>
    <w:multiLevelType w:val="hybridMultilevel"/>
    <w:tmpl w:val="3EBE5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1196"/>
    <w:multiLevelType w:val="hybridMultilevel"/>
    <w:tmpl w:val="B930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D18CF"/>
    <w:multiLevelType w:val="hybridMultilevel"/>
    <w:tmpl w:val="803042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64062"/>
    <w:multiLevelType w:val="hybridMultilevel"/>
    <w:tmpl w:val="4DEE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6BFE"/>
    <w:multiLevelType w:val="hybridMultilevel"/>
    <w:tmpl w:val="80304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79830">
    <w:abstractNumId w:val="0"/>
  </w:num>
  <w:num w:numId="2" w16cid:durableId="594245468">
    <w:abstractNumId w:val="5"/>
  </w:num>
  <w:num w:numId="3" w16cid:durableId="1752964800">
    <w:abstractNumId w:val="3"/>
  </w:num>
  <w:num w:numId="4" w16cid:durableId="277567829">
    <w:abstractNumId w:val="4"/>
  </w:num>
  <w:num w:numId="5" w16cid:durableId="1267347286">
    <w:abstractNumId w:val="2"/>
  </w:num>
  <w:num w:numId="6" w16cid:durableId="57470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36"/>
    <w:rsid w:val="000108DF"/>
    <w:rsid w:val="0003264F"/>
    <w:rsid w:val="000459E7"/>
    <w:rsid w:val="00057F1D"/>
    <w:rsid w:val="000747AB"/>
    <w:rsid w:val="000917D5"/>
    <w:rsid w:val="000A0A84"/>
    <w:rsid w:val="000C3827"/>
    <w:rsid w:val="000D0F59"/>
    <w:rsid w:val="000D1A40"/>
    <w:rsid w:val="000D528F"/>
    <w:rsid w:val="000E5031"/>
    <w:rsid w:val="001166E5"/>
    <w:rsid w:val="001409AC"/>
    <w:rsid w:val="00162FF9"/>
    <w:rsid w:val="00180338"/>
    <w:rsid w:val="0018786A"/>
    <w:rsid w:val="001E13B2"/>
    <w:rsid w:val="001F5381"/>
    <w:rsid w:val="002104BF"/>
    <w:rsid w:val="00221F4A"/>
    <w:rsid w:val="0025105E"/>
    <w:rsid w:val="00262B84"/>
    <w:rsid w:val="00297FC0"/>
    <w:rsid w:val="002A4EF1"/>
    <w:rsid w:val="002B159A"/>
    <w:rsid w:val="002F130D"/>
    <w:rsid w:val="003069E4"/>
    <w:rsid w:val="003171EB"/>
    <w:rsid w:val="003533E5"/>
    <w:rsid w:val="003B0CCC"/>
    <w:rsid w:val="003B42FF"/>
    <w:rsid w:val="003F3A09"/>
    <w:rsid w:val="00460951"/>
    <w:rsid w:val="00484C56"/>
    <w:rsid w:val="004A1453"/>
    <w:rsid w:val="004A1EBE"/>
    <w:rsid w:val="004A78F4"/>
    <w:rsid w:val="004D0225"/>
    <w:rsid w:val="0051418B"/>
    <w:rsid w:val="005224F8"/>
    <w:rsid w:val="005414FB"/>
    <w:rsid w:val="00557892"/>
    <w:rsid w:val="00557CB6"/>
    <w:rsid w:val="005747DB"/>
    <w:rsid w:val="005814B2"/>
    <w:rsid w:val="0059616F"/>
    <w:rsid w:val="005B4B7E"/>
    <w:rsid w:val="005B5424"/>
    <w:rsid w:val="005F6085"/>
    <w:rsid w:val="00610FA0"/>
    <w:rsid w:val="00622E6F"/>
    <w:rsid w:val="00634A9A"/>
    <w:rsid w:val="00636947"/>
    <w:rsid w:val="0064401C"/>
    <w:rsid w:val="00684E8D"/>
    <w:rsid w:val="006A50C1"/>
    <w:rsid w:val="006A7A06"/>
    <w:rsid w:val="006B4042"/>
    <w:rsid w:val="006D35CF"/>
    <w:rsid w:val="006E12F6"/>
    <w:rsid w:val="006F56D5"/>
    <w:rsid w:val="0071138B"/>
    <w:rsid w:val="00711D85"/>
    <w:rsid w:val="0072598C"/>
    <w:rsid w:val="0074109E"/>
    <w:rsid w:val="00742951"/>
    <w:rsid w:val="00762BD1"/>
    <w:rsid w:val="00766D32"/>
    <w:rsid w:val="0079020D"/>
    <w:rsid w:val="007B2D8B"/>
    <w:rsid w:val="007C7794"/>
    <w:rsid w:val="00837D7F"/>
    <w:rsid w:val="00854E80"/>
    <w:rsid w:val="00867CF7"/>
    <w:rsid w:val="00890D31"/>
    <w:rsid w:val="0089449C"/>
    <w:rsid w:val="008A3754"/>
    <w:rsid w:val="008C63A5"/>
    <w:rsid w:val="00931BA7"/>
    <w:rsid w:val="00952195"/>
    <w:rsid w:val="00952FF5"/>
    <w:rsid w:val="0096507D"/>
    <w:rsid w:val="00972119"/>
    <w:rsid w:val="009722AE"/>
    <w:rsid w:val="009963D2"/>
    <w:rsid w:val="009A2815"/>
    <w:rsid w:val="009D3CA4"/>
    <w:rsid w:val="009F085D"/>
    <w:rsid w:val="009F3B92"/>
    <w:rsid w:val="00A02C3A"/>
    <w:rsid w:val="00A1784D"/>
    <w:rsid w:val="00A23CCF"/>
    <w:rsid w:val="00A2659A"/>
    <w:rsid w:val="00A33ADA"/>
    <w:rsid w:val="00A45175"/>
    <w:rsid w:val="00A66E08"/>
    <w:rsid w:val="00A81E08"/>
    <w:rsid w:val="00A854B6"/>
    <w:rsid w:val="00A92DF0"/>
    <w:rsid w:val="00AA6F7E"/>
    <w:rsid w:val="00AC27A1"/>
    <w:rsid w:val="00AC4361"/>
    <w:rsid w:val="00AE1810"/>
    <w:rsid w:val="00AE61CF"/>
    <w:rsid w:val="00B021A1"/>
    <w:rsid w:val="00B06759"/>
    <w:rsid w:val="00B0795E"/>
    <w:rsid w:val="00B1340F"/>
    <w:rsid w:val="00B279B4"/>
    <w:rsid w:val="00B361EB"/>
    <w:rsid w:val="00B56936"/>
    <w:rsid w:val="00B57C22"/>
    <w:rsid w:val="00BD7F41"/>
    <w:rsid w:val="00BE175E"/>
    <w:rsid w:val="00C42EFC"/>
    <w:rsid w:val="00C43B56"/>
    <w:rsid w:val="00C71B36"/>
    <w:rsid w:val="00C9596F"/>
    <w:rsid w:val="00C975F1"/>
    <w:rsid w:val="00CC3598"/>
    <w:rsid w:val="00CE6179"/>
    <w:rsid w:val="00CE79E3"/>
    <w:rsid w:val="00D02A82"/>
    <w:rsid w:val="00D236AF"/>
    <w:rsid w:val="00D23E08"/>
    <w:rsid w:val="00D667D6"/>
    <w:rsid w:val="00D671EC"/>
    <w:rsid w:val="00DB5FE5"/>
    <w:rsid w:val="00DC04B6"/>
    <w:rsid w:val="00DF5328"/>
    <w:rsid w:val="00E11126"/>
    <w:rsid w:val="00E15CCD"/>
    <w:rsid w:val="00E23316"/>
    <w:rsid w:val="00E374FC"/>
    <w:rsid w:val="00E5261D"/>
    <w:rsid w:val="00E60177"/>
    <w:rsid w:val="00E74E01"/>
    <w:rsid w:val="00E9765B"/>
    <w:rsid w:val="00EA1D23"/>
    <w:rsid w:val="00EB5145"/>
    <w:rsid w:val="00EE3E2B"/>
    <w:rsid w:val="00EF6B07"/>
    <w:rsid w:val="00F00877"/>
    <w:rsid w:val="00F0103F"/>
    <w:rsid w:val="00F15D52"/>
    <w:rsid w:val="00F37AA5"/>
    <w:rsid w:val="00F53311"/>
    <w:rsid w:val="00F94898"/>
    <w:rsid w:val="00FA2174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D716"/>
  <w15:chartTrackingRefBased/>
  <w15:docId w15:val="{17D38CBF-6122-4C95-AF5A-49AF819D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03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34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gative_binomial_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Chandler</dc:creator>
  <cp:keywords/>
  <dc:description/>
  <cp:lastModifiedBy>Javier Sanchez Alvarez</cp:lastModifiedBy>
  <cp:revision>18</cp:revision>
  <dcterms:created xsi:type="dcterms:W3CDTF">2024-03-07T08:53:00Z</dcterms:created>
  <dcterms:modified xsi:type="dcterms:W3CDTF">2024-03-07T09:12:00Z</dcterms:modified>
</cp:coreProperties>
</file>