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Arial" w:hAnsi="Arial"/>
          <w:b/>
          <w:i w:val="0"/>
          <w:sz w:val="22"/>
        </w:rPr>
        <w:t>CIBERTEC — Curso 4697 — ReciclaPe</w:t>
      </w:r>
    </w:p>
    <w:p>
      <w:pPr>
        <w:spacing w:after="120"/>
      </w:pPr>
      <w:r>
        <w:rPr>
          <w:rFonts w:ascii="Arial" w:hAnsi="Arial"/>
          <w:b w:val="0"/>
          <w:i w:val="0"/>
        </w:rPr>
      </w:r>
    </w:p>
    <w:p>
      <w:pPr>
        <w:pStyle w:val="Heading1"/>
      </w:pPr>
      <w:r>
        <w:rPr>
          <w:rFonts w:ascii="Arial" w:hAnsi="Arial"/>
        </w:rPr>
        <w:t>Plan Técnico — ReciclaPe v2</w:t>
      </w:r>
    </w:p>
    <w:p>
      <w:pPr>
        <w:spacing w:after="120"/>
      </w:pPr>
      <w:r>
        <w:rPr>
          <w:rFonts w:ascii="Arial" w:hAnsi="Arial"/>
          <w:b w:val="0"/>
          <w:i/>
        </w:rPr>
        <w:t>Documento operativo del equipo. Stack, repos, roles, cronograma y criterios "Definition of Done" por hito.</w:t>
      </w:r>
    </w:p>
    <w:p>
      <w:pPr>
        <w:pStyle w:val="Heading2"/>
      </w:pPr>
      <w:r>
        <w:rPr>
          <w:rFonts w:ascii="Arial" w:hAnsi="Arial"/>
        </w:rPr>
        <w:t>1. Stack final</w:t>
      </w:r>
    </w:p>
    <w:p>
      <w:pPr>
        <w:spacing w:after="120"/>
      </w:pPr>
      <w:r>
        <w:rPr>
          <w:rFonts w:ascii="Arial" w:hAnsi="Arial"/>
          <w:b/>
          <w:i w:val="0"/>
        </w:rPr>
        <w:t>Backend: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Java 21 + Spring Boot 3.3.x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Spring Cloud 2023.x (Gateway, Eureka, OpenFeign, Config opcional)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Spring Data JPA + Hibernate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Spring Security + JWT (jjwt) + BCrypt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Resilience4J (circuit breaker, retry)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RabbitMQ (Spring AMQP)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Spring Boot Actuator + Micrometer (export Prometheus)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Lombok, MapStruct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JUnit 5 + Mockito + Testcontainers</w:t>
      </w:r>
    </w:p>
    <w:p>
      <w:pPr>
        <w:spacing w:after="120"/>
      </w:pPr>
      <w:r>
        <w:rPr>
          <w:rFonts w:ascii="Arial" w:hAnsi="Arial"/>
          <w:b/>
          <w:i w:val="0"/>
        </w:rPr>
        <w:t>Frontend: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Angular 17+ (decidir standalone components o NgModules)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Angular Router con lazy loading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HttpClient + Interceptors (JWT + errores)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Angular Material o PrimeNG (decidir)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Chart.js o ngx-charts para dashboards</w:t>
      </w:r>
    </w:p>
    <w:p>
      <w:pPr>
        <w:spacing w:after="120"/>
      </w:pPr>
      <w:r>
        <w:rPr>
          <w:rFonts w:ascii="Arial" w:hAnsi="Arial"/>
          <w:b/>
          <w:i w:val="0"/>
        </w:rPr>
        <w:t>Base de datos: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PostgreSQL 16 (una BD por microservicio: auth_db, recojo_db)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Scripts de seed para AP1</w:t>
      </w:r>
    </w:p>
    <w:p>
      <w:pPr>
        <w:spacing w:after="120"/>
      </w:pPr>
      <w:r>
        <w:rPr>
          <w:rFonts w:ascii="Arial" w:hAnsi="Arial"/>
          <w:b/>
          <w:i w:val="0"/>
        </w:rPr>
        <w:t>Infraestructura: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Docker + docker-compose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Prometheus + Grafana (dashboards en infra/grafana/)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Kubernetes manifests en k8s/ (opcional, para anexo)</w:t>
      </w:r>
    </w:p>
    <w:p>
      <w:pPr>
        <w:pStyle w:val="Heading2"/>
      </w:pPr>
      <w:r>
        <w:rPr>
          <w:rFonts w:ascii="Arial" w:hAnsi="Arial"/>
        </w:rPr>
        <w:t>2. Estructura de repositorio (propuesta)</w:t>
      </w:r>
    </w:p>
    <w:p>
      <w:pPr>
        <w:spacing w:after="120"/>
      </w:pPr>
      <w:r>
        <w:rPr>
          <w:rFonts w:ascii="Arial" w:hAnsi="Arial"/>
          <w:b/>
          <w:i w:val="0"/>
        </w:rPr>
        <w:t>reciclape/</w:t>
      </w:r>
    </w:p>
    <w:p>
      <w:pPr>
        <w:spacing w:after="120"/>
      </w:pPr>
      <w:r>
        <w:rPr>
          <w:rFonts w:ascii="Arial" w:hAnsi="Arial"/>
          <w:b w:val="0"/>
          <w:i w:val="0"/>
        </w:rPr>
        <w:t>├── backend/</w:t>
        <w:br/>
        <w:t>│   ├── api-gateway/</w:t>
        <w:br/>
        <w:t>│   ├── eureka-server/</w:t>
        <w:br/>
        <w:t>│   ├── auth-service/</w:t>
        <w:br/>
        <w:t>│   ├── recojo-service/</w:t>
        <w:br/>
        <w:t>│   ├── reporte-service/</w:t>
        <w:br/>
        <w:t>│   └── pom.xml (parent)</w:t>
        <w:br/>
        <w:t>├── frontend/</w:t>
        <w:br/>
        <w:t>│   └── reciclape-web/</w:t>
        <w:br/>
        <w:t>├── infra/</w:t>
        <w:br/>
        <w:t>│   ├── docker-compose.yml</w:t>
        <w:br/>
        <w:t>│   ├── prometheus/prometheus.yml</w:t>
        <w:br/>
        <w:t>│   ├── grafana/dashboards/</w:t>
        <w:br/>
        <w:t>│   └── postgres/init.sql</w:t>
        <w:br/>
        <w:t>├── k8s/ (opcional)</w:t>
        <w:br/>
        <w:t>├── docs/</w:t>
        <w:br/>
        <w:t>├── postman/ReciclaPe.postman_collection.json</w:t>
        <w:br/>
        <w:t>└── README.md</w:t>
      </w:r>
    </w:p>
    <w:p>
      <w:pPr>
        <w:pStyle w:val="Heading2"/>
      </w:pPr>
      <w:r>
        <w:rPr>
          <w:rFonts w:ascii="Arial" w:hAnsi="Arial"/>
        </w:rPr>
        <w:t>3. Asignación de roles (5 integrantes)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Rol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Responsabilidades principales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% carga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Arial" w:hAnsi="Arial"/>
                <w:sz w:val="20"/>
              </w:rPr>
              <w:t>Coordinador / Tech Lead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Define arquitectura, code review, integración, lidera sustentación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sz w:val="20"/>
              </w:rPr>
              <w:t>100%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Arial" w:hAnsi="Arial"/>
                <w:sz w:val="20"/>
              </w:rPr>
              <w:t>Backend 1 — Auth &amp; Gateway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auth-service, api-gateway, eureka-server, JWT, BCrypt, Spring Security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sz w:val="20"/>
              </w:rPr>
              <w:t>100%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Arial" w:hAnsi="Arial"/>
                <w:sz w:val="20"/>
              </w:rPr>
              <w:t>Backend 2 — Dominio &amp; Datos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recojo-service, reporte-service, JPA, Feign, RabbitMQ, tests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sz w:val="20"/>
              </w:rPr>
              <w:t>100%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Arial" w:hAnsi="Arial"/>
                <w:sz w:val="20"/>
              </w:rPr>
              <w:t>Frontend — Angular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SPA completa, módulos por rol, interceptores, dashboards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sz w:val="20"/>
              </w:rPr>
              <w:t>100%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Arial" w:hAnsi="Arial"/>
                <w:sz w:val="20"/>
              </w:rPr>
              <w:t>DevOps &amp; QA</w:t>
            </w:r>
          </w:p>
        </w:tc>
        <w:tc>
          <w:tcPr>
            <w:tcW w:type="dxa" w:w="5669"/>
            <w:vAlign w:val="center"/>
          </w:tcPr>
          <w:p>
            <w:r/>
            <w:r>
              <w:rPr>
                <w:rFonts w:ascii="Arial" w:hAnsi="Arial"/>
                <w:sz w:val="20"/>
              </w:rPr>
              <w:t>Docker, compose, Prometheus, Grafana, Postman, tests, video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Arial" w:hAnsi="Arial"/>
                <w:sz w:val="20"/>
              </w:rPr>
              <w:t>100%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rial" w:hAnsi="Arial"/>
          <w:b w:val="0"/>
          <w:i/>
        </w:rPr>
        <w:t>Las tareas se cruzan en code review. Todos hacen Git pull/push.</w:t>
      </w:r>
    </w:p>
    <w:p>
      <w:pPr>
        <w:pStyle w:val="Heading2"/>
      </w:pPr>
      <w:r>
        <w:rPr>
          <w:rFonts w:ascii="Arial" w:hAnsi="Arial"/>
        </w:rPr>
        <w:t>4. Cronograma de 14 semanas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Semana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Foco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b/>
                <w:sz w:val="20"/>
              </w:rPr>
              <w:t>Entregable / DoD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Kickoff, dominio, diagramas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sz w:val="20"/>
              </w:rPr>
              <w:t>Diagramas confirmados, repo creado, decisión arquitectónica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Arial" w:hAnsi="Arial"/>
                <w:sz w:val="20"/>
              </w:rPr>
              <w:t>2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Setup backend: Eureka + Gateway + skeletons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sz w:val="20"/>
              </w:rPr>
              <w:t>Los 3 servicios arrancan y se registran en Eureka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Arial" w:hAnsi="Arial"/>
                <w:sz w:val="20"/>
              </w:rPr>
              <w:t>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auth-service: entidades, BCrypt, login JWT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sz w:val="20"/>
              </w:rPr>
              <w:t>/api/auth/registro y /api/auth/login funcionando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recojo-service: entidades JPA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sz w:val="20"/>
              </w:rPr>
              <w:t>Entidades + repositorios + 4 tests @DataJpaTest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T1 + CRUD de puntos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sz w:val="20"/>
              </w:rPr>
              <w:t>CRUD /api/puntos con GET/POST/PUT/DELETE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CRUD recojos + integración Gateway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sz w:val="20"/>
              </w:rPr>
              <w:t>Gateway valida JWT y rutea a recojo-service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Arial" w:hAnsi="Arial"/>
                <w:sz w:val="20"/>
              </w:rPr>
              <w:t>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Frontend: setup, login, guards, interceptor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sz w:val="20"/>
              </w:rPr>
              <w:t>Login funcional contra auth-service vía Gateway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Frontend: módulo Vecino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sz w:val="20"/>
              </w:rPr>
              <w:t>Vecino crea puntos y solicita recojo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Arial" w:hAnsi="Arial"/>
                <w:sz w:val="20"/>
              </w:rPr>
              <w:t>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T2 + Frontend: módulo Reciclador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sz w:val="20"/>
              </w:rPr>
              <w:t>Reciclador ve, acepta y completa recojos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reporte-service + Feign + Resilience4J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sz w:val="20"/>
              </w:rPr>
              <w:t>Endpoint de impacto distrital funcional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AP1 — Sustentación de avance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sz w:val="20"/>
              </w:rPr>
              <w:t>Ver DoD AP1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RabbitMQ + Frontend Admin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sz w:val="20"/>
              </w:rPr>
              <w:t>Evento RecojoCompletado consumido por reporte-service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Arial" w:hAnsi="Arial"/>
                <w:sz w:val="20"/>
              </w:rPr>
              <w:t>13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EF + Docker + Prometheus + Grafana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sz w:val="20"/>
              </w:rPr>
              <w:t>Ver DoD EF/SP1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Arial" w:hAnsi="Arial"/>
                <w:sz w:val="20"/>
              </w:rPr>
              <w:t>14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Arial" w:hAnsi="Arial"/>
                <w:sz w:val="20"/>
              </w:rPr>
              <w:t>Video demo + ajustes + SP1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Arial" w:hAnsi="Arial"/>
                <w:sz w:val="20"/>
              </w:rPr>
              <w:t>Entrega final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Arial" w:hAnsi="Arial"/>
        </w:rPr>
        <w:t>4.1. DoD — AP1 (semana 11, 50% de avance)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auth-service con registro y login funcional (BCrypt + JWT).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recojo-service con CRUD completo (GET/POST/PUT/DELETE).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eureka-server y api-gateway operativos.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Frontend Angular con login + módulo vecino básico.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Al menos 8 tests @DataJpaTest (insert, update, delete, list).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docker-compose.yml que levanta backend + BD.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Colección Postman con todos los endpoints.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Diagramas actualizados.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Informe parcial con SEPTE, objetivos, justificación.</w:t>
      </w:r>
    </w:p>
    <w:p>
      <w:pPr>
        <w:pStyle w:val="Heading3"/>
      </w:pPr>
      <w:r>
        <w:rPr>
          <w:rFonts w:ascii="Arial" w:hAnsi="Arial"/>
        </w:rPr>
        <w:t>4.2. DoD — EF / SP1 (semana 13-14, 100%)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Todos los items de AP1.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reporte-service con Feign + Resilience4J.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RabbitMQ funcionando con evento RecojoCompletado.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Frontend completo: vecino + reciclador + admin.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Dashboard de impacto con 3 indicadores o más.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Prometheus + Grafana en el compose, dashboard básico.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Spring Boot Actuator expuesto en todos los servicios.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Video Demo Reel 3-5 min.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Informe final en .docx + presentación .pptx.</w:t>
      </w:r>
    </w:p>
    <w:p>
      <w:pPr>
        <w:pStyle w:val="Heading2"/>
      </w:pPr>
      <w:r>
        <w:rPr>
          <w:rFonts w:ascii="Arial" w:hAnsi="Arial"/>
        </w:rPr>
        <w:t>5. Convenciones técnicas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Branch strategy: main estable; PRs desde feat/* y fix/*. Nada se hace directo en main.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Commits: Conventional Commits (feat, fix, chore, docs, test).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Naming Java: paquetes pe.cibertec.reciclape.&lt;servicio&gt;; clases PascalCase; métodos camelCase.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Endpoints: REST en plural y kebab-case si compuesto (/api/puntos-acopio, /api/tipos-residuo).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DTOs: sufijo DTO (UsuarioDTO, RecojoCrearDTO, RecojoResponseDTO).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Excepciones: @RestControllerAdvice global por servicio.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Tests: mínimo un test por método público de service; tests de repositorio con @DataJpaTest.</w:t>
      </w:r>
    </w:p>
    <w:p>
      <w:pPr>
        <w:pStyle w:val="ListBullet"/>
        <w:ind w:left="340"/>
      </w:pPr>
      <w:r>
        <w:rPr>
          <w:rFonts w:ascii="Arial" w:hAnsi="Arial"/>
          <w:sz w:val="22"/>
        </w:rPr>
        <w:t>Secretos: ninguno en el repo. .env + docker-compose con variables.</w:t>
      </w:r>
    </w:p>
    <w:p>
      <w:pPr>
        <w:pStyle w:val="Heading2"/>
      </w:pPr>
      <w:r>
        <w:rPr>
          <w:rFonts w:ascii="Arial" w:hAnsi="Arial"/>
        </w:rPr>
        <w:t>6. Decisiones pendientes</w:t>
      </w:r>
    </w:p>
    <w:p>
      <w:pPr>
        <w:pStyle w:val="ListNumber"/>
      </w:pPr>
      <w:r>
        <w:rPr>
          <w:rFonts w:ascii="Arial" w:hAnsi="Arial"/>
          <w:sz w:val="22"/>
        </w:rPr>
        <w:t>¿Confirmamos microservicios o quedamos en monolito?</w:t>
      </w:r>
    </w:p>
    <w:p>
      <w:pPr>
        <w:pStyle w:val="ListNumber"/>
      </w:pPr>
      <w:r>
        <w:rPr>
          <w:rFonts w:ascii="Arial" w:hAnsi="Arial"/>
          <w:sz w:val="22"/>
        </w:rPr>
        <w:t>¿Angular Material o PrimeNG?</w:t>
      </w:r>
    </w:p>
    <w:p>
      <w:pPr>
        <w:pStyle w:val="ListNumber"/>
      </w:pPr>
      <w:r>
        <w:rPr>
          <w:rFonts w:ascii="Arial" w:hAnsi="Arial"/>
          <w:sz w:val="22"/>
        </w:rPr>
        <w:t>¿Repo único (monorepo) o repo por servicio? Recomendado monorepo.</w:t>
      </w:r>
    </w:p>
    <w:p>
      <w:pPr>
        <w:pStyle w:val="ListNumber"/>
      </w:pPr>
      <w:r>
        <w:rPr>
          <w:rFonts w:ascii="Arial" w:hAnsi="Arial"/>
          <w:sz w:val="22"/>
        </w:rPr>
        <w:t>¿Quién es el coordinador?</w:t>
      </w:r>
    </w:p>
    <w:p>
      <w:pPr>
        <w:pStyle w:val="ListNumber"/>
      </w:pPr>
      <w:r>
        <w:rPr>
          <w:rFonts w:ascii="Arial" w:hAnsi="Arial"/>
          <w:sz w:val="22"/>
        </w:rPr>
        <w:t>¿Distrito piloto para el caso de uso?</w:t>
      </w:r>
    </w:p>
    <w:p>
      <w:pPr>
        <w:pStyle w:val="ListNumber"/>
      </w:pPr>
      <w:r>
        <w:rPr>
          <w:rFonts w:ascii="Arial" w:hAnsi="Arial"/>
          <w:sz w:val="22"/>
        </w:rPr>
        <w:t>¿Implementamos OAuth2 además de JWT?</w:t>
      </w:r>
    </w:p>
    <w:p>
      <w:pPr>
        <w:pStyle w:val="ListNumber"/>
      </w:pPr>
      <w:r>
        <w:rPr>
          <w:rFonts w:ascii="Arial" w:hAnsi="Arial"/>
          <w:sz w:val="22"/>
        </w:rPr>
        <w:t>¿Anexamos manifests de Kubernetes?</w:t>
      </w:r>
    </w:p>
    <w:sectPr w:rsidR="00FC693F" w:rsidRPr="0006063C" w:rsidSect="00034616"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 w:before="0"/>
    </w:pPr>
    <w:rPr>
      <w:rFonts w:ascii="Arial" w:hAnsi="Arial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1F3A6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1F3A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cs="Arial"/>
      <w:b/>
      <w:bCs/>
      <w:color w:val="1F3A6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/>
      <w:color w:val="1F3A6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ziro vasquez</dc:creator>
  <cp:keywords/>
  <dc:description>generated by python-docx</dc:description>
  <cp:lastModifiedBy>ziro vasquez</cp:lastModifiedBy>
  <cp:revision>1</cp:revision>
  <dcterms:created xsi:type="dcterms:W3CDTF">2013-12-23T23:15:00Z</dcterms:created>
  <dcterms:modified xsi:type="dcterms:W3CDTF">2013-12-23T23:15:00Z</dcterms:modified>
  <cp:category/>
</cp:coreProperties>
</file>