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rFonts w:ascii="Arial" w:hAnsi="Arial" w:eastAsia="Arial" w:cs="Arial"/>
          <w:b/>
          <w:bCs/>
          <w:sz w:val="32"/>
          <w:szCs w:val="32"/>
        </w:rPr>
        <w:t xml:space="preserve">Отчёт по балансам студентов</w:t>
      </w:r>
    </w:p>
    <w:p>
      <w:r>
        <w:rPr>
          <w:rFonts w:ascii="Arial" w:hAnsi="Arial" w:eastAsia="Arial" w:cs="Arial"/>
          <w:sz w:val="20"/>
          <w:szCs w:val="20"/>
        </w:rPr>
        <w:t xml:space="preserve">Период: 2026-07</w:t>
      </w:r>
    </w:p>
    <w:p>
      <w:r>
        <w:rPr>
          <w:rFonts w:ascii="Arial" w:hAnsi="Arial" w:eastAsia="Arial" w:cs="Arial"/>
          <w:sz w:val="20"/>
          <w:szCs w:val="20"/>
        </w:rPr>
        <w:t xml:space="preserve">Всего студентов: 1</w:t>
      </w:r>
    </w:p>
    <w:p>
      <w:r>
        <w:rPr>
          <w:rFonts w:ascii="Arial" w:hAnsi="Arial" w:eastAsia="Arial" w:cs="Arial"/>
          <w:sz w:val="20"/>
          <w:szCs w:val="20"/>
        </w:rPr>
        <w:t xml:space="preserve">Оплатили: 0</w:t>
      </w:r>
    </w:p>
    <w:p>
      <w:r>
        <w:rPr>
          <w:rFonts w:ascii="Arial" w:hAnsi="Arial" w:eastAsia="Arial" w:cs="Arial"/>
          <w:sz w:val="20"/>
          <w:szCs w:val="20"/>
        </w:rPr>
        <w:t xml:space="preserve">Частично: 1</w:t>
      </w:r>
    </w:p>
    <w:p>
      <w:r>
        <w:rPr>
          <w:rFonts w:ascii="Arial" w:hAnsi="Arial" w:eastAsia="Arial" w:cs="Arial"/>
          <w:sz w:val="20"/>
          <w:szCs w:val="20"/>
        </w:rPr>
        <w:t xml:space="preserve">Не оплатили: 0</w:t>
      </w:r>
    </w:p>
    <w:p>
      <w:r>
        <w:rPr>
          <w:rFonts w:ascii="Arial" w:hAnsi="Arial" w:eastAsia="Arial" w:cs="Arial"/>
          <w:sz w:val="20"/>
          <w:szCs w:val="20"/>
        </w:rPr>
        <w:t xml:space="preserve">Ожидаемая сумма: 50000.00</w:t>
      </w:r>
    </w:p>
    <w:p>
      <w:r>
        <w:rPr>
          <w:rFonts w:ascii="Arial" w:hAnsi="Arial" w:eastAsia="Arial" w:cs="Arial"/>
          <w:sz w:val="20"/>
          <w:szCs w:val="20"/>
        </w:rPr>
        <w:t xml:space="preserve">Оплачено: 45000.00</w:t>
      </w:r>
    </w:p>
    <w:p>
      <w:r>
        <w:rPr>
          <w:rFonts w:ascii="Arial" w:hAnsi="Arial" w:eastAsia="Arial" w:cs="Arial"/>
          <w:sz w:val="20"/>
          <w:szCs w:val="20"/>
        </w:rPr>
        <w:t xml:space="preserve">Сумма долга: 5000.00</w:t>
      </w:r>
    </w:p>
    <w:p>
      <w:r>
        <w:rPr>
          <w:rFonts w:ascii="Arial" w:hAnsi="Arial" w:eastAsia="Arial" w:cs="Arial"/>
          <w:sz w:val="20"/>
          <w:szCs w:val="20"/>
        </w:rPr>
        <w:t xml:space="preserve"/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  <w:shd w:fill="EAF2F8"/>
          </w:tcPr>
          <w:p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Студент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Группа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Филиал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Месячная цена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Оплачено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Долг</w:t>
            </w:r>
          </w:p>
        </w:tc>
        <w:tc>
          <w:tcPr>
            <w:tcW w:w="2400" w:type="dxa"/>
            <w:shd w:fill="EAF2F8"/>
          </w:tcPr>
          <w:p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Student One</w:t>
            </w:r>
          </w:p>
        </w:tc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Programming Group A</w:t>
            </w:r>
          </w:p>
        </w:tc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Skillset</w:t>
            </w:r>
          </w:p>
        </w:tc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50000.00</w:t>
            </w:r>
          </w:p>
        </w:tc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45000.00</w:t>
            </w:r>
          </w:p>
        </w:tc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5000.00</w:t>
            </w:r>
          </w:p>
        </w:tc>
        <w:tc>
          <w:tcPr>
            <w:tcW w:w="2400" w:type="dxa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partial</w:t>
            </w:r>
          </w:p>
        </w:tc>
      </w:tr>
    </w:tbl>
    <w:sectPr>
      <w:pgSz w:w="16838" w:h="11906" w:orient="landscape"/>
      <w:pgMar w:top="720" w:right="720" w:bottom="720" w:left="720" w:header="360" w:footer="360" w:gutter="0"/>
    </w:sectPr>
  </w:body>
</w:document>
</file>