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1534" w14:textId="77777777" w:rsidR="00DF3706" w:rsidRPr="00042EC5" w:rsidRDefault="00C80CAB" w:rsidP="00BE56EF">
      <w:pPr>
        <w:pStyle w:val="Heading1"/>
        <w:jc w:val="center"/>
        <w:rPr>
          <w:rFonts w:ascii="Times New Roman" w:hAnsi="Times New Roman" w:cs="Times New Roman"/>
          <w:color w:val="000000" w:themeColor="text1"/>
          <w:sz w:val="40"/>
          <w:szCs w:val="40"/>
          <w:u w:val="single"/>
        </w:rPr>
      </w:pPr>
      <w:r w:rsidRPr="00042EC5">
        <w:rPr>
          <w:rFonts w:ascii="Times New Roman" w:hAnsi="Times New Roman" w:cs="Times New Roman"/>
          <w:color w:val="000000" w:themeColor="text1"/>
          <w:sz w:val="40"/>
          <w:szCs w:val="40"/>
          <w:u w:val="single"/>
        </w:rPr>
        <w:t>Web Application Security Testing – Security Assessment Report</w:t>
      </w:r>
    </w:p>
    <w:p w14:paraId="75503638" w14:textId="77777777" w:rsidR="00BE56EF" w:rsidRPr="00042EC5" w:rsidRDefault="00BE56EF" w:rsidP="00BE56EF">
      <w:pPr>
        <w:rPr>
          <w:rFonts w:ascii="Times New Roman" w:hAnsi="Times New Roman" w:cs="Times New Roman"/>
        </w:rPr>
      </w:pPr>
    </w:p>
    <w:p w14:paraId="03732C55" w14:textId="77777777" w:rsidR="00DF3706" w:rsidRPr="006D29B4" w:rsidRDefault="00C80CAB">
      <w:pPr>
        <w:pStyle w:val="Heading2"/>
        <w:rPr>
          <w:rFonts w:ascii="Times New Roman" w:hAnsi="Times New Roman" w:cs="Times New Roman"/>
          <w:color w:val="000000" w:themeColor="text1"/>
          <w:sz w:val="32"/>
          <w:szCs w:val="32"/>
        </w:rPr>
      </w:pPr>
      <w:r w:rsidRPr="006D29B4">
        <w:rPr>
          <w:rFonts w:ascii="Times New Roman" w:hAnsi="Times New Roman" w:cs="Times New Roman"/>
          <w:color w:val="000000" w:themeColor="text1"/>
          <w:sz w:val="32"/>
          <w:szCs w:val="32"/>
        </w:rPr>
        <w:t>1. Introduction</w:t>
      </w:r>
    </w:p>
    <w:p w14:paraId="74787472" w14:textId="77777777" w:rsidR="00DF3706" w:rsidRPr="00042EC5" w:rsidRDefault="00C80CAB" w:rsidP="00BE56EF">
      <w:pPr>
        <w:ind w:firstLine="720"/>
        <w:jc w:val="both"/>
        <w:rPr>
          <w:rFonts w:ascii="Times New Roman" w:hAnsi="Times New Roman" w:cs="Times New Roman"/>
          <w:sz w:val="24"/>
          <w:szCs w:val="24"/>
        </w:rPr>
      </w:pPr>
      <w:r w:rsidRPr="00042EC5">
        <w:rPr>
          <w:rFonts w:ascii="Times New Roman" w:hAnsi="Times New Roman" w:cs="Times New Roman"/>
          <w:sz w:val="24"/>
          <w:szCs w:val="24"/>
        </w:rPr>
        <w:t>This report summarizes the vulnerability assessment performed on an open-source, intentionally vulnerable web application. The objective of this project was to identify, analyze, and document potential security weaknesses using ethical hacking tools and OWASP standards. The assessment simulates real-world security testing commonly required by startups, SaaS providers, and e-commerce platforms to ensure a secure web environment.</w:t>
      </w:r>
    </w:p>
    <w:p w14:paraId="36AE1DC4" w14:textId="77777777" w:rsidR="00BE56EF" w:rsidRPr="00042EC5" w:rsidRDefault="00BE56EF" w:rsidP="00BE56EF">
      <w:pPr>
        <w:ind w:firstLine="720"/>
        <w:jc w:val="both"/>
        <w:rPr>
          <w:rFonts w:ascii="Times New Roman" w:hAnsi="Times New Roman" w:cs="Times New Roman"/>
          <w:sz w:val="24"/>
          <w:szCs w:val="24"/>
        </w:rPr>
      </w:pPr>
    </w:p>
    <w:p w14:paraId="4C1822C3" w14:textId="77777777" w:rsidR="00DF3706" w:rsidRPr="006D29B4" w:rsidRDefault="00C80CAB">
      <w:pPr>
        <w:pStyle w:val="Heading2"/>
        <w:rPr>
          <w:rFonts w:ascii="Times New Roman" w:hAnsi="Times New Roman" w:cs="Times New Roman"/>
          <w:color w:val="000000" w:themeColor="text1"/>
          <w:sz w:val="32"/>
          <w:szCs w:val="32"/>
        </w:rPr>
      </w:pPr>
      <w:r w:rsidRPr="006D29B4">
        <w:rPr>
          <w:rFonts w:ascii="Times New Roman" w:hAnsi="Times New Roman" w:cs="Times New Roman"/>
          <w:color w:val="000000" w:themeColor="text1"/>
          <w:sz w:val="32"/>
          <w:szCs w:val="32"/>
        </w:rPr>
        <w:t>2. Scope of Assessment</w:t>
      </w:r>
    </w:p>
    <w:p w14:paraId="54FA7BAA" w14:textId="77777777" w:rsidR="00DF3706" w:rsidRPr="00042EC5" w:rsidRDefault="00C80CAB" w:rsidP="00BE56EF">
      <w:pPr>
        <w:ind w:firstLine="720"/>
        <w:jc w:val="both"/>
        <w:rPr>
          <w:rFonts w:ascii="Times New Roman" w:hAnsi="Times New Roman" w:cs="Times New Roman"/>
          <w:sz w:val="24"/>
          <w:szCs w:val="24"/>
        </w:rPr>
      </w:pPr>
      <w:r w:rsidRPr="00042EC5">
        <w:rPr>
          <w:rFonts w:ascii="Times New Roman" w:hAnsi="Times New Roman" w:cs="Times New Roman"/>
          <w:sz w:val="24"/>
          <w:szCs w:val="24"/>
        </w:rPr>
        <w:t>The scope included evaluating the application's core modules, input fields, authentication mechanisms, and request handling. Testing was carried out on platforms such as OWASP Juice Shop and DVWA. The focus areas included:</w:t>
      </w:r>
    </w:p>
    <w:p w14:paraId="28670705"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SQL Injection (SQLi)</w:t>
      </w:r>
    </w:p>
    <w:p w14:paraId="138511A0"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Cross-Site Scripting (XSS)</w:t>
      </w:r>
    </w:p>
    <w:p w14:paraId="7301F38D"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Cross-Site Request Forgery (CSRF)</w:t>
      </w:r>
    </w:p>
    <w:p w14:paraId="2CE94C8E"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Broken authentication and session management</w:t>
      </w:r>
    </w:p>
    <w:p w14:paraId="0D2A9F75" w14:textId="77777777" w:rsidR="00DF3706"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Security misconfigurations</w:t>
      </w:r>
    </w:p>
    <w:p w14:paraId="180AA924" w14:textId="77777777" w:rsidR="00042EC5" w:rsidRPr="00042EC5" w:rsidRDefault="00042EC5" w:rsidP="00BE56EF">
      <w:pPr>
        <w:jc w:val="both"/>
        <w:rPr>
          <w:rFonts w:ascii="Times New Roman" w:hAnsi="Times New Roman" w:cs="Times New Roman"/>
          <w:sz w:val="24"/>
          <w:szCs w:val="24"/>
        </w:rPr>
      </w:pPr>
    </w:p>
    <w:p w14:paraId="5B54ED87" w14:textId="6CDE1EBA" w:rsidR="00BE56EF" w:rsidRPr="006D29B4" w:rsidRDefault="00C80CAB" w:rsidP="00BE56EF">
      <w:pPr>
        <w:pStyle w:val="Heading2"/>
        <w:rPr>
          <w:rFonts w:ascii="Times New Roman" w:hAnsi="Times New Roman" w:cs="Times New Roman"/>
          <w:color w:val="000000" w:themeColor="text1"/>
          <w:sz w:val="32"/>
          <w:szCs w:val="32"/>
        </w:rPr>
      </w:pPr>
      <w:r w:rsidRPr="006D29B4">
        <w:rPr>
          <w:rFonts w:ascii="Times New Roman" w:hAnsi="Times New Roman" w:cs="Times New Roman"/>
          <w:color w:val="000000" w:themeColor="text1"/>
          <w:sz w:val="32"/>
          <w:szCs w:val="32"/>
        </w:rPr>
        <w:t>3. Tools Used</w:t>
      </w:r>
    </w:p>
    <w:p w14:paraId="0E327C4A" w14:textId="10F5D88B" w:rsidR="00F159CE" w:rsidRPr="00E44D92" w:rsidRDefault="00F159CE" w:rsidP="00F159CE">
      <w:pPr>
        <w:rPr>
          <w:sz w:val="24"/>
          <w:szCs w:val="24"/>
        </w:rPr>
      </w:pPr>
      <w:r>
        <w:tab/>
      </w:r>
      <w:r w:rsidRPr="00E44D92">
        <w:rPr>
          <w:sz w:val="24"/>
          <w:szCs w:val="24"/>
        </w:rPr>
        <w:t xml:space="preserve">The following are the tools used </w:t>
      </w:r>
      <w:r w:rsidR="00E44D92" w:rsidRPr="00E44D92">
        <w:rPr>
          <w:sz w:val="24"/>
          <w:szCs w:val="24"/>
        </w:rPr>
        <w:t>in this project</w:t>
      </w:r>
    </w:p>
    <w:p w14:paraId="618A4C30" w14:textId="77777777" w:rsidR="00DF3706" w:rsidRPr="00042EC5" w:rsidRDefault="00C80CAB">
      <w:pPr>
        <w:rPr>
          <w:rFonts w:ascii="Times New Roman" w:hAnsi="Times New Roman" w:cs="Times New Roman"/>
          <w:sz w:val="24"/>
          <w:szCs w:val="24"/>
        </w:rPr>
      </w:pPr>
      <w:r w:rsidRPr="00042EC5">
        <w:rPr>
          <w:rFonts w:ascii="Times New Roman" w:hAnsi="Times New Roman" w:cs="Times New Roman"/>
          <w:sz w:val="24"/>
          <w:szCs w:val="24"/>
        </w:rPr>
        <w:t>- Burp Suite (Community Edition) – For manual testing and interception</w:t>
      </w:r>
    </w:p>
    <w:p w14:paraId="1199C5A0" w14:textId="77777777" w:rsidR="00DF3706" w:rsidRPr="00042EC5" w:rsidRDefault="00C80CAB">
      <w:pPr>
        <w:rPr>
          <w:rFonts w:ascii="Times New Roman" w:hAnsi="Times New Roman" w:cs="Times New Roman"/>
          <w:sz w:val="24"/>
          <w:szCs w:val="24"/>
        </w:rPr>
      </w:pPr>
      <w:r w:rsidRPr="00042EC5">
        <w:rPr>
          <w:rFonts w:ascii="Times New Roman" w:hAnsi="Times New Roman" w:cs="Times New Roman"/>
          <w:sz w:val="24"/>
          <w:szCs w:val="24"/>
        </w:rPr>
        <w:t>- OWASP ZAP – For automated scanning and vulnerability detection</w:t>
      </w:r>
    </w:p>
    <w:p w14:paraId="533F4C16" w14:textId="77777777" w:rsidR="00DF3706" w:rsidRPr="00042EC5" w:rsidRDefault="00C80CAB">
      <w:pPr>
        <w:rPr>
          <w:rFonts w:ascii="Times New Roman" w:hAnsi="Times New Roman" w:cs="Times New Roman"/>
          <w:sz w:val="24"/>
          <w:szCs w:val="24"/>
        </w:rPr>
      </w:pPr>
      <w:r w:rsidRPr="00042EC5">
        <w:rPr>
          <w:rFonts w:ascii="Times New Roman" w:hAnsi="Times New Roman" w:cs="Times New Roman"/>
          <w:sz w:val="24"/>
          <w:szCs w:val="24"/>
        </w:rPr>
        <w:t>- Nikto – For web server scanning</w:t>
      </w:r>
    </w:p>
    <w:p w14:paraId="3E56D457" w14:textId="77777777" w:rsidR="00DF3706" w:rsidRPr="00042EC5" w:rsidRDefault="00C80CAB">
      <w:pPr>
        <w:rPr>
          <w:rFonts w:ascii="Times New Roman" w:hAnsi="Times New Roman" w:cs="Times New Roman"/>
          <w:sz w:val="24"/>
          <w:szCs w:val="24"/>
        </w:rPr>
      </w:pPr>
      <w:r w:rsidRPr="00042EC5">
        <w:rPr>
          <w:rFonts w:ascii="Times New Roman" w:hAnsi="Times New Roman" w:cs="Times New Roman"/>
          <w:sz w:val="24"/>
          <w:szCs w:val="24"/>
        </w:rPr>
        <w:t>- DVWA &amp; OWASP Juice Shop – Test environments</w:t>
      </w:r>
    </w:p>
    <w:p w14:paraId="241CDA1C" w14:textId="77777777" w:rsidR="00DF3706" w:rsidRPr="00042EC5" w:rsidRDefault="00C80CAB">
      <w:pPr>
        <w:rPr>
          <w:rFonts w:ascii="Times New Roman" w:hAnsi="Times New Roman" w:cs="Times New Roman"/>
          <w:sz w:val="24"/>
          <w:szCs w:val="24"/>
        </w:rPr>
      </w:pPr>
      <w:r w:rsidRPr="00042EC5">
        <w:rPr>
          <w:rFonts w:ascii="Times New Roman" w:hAnsi="Times New Roman" w:cs="Times New Roman"/>
          <w:sz w:val="24"/>
          <w:szCs w:val="24"/>
        </w:rPr>
        <w:t>- Kali Linux (optional) – Penetration testing OS</w:t>
      </w:r>
    </w:p>
    <w:p w14:paraId="01E8291C" w14:textId="77777777" w:rsidR="00DF3706" w:rsidRPr="00042EC5" w:rsidRDefault="00C80CAB">
      <w:pPr>
        <w:rPr>
          <w:rFonts w:ascii="Times New Roman" w:hAnsi="Times New Roman" w:cs="Times New Roman"/>
          <w:sz w:val="24"/>
          <w:szCs w:val="24"/>
        </w:rPr>
      </w:pPr>
      <w:r w:rsidRPr="00042EC5">
        <w:rPr>
          <w:rFonts w:ascii="Times New Roman" w:hAnsi="Times New Roman" w:cs="Times New Roman"/>
          <w:sz w:val="24"/>
          <w:szCs w:val="24"/>
        </w:rPr>
        <w:t>- Google Docs / MS Word – Documentation and reporting</w:t>
      </w:r>
    </w:p>
    <w:p w14:paraId="3C556982" w14:textId="77777777" w:rsidR="00BE56EF" w:rsidRPr="00042EC5" w:rsidRDefault="00BE56EF">
      <w:pPr>
        <w:rPr>
          <w:rFonts w:ascii="Times New Roman" w:hAnsi="Times New Roman" w:cs="Times New Roman"/>
        </w:rPr>
      </w:pPr>
    </w:p>
    <w:p w14:paraId="03E473AD" w14:textId="77777777" w:rsidR="00BE56EF" w:rsidRDefault="00BE56EF">
      <w:pPr>
        <w:rPr>
          <w:rFonts w:ascii="Times New Roman" w:hAnsi="Times New Roman" w:cs="Times New Roman"/>
        </w:rPr>
      </w:pPr>
    </w:p>
    <w:p w14:paraId="32F908B5" w14:textId="77777777" w:rsidR="00C80CAB" w:rsidRPr="00042EC5" w:rsidRDefault="00C80CAB">
      <w:pPr>
        <w:rPr>
          <w:rFonts w:ascii="Times New Roman" w:hAnsi="Times New Roman" w:cs="Times New Roman"/>
        </w:rPr>
      </w:pPr>
    </w:p>
    <w:p w14:paraId="427DCED8" w14:textId="77777777" w:rsidR="00DF3706" w:rsidRPr="006D29B4" w:rsidRDefault="00C80CAB">
      <w:pPr>
        <w:pStyle w:val="Heading2"/>
        <w:rPr>
          <w:rFonts w:ascii="Times New Roman" w:hAnsi="Times New Roman" w:cs="Times New Roman"/>
          <w:color w:val="000000" w:themeColor="text1"/>
          <w:sz w:val="32"/>
          <w:szCs w:val="32"/>
        </w:rPr>
      </w:pPr>
      <w:r w:rsidRPr="006D29B4">
        <w:rPr>
          <w:rFonts w:ascii="Times New Roman" w:hAnsi="Times New Roman" w:cs="Times New Roman"/>
          <w:color w:val="000000" w:themeColor="text1"/>
          <w:sz w:val="32"/>
          <w:szCs w:val="32"/>
        </w:rPr>
        <w:t>4. Methodology</w:t>
      </w:r>
    </w:p>
    <w:p w14:paraId="6F750CBC" w14:textId="77777777" w:rsidR="00DF3706" w:rsidRPr="00042EC5" w:rsidRDefault="00C80CAB" w:rsidP="00BE56EF">
      <w:pPr>
        <w:ind w:firstLine="720"/>
        <w:jc w:val="both"/>
        <w:rPr>
          <w:rFonts w:ascii="Times New Roman" w:hAnsi="Times New Roman" w:cs="Times New Roman"/>
          <w:sz w:val="24"/>
          <w:szCs w:val="24"/>
        </w:rPr>
      </w:pPr>
      <w:r w:rsidRPr="00042EC5">
        <w:rPr>
          <w:rFonts w:ascii="Times New Roman" w:hAnsi="Times New Roman" w:cs="Times New Roman"/>
          <w:sz w:val="24"/>
          <w:szCs w:val="24"/>
        </w:rPr>
        <w:t>The testing methodology followed five major steps:</w:t>
      </w:r>
    </w:p>
    <w:p w14:paraId="78767816" w14:textId="5DF8DCF3"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1. Information Gathering</w:t>
      </w:r>
      <w:r w:rsidRPr="00042EC5">
        <w:rPr>
          <w:rFonts w:ascii="Times New Roman" w:hAnsi="Times New Roman" w:cs="Times New Roman"/>
          <w:sz w:val="24"/>
          <w:szCs w:val="24"/>
        </w:rPr>
        <w:t xml:space="preserve"> – Understanding the application's structure, endpoints, and functionality.</w:t>
      </w:r>
    </w:p>
    <w:p w14:paraId="73E9E47E" w14:textId="242A405F"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2. </w:t>
      </w:r>
      <w:r w:rsidR="00042EC5" w:rsidRPr="00042EC5">
        <w:rPr>
          <w:rFonts w:ascii="Times New Roman" w:hAnsi="Times New Roman" w:cs="Times New Roman"/>
          <w:b/>
          <w:bCs/>
          <w:sz w:val="24"/>
          <w:szCs w:val="24"/>
        </w:rPr>
        <w:t xml:space="preserve"> </w:t>
      </w:r>
      <w:r w:rsidRPr="00042EC5">
        <w:rPr>
          <w:rFonts w:ascii="Times New Roman" w:hAnsi="Times New Roman" w:cs="Times New Roman"/>
          <w:b/>
          <w:bCs/>
          <w:sz w:val="24"/>
          <w:szCs w:val="24"/>
        </w:rPr>
        <w:t>Scanning &amp; Enumeration</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Identifying open ports, services, and possible attack vectors.</w:t>
      </w:r>
    </w:p>
    <w:p w14:paraId="6EEFA364" w14:textId="5E775CA6"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3. </w:t>
      </w:r>
      <w:r w:rsidR="00042EC5" w:rsidRPr="00042EC5">
        <w:rPr>
          <w:rFonts w:ascii="Times New Roman" w:hAnsi="Times New Roman" w:cs="Times New Roman"/>
          <w:b/>
          <w:bCs/>
          <w:sz w:val="24"/>
          <w:szCs w:val="24"/>
        </w:rPr>
        <w:t xml:space="preserve"> </w:t>
      </w:r>
      <w:r w:rsidRPr="00042EC5">
        <w:rPr>
          <w:rFonts w:ascii="Times New Roman" w:hAnsi="Times New Roman" w:cs="Times New Roman"/>
          <w:b/>
          <w:bCs/>
          <w:sz w:val="24"/>
          <w:szCs w:val="24"/>
        </w:rPr>
        <w:t>Vulnerability Testing</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Executing tests for SQLi, XSS, CSRF, and other OWASP Top 10 vulnerabilities.</w:t>
      </w:r>
    </w:p>
    <w:p w14:paraId="7A5C29A3" w14:textId="7B1CC90D"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4. </w:t>
      </w:r>
      <w:r w:rsidR="00042EC5" w:rsidRPr="00042EC5">
        <w:rPr>
          <w:rFonts w:ascii="Times New Roman" w:hAnsi="Times New Roman" w:cs="Times New Roman"/>
          <w:b/>
          <w:bCs/>
          <w:sz w:val="24"/>
          <w:szCs w:val="24"/>
        </w:rPr>
        <w:t xml:space="preserve"> Analysis</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xml:space="preserve"> Verifying findings, determining their impact, and mapping them to OWASP categories.</w:t>
      </w:r>
    </w:p>
    <w:p w14:paraId="3CB64B39" w14:textId="499B26EF" w:rsidR="00DF3706"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5. </w:t>
      </w:r>
      <w:r w:rsidR="00042EC5" w:rsidRPr="00042EC5">
        <w:rPr>
          <w:rFonts w:ascii="Times New Roman" w:hAnsi="Times New Roman" w:cs="Times New Roman"/>
          <w:b/>
          <w:bCs/>
          <w:sz w:val="24"/>
          <w:szCs w:val="24"/>
        </w:rPr>
        <w:t xml:space="preserve"> Reporting</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xml:space="preserve"> Documenting vulnerabilities with evidence, severity levels, and remediation steps.</w:t>
      </w:r>
    </w:p>
    <w:p w14:paraId="0A6067CD" w14:textId="77777777" w:rsidR="00042EC5" w:rsidRPr="00042EC5" w:rsidRDefault="00042EC5" w:rsidP="00BE56EF">
      <w:pPr>
        <w:jc w:val="both"/>
        <w:rPr>
          <w:rFonts w:ascii="Times New Roman" w:hAnsi="Times New Roman" w:cs="Times New Roman"/>
          <w:sz w:val="24"/>
          <w:szCs w:val="24"/>
        </w:rPr>
      </w:pPr>
    </w:p>
    <w:p w14:paraId="3870B109" w14:textId="77777777" w:rsidR="00DF3706" w:rsidRPr="006D29B4" w:rsidRDefault="00C80CAB">
      <w:pPr>
        <w:pStyle w:val="Heading2"/>
        <w:rPr>
          <w:rFonts w:ascii="Times New Roman" w:hAnsi="Times New Roman" w:cs="Times New Roman"/>
          <w:color w:val="000000" w:themeColor="text1"/>
          <w:sz w:val="32"/>
          <w:szCs w:val="32"/>
        </w:rPr>
      </w:pPr>
      <w:r w:rsidRPr="006D29B4">
        <w:rPr>
          <w:rFonts w:ascii="Times New Roman" w:hAnsi="Times New Roman" w:cs="Times New Roman"/>
          <w:color w:val="000000" w:themeColor="text1"/>
          <w:sz w:val="32"/>
          <w:szCs w:val="32"/>
        </w:rPr>
        <w:t>5. Key Findings</w:t>
      </w:r>
    </w:p>
    <w:p w14:paraId="56446C40" w14:textId="77777777" w:rsidR="00DF3706" w:rsidRPr="00042EC5" w:rsidRDefault="00C80CAB" w:rsidP="00BE56EF">
      <w:pPr>
        <w:ind w:firstLine="720"/>
        <w:jc w:val="both"/>
        <w:rPr>
          <w:rFonts w:ascii="Times New Roman" w:hAnsi="Times New Roman" w:cs="Times New Roman"/>
          <w:sz w:val="24"/>
          <w:szCs w:val="24"/>
        </w:rPr>
      </w:pPr>
      <w:r w:rsidRPr="00042EC5">
        <w:rPr>
          <w:rFonts w:ascii="Times New Roman" w:hAnsi="Times New Roman" w:cs="Times New Roman"/>
          <w:sz w:val="24"/>
          <w:szCs w:val="24"/>
        </w:rPr>
        <w:t>The following key vulnerabilities were identified during the assessment:</w:t>
      </w:r>
    </w:p>
    <w:p w14:paraId="19F9C61E" w14:textId="1F575E19"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 </w:t>
      </w:r>
      <w:r w:rsidR="00042EC5" w:rsidRPr="00042EC5">
        <w:rPr>
          <w:rFonts w:ascii="Times New Roman" w:hAnsi="Times New Roman" w:cs="Times New Roman"/>
          <w:b/>
          <w:bCs/>
          <w:sz w:val="24"/>
          <w:szCs w:val="24"/>
        </w:rPr>
        <w:t xml:space="preserve"> </w:t>
      </w:r>
      <w:r w:rsidRPr="00042EC5">
        <w:rPr>
          <w:rFonts w:ascii="Times New Roman" w:hAnsi="Times New Roman" w:cs="Times New Roman"/>
          <w:b/>
          <w:bCs/>
          <w:sz w:val="24"/>
          <w:szCs w:val="24"/>
        </w:rPr>
        <w:t>SQL Injection</w:t>
      </w:r>
      <w:r w:rsidRPr="00042EC5">
        <w:rPr>
          <w:rFonts w:ascii="Times New Roman" w:hAnsi="Times New Roman" w:cs="Times New Roman"/>
          <w:sz w:val="24"/>
          <w:szCs w:val="24"/>
        </w:rPr>
        <w:t>:</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xml:space="preserve"> Application inputs were not properly sanitized, allowing malicious SQL queries.</w:t>
      </w:r>
    </w:p>
    <w:p w14:paraId="1E3231D6" w14:textId="5C7E1664"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 </w:t>
      </w:r>
      <w:r w:rsidR="00042EC5" w:rsidRPr="00042EC5">
        <w:rPr>
          <w:rFonts w:ascii="Times New Roman" w:hAnsi="Times New Roman" w:cs="Times New Roman"/>
          <w:b/>
          <w:bCs/>
          <w:sz w:val="24"/>
          <w:szCs w:val="24"/>
        </w:rPr>
        <w:t xml:space="preserve"> </w:t>
      </w:r>
      <w:r w:rsidRPr="00042EC5">
        <w:rPr>
          <w:rFonts w:ascii="Times New Roman" w:hAnsi="Times New Roman" w:cs="Times New Roman"/>
          <w:b/>
          <w:bCs/>
          <w:sz w:val="24"/>
          <w:szCs w:val="24"/>
        </w:rPr>
        <w:t>Reflected XSS</w:t>
      </w:r>
      <w:r w:rsidRPr="00042EC5">
        <w:rPr>
          <w:rFonts w:ascii="Times New Roman" w:hAnsi="Times New Roman" w:cs="Times New Roman"/>
          <w:sz w:val="24"/>
          <w:szCs w:val="24"/>
        </w:rPr>
        <w:t>:</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xml:space="preserve"> Certain pages allowed user-controlled scripts to be executed.</w:t>
      </w:r>
    </w:p>
    <w:p w14:paraId="06AE966B" w14:textId="1C1B36A3"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 </w:t>
      </w:r>
      <w:r w:rsidR="00042EC5" w:rsidRPr="00042EC5">
        <w:rPr>
          <w:rFonts w:ascii="Times New Roman" w:hAnsi="Times New Roman" w:cs="Times New Roman"/>
          <w:b/>
          <w:bCs/>
          <w:sz w:val="24"/>
          <w:szCs w:val="24"/>
        </w:rPr>
        <w:t xml:space="preserve"> </w:t>
      </w:r>
      <w:r w:rsidRPr="00042EC5">
        <w:rPr>
          <w:rFonts w:ascii="Times New Roman" w:hAnsi="Times New Roman" w:cs="Times New Roman"/>
          <w:b/>
          <w:bCs/>
          <w:sz w:val="24"/>
          <w:szCs w:val="24"/>
        </w:rPr>
        <w:t>Weak Authentication</w:t>
      </w:r>
      <w:r w:rsidRPr="00042EC5">
        <w:rPr>
          <w:rFonts w:ascii="Times New Roman" w:hAnsi="Times New Roman" w:cs="Times New Roman"/>
          <w:sz w:val="24"/>
          <w:szCs w:val="24"/>
        </w:rPr>
        <w:t>:</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xml:space="preserve"> Password complexity requirements were minimal.</w:t>
      </w:r>
    </w:p>
    <w:p w14:paraId="72CD38C5" w14:textId="3CED0C8B"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 </w:t>
      </w:r>
      <w:r w:rsidR="00042EC5" w:rsidRPr="00042EC5">
        <w:rPr>
          <w:rFonts w:ascii="Times New Roman" w:hAnsi="Times New Roman" w:cs="Times New Roman"/>
          <w:b/>
          <w:bCs/>
          <w:sz w:val="24"/>
          <w:szCs w:val="24"/>
        </w:rPr>
        <w:t xml:space="preserve"> </w:t>
      </w:r>
      <w:r w:rsidRPr="00042EC5">
        <w:rPr>
          <w:rFonts w:ascii="Times New Roman" w:hAnsi="Times New Roman" w:cs="Times New Roman"/>
          <w:b/>
          <w:bCs/>
          <w:sz w:val="24"/>
          <w:szCs w:val="24"/>
        </w:rPr>
        <w:t>Security Misconfigurations</w:t>
      </w:r>
      <w:r w:rsidRPr="00042EC5">
        <w:rPr>
          <w:rFonts w:ascii="Times New Roman" w:hAnsi="Times New Roman" w:cs="Times New Roman"/>
          <w:sz w:val="24"/>
          <w:szCs w:val="24"/>
        </w:rPr>
        <w:t>:</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xml:space="preserve"> Application disclosed unnecessary information via error messages.</w:t>
      </w:r>
    </w:p>
    <w:p w14:paraId="35101EF3" w14:textId="26DE3558" w:rsidR="00BE56EF" w:rsidRDefault="00C80CAB" w:rsidP="00BE56EF">
      <w:pPr>
        <w:jc w:val="both"/>
        <w:rPr>
          <w:rFonts w:ascii="Times New Roman" w:hAnsi="Times New Roman" w:cs="Times New Roman"/>
          <w:sz w:val="24"/>
          <w:szCs w:val="24"/>
        </w:rPr>
      </w:pPr>
      <w:r w:rsidRPr="00042EC5">
        <w:rPr>
          <w:rFonts w:ascii="Times New Roman" w:hAnsi="Times New Roman" w:cs="Times New Roman"/>
          <w:b/>
          <w:bCs/>
          <w:sz w:val="24"/>
          <w:szCs w:val="24"/>
        </w:rPr>
        <w:t xml:space="preserve">- </w:t>
      </w:r>
      <w:r w:rsidR="00042EC5" w:rsidRPr="00042EC5">
        <w:rPr>
          <w:rFonts w:ascii="Times New Roman" w:hAnsi="Times New Roman" w:cs="Times New Roman"/>
          <w:b/>
          <w:bCs/>
          <w:sz w:val="24"/>
          <w:szCs w:val="24"/>
        </w:rPr>
        <w:t xml:space="preserve"> </w:t>
      </w:r>
      <w:r w:rsidRPr="00042EC5">
        <w:rPr>
          <w:rFonts w:ascii="Times New Roman" w:hAnsi="Times New Roman" w:cs="Times New Roman"/>
          <w:b/>
          <w:bCs/>
          <w:sz w:val="24"/>
          <w:szCs w:val="24"/>
        </w:rPr>
        <w:t>CSRF Vulnerabilities</w:t>
      </w:r>
      <w:r w:rsidRPr="00042EC5">
        <w:rPr>
          <w:rFonts w:ascii="Times New Roman" w:hAnsi="Times New Roman" w:cs="Times New Roman"/>
          <w:sz w:val="24"/>
          <w:szCs w:val="24"/>
        </w:rPr>
        <w:t>:</w:t>
      </w:r>
      <w:r w:rsidR="00042EC5" w:rsidRPr="00042EC5">
        <w:rPr>
          <w:rFonts w:ascii="Times New Roman" w:hAnsi="Times New Roman" w:cs="Times New Roman"/>
          <w:sz w:val="24"/>
          <w:szCs w:val="24"/>
        </w:rPr>
        <w:t xml:space="preserve"> </w:t>
      </w:r>
      <w:r w:rsidRPr="00042EC5">
        <w:rPr>
          <w:rFonts w:ascii="Times New Roman" w:hAnsi="Times New Roman" w:cs="Times New Roman"/>
          <w:sz w:val="24"/>
          <w:szCs w:val="24"/>
        </w:rPr>
        <w:t xml:space="preserve"> Sensitive actions were not protected by CSRF tokens.</w:t>
      </w:r>
    </w:p>
    <w:p w14:paraId="03BD92ED" w14:textId="77777777" w:rsidR="006D29B4" w:rsidRPr="00042EC5" w:rsidRDefault="006D29B4" w:rsidP="00BE56EF">
      <w:pPr>
        <w:jc w:val="both"/>
        <w:rPr>
          <w:rFonts w:ascii="Times New Roman" w:hAnsi="Times New Roman" w:cs="Times New Roman"/>
          <w:sz w:val="24"/>
          <w:szCs w:val="24"/>
        </w:rPr>
      </w:pPr>
    </w:p>
    <w:p w14:paraId="347024BA" w14:textId="77777777" w:rsidR="006D29B4" w:rsidRDefault="006D29B4" w:rsidP="00BE56EF">
      <w:pPr>
        <w:jc w:val="both"/>
        <w:rPr>
          <w:rFonts w:ascii="Times New Roman" w:hAnsi="Times New Roman" w:cs="Times New Roman"/>
          <w:sz w:val="24"/>
          <w:szCs w:val="24"/>
        </w:rPr>
      </w:pPr>
    </w:p>
    <w:p w14:paraId="4D3DCD7C" w14:textId="77777777" w:rsidR="006D29B4" w:rsidRPr="00042EC5" w:rsidRDefault="006D29B4" w:rsidP="00BE56EF">
      <w:pPr>
        <w:jc w:val="both"/>
        <w:rPr>
          <w:rFonts w:ascii="Times New Roman" w:hAnsi="Times New Roman" w:cs="Times New Roman"/>
          <w:sz w:val="24"/>
          <w:szCs w:val="24"/>
        </w:rPr>
      </w:pPr>
    </w:p>
    <w:p w14:paraId="68B14FFE" w14:textId="77777777" w:rsidR="006D29B4" w:rsidRDefault="006D29B4" w:rsidP="00BE56EF">
      <w:pPr>
        <w:jc w:val="both"/>
        <w:rPr>
          <w:rFonts w:ascii="Times New Roman" w:hAnsi="Times New Roman" w:cs="Times New Roman"/>
          <w:sz w:val="24"/>
          <w:szCs w:val="24"/>
        </w:rPr>
      </w:pPr>
    </w:p>
    <w:p w14:paraId="7556AAD2" w14:textId="77777777" w:rsidR="006D29B4" w:rsidRPr="00042EC5" w:rsidRDefault="006D29B4" w:rsidP="00BE56EF">
      <w:pPr>
        <w:jc w:val="both"/>
        <w:rPr>
          <w:rFonts w:ascii="Times New Roman" w:hAnsi="Times New Roman" w:cs="Times New Roman"/>
          <w:sz w:val="24"/>
          <w:szCs w:val="24"/>
        </w:rPr>
      </w:pPr>
    </w:p>
    <w:p w14:paraId="1DE1C95B" w14:textId="77777777" w:rsidR="006D29B4" w:rsidRDefault="006D29B4" w:rsidP="00BE56EF">
      <w:pPr>
        <w:jc w:val="both"/>
        <w:rPr>
          <w:rFonts w:ascii="Times New Roman" w:hAnsi="Times New Roman" w:cs="Times New Roman"/>
          <w:sz w:val="24"/>
          <w:szCs w:val="24"/>
        </w:rPr>
      </w:pPr>
    </w:p>
    <w:p w14:paraId="74B32569" w14:textId="77777777" w:rsidR="00C80CAB" w:rsidRDefault="00C80CAB" w:rsidP="00BE56EF">
      <w:pPr>
        <w:jc w:val="both"/>
        <w:rPr>
          <w:rFonts w:ascii="Times New Roman" w:hAnsi="Times New Roman" w:cs="Times New Roman"/>
          <w:sz w:val="24"/>
          <w:szCs w:val="24"/>
        </w:rPr>
      </w:pPr>
    </w:p>
    <w:p w14:paraId="79F67C6D" w14:textId="77777777" w:rsidR="006D29B4" w:rsidRPr="00042EC5" w:rsidRDefault="006D29B4" w:rsidP="00BE56EF">
      <w:pPr>
        <w:jc w:val="both"/>
        <w:rPr>
          <w:rFonts w:ascii="Times New Roman" w:hAnsi="Times New Roman" w:cs="Times New Roman"/>
          <w:sz w:val="24"/>
          <w:szCs w:val="24"/>
        </w:rPr>
      </w:pPr>
    </w:p>
    <w:p w14:paraId="36AB6220" w14:textId="77777777" w:rsidR="00DF3706" w:rsidRPr="006D29B4" w:rsidRDefault="00C80CAB">
      <w:pPr>
        <w:pStyle w:val="Heading2"/>
        <w:rPr>
          <w:rFonts w:ascii="Times New Roman" w:hAnsi="Times New Roman" w:cs="Times New Roman"/>
          <w:color w:val="000000" w:themeColor="text1"/>
          <w:sz w:val="32"/>
          <w:szCs w:val="32"/>
        </w:rPr>
      </w:pPr>
      <w:r w:rsidRPr="006D29B4">
        <w:rPr>
          <w:rFonts w:ascii="Times New Roman" w:hAnsi="Times New Roman" w:cs="Times New Roman"/>
          <w:color w:val="000000" w:themeColor="text1"/>
          <w:sz w:val="32"/>
          <w:szCs w:val="32"/>
        </w:rPr>
        <w:t>6. Impact Assessment</w:t>
      </w:r>
    </w:p>
    <w:p w14:paraId="67E032F3" w14:textId="77777777" w:rsidR="00DF3706" w:rsidRPr="00042EC5" w:rsidRDefault="00C80CAB" w:rsidP="00BE56EF">
      <w:pPr>
        <w:ind w:firstLine="720"/>
        <w:jc w:val="both"/>
        <w:rPr>
          <w:rFonts w:ascii="Times New Roman" w:hAnsi="Times New Roman" w:cs="Times New Roman"/>
          <w:sz w:val="24"/>
          <w:szCs w:val="24"/>
        </w:rPr>
      </w:pPr>
      <w:r w:rsidRPr="00042EC5">
        <w:rPr>
          <w:rFonts w:ascii="Times New Roman" w:hAnsi="Times New Roman" w:cs="Times New Roman"/>
          <w:sz w:val="24"/>
          <w:szCs w:val="24"/>
        </w:rPr>
        <w:t>If exploited, the vulnerabilities could lead to severe consequences such as:</w:t>
      </w:r>
    </w:p>
    <w:p w14:paraId="1F0F7F81"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Unauthorized access to sensitive user data</w:t>
      </w:r>
    </w:p>
    <w:p w14:paraId="309B2891"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Account takeover</w:t>
      </w:r>
    </w:p>
    <w:p w14:paraId="4B701F10"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Data manipulation and database exposure</w:t>
      </w:r>
    </w:p>
    <w:p w14:paraId="2764813B"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Execution of malicious scripts</w:t>
      </w:r>
    </w:p>
    <w:p w14:paraId="55BE74CC" w14:textId="77777777" w:rsidR="00DF3706"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Overall compromise of application integrity</w:t>
      </w:r>
    </w:p>
    <w:p w14:paraId="14BD5307" w14:textId="77777777" w:rsidR="00C80CAB" w:rsidRPr="00042EC5" w:rsidRDefault="00C80CAB" w:rsidP="00BE56EF">
      <w:pPr>
        <w:jc w:val="both"/>
        <w:rPr>
          <w:rFonts w:ascii="Times New Roman" w:hAnsi="Times New Roman" w:cs="Times New Roman"/>
          <w:sz w:val="24"/>
          <w:szCs w:val="24"/>
        </w:rPr>
      </w:pPr>
    </w:p>
    <w:p w14:paraId="06939113" w14:textId="77777777" w:rsidR="00DF3706" w:rsidRPr="00C80CAB" w:rsidRDefault="00C80CAB">
      <w:pPr>
        <w:pStyle w:val="Heading2"/>
        <w:rPr>
          <w:rFonts w:ascii="Times New Roman" w:hAnsi="Times New Roman" w:cs="Times New Roman"/>
          <w:color w:val="000000" w:themeColor="text1"/>
          <w:sz w:val="32"/>
          <w:szCs w:val="32"/>
        </w:rPr>
      </w:pPr>
      <w:r w:rsidRPr="00C80CAB">
        <w:rPr>
          <w:rFonts w:ascii="Times New Roman" w:hAnsi="Times New Roman" w:cs="Times New Roman"/>
          <w:color w:val="000000" w:themeColor="text1"/>
          <w:sz w:val="32"/>
          <w:szCs w:val="32"/>
        </w:rPr>
        <w:t>7. Recommendations</w:t>
      </w:r>
    </w:p>
    <w:p w14:paraId="66314D02" w14:textId="77777777" w:rsidR="00DF3706" w:rsidRPr="00042EC5" w:rsidRDefault="00C80CAB" w:rsidP="00042EC5">
      <w:pPr>
        <w:ind w:firstLine="720"/>
        <w:jc w:val="both"/>
        <w:rPr>
          <w:rFonts w:ascii="Times New Roman" w:hAnsi="Times New Roman" w:cs="Times New Roman"/>
          <w:sz w:val="24"/>
          <w:szCs w:val="24"/>
        </w:rPr>
      </w:pPr>
      <w:r w:rsidRPr="00042EC5">
        <w:rPr>
          <w:rFonts w:ascii="Times New Roman" w:hAnsi="Times New Roman" w:cs="Times New Roman"/>
          <w:sz w:val="24"/>
          <w:szCs w:val="24"/>
        </w:rPr>
        <w:t>Based on the findings, the following remediation steps are recommended:</w:t>
      </w:r>
    </w:p>
    <w:p w14:paraId="0C642E08"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Implement input validation and parameterized queries for SQLi prevention</w:t>
      </w:r>
    </w:p>
    <w:p w14:paraId="7A469662"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Encode and sanitize outputs to prevent XSS attacks</w:t>
      </w:r>
    </w:p>
    <w:p w14:paraId="010437A0"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Strengthen authentication mechanisms with strong password policies</w:t>
      </w:r>
    </w:p>
    <w:p w14:paraId="19D698B8" w14:textId="77777777" w:rsidR="00DF3706" w:rsidRPr="00042EC5"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Configure proper error handling and disable debug information</w:t>
      </w:r>
    </w:p>
    <w:p w14:paraId="58AD8909" w14:textId="77777777" w:rsidR="00DF3706" w:rsidRDefault="00C80CAB" w:rsidP="00BE56EF">
      <w:pPr>
        <w:jc w:val="both"/>
        <w:rPr>
          <w:rFonts w:ascii="Times New Roman" w:hAnsi="Times New Roman" w:cs="Times New Roman"/>
          <w:sz w:val="24"/>
          <w:szCs w:val="24"/>
        </w:rPr>
      </w:pPr>
      <w:r w:rsidRPr="00042EC5">
        <w:rPr>
          <w:rFonts w:ascii="Times New Roman" w:hAnsi="Times New Roman" w:cs="Times New Roman"/>
          <w:sz w:val="24"/>
          <w:szCs w:val="24"/>
        </w:rPr>
        <w:t>- Add CSRF tokens to sensitive requests</w:t>
      </w:r>
    </w:p>
    <w:p w14:paraId="2DFE35AE" w14:textId="77777777" w:rsidR="00C80CAB" w:rsidRPr="00042EC5" w:rsidRDefault="00C80CAB" w:rsidP="00BE56EF">
      <w:pPr>
        <w:jc w:val="both"/>
        <w:rPr>
          <w:rFonts w:ascii="Times New Roman" w:hAnsi="Times New Roman" w:cs="Times New Roman"/>
        </w:rPr>
      </w:pPr>
    </w:p>
    <w:p w14:paraId="146EFA79" w14:textId="77777777" w:rsidR="00DF3706" w:rsidRPr="00C80CAB" w:rsidRDefault="00C80CAB">
      <w:pPr>
        <w:pStyle w:val="Heading2"/>
        <w:rPr>
          <w:rFonts w:ascii="Times New Roman" w:hAnsi="Times New Roman" w:cs="Times New Roman"/>
          <w:color w:val="000000" w:themeColor="text1"/>
          <w:sz w:val="32"/>
          <w:szCs w:val="32"/>
        </w:rPr>
      </w:pPr>
      <w:r w:rsidRPr="00C80CAB">
        <w:rPr>
          <w:rFonts w:ascii="Times New Roman" w:hAnsi="Times New Roman" w:cs="Times New Roman"/>
          <w:color w:val="000000" w:themeColor="text1"/>
          <w:sz w:val="32"/>
          <w:szCs w:val="32"/>
        </w:rPr>
        <w:t>8. Conclusion</w:t>
      </w:r>
    </w:p>
    <w:p w14:paraId="008BA7D0" w14:textId="399E3C4F" w:rsidR="00DF3706" w:rsidRDefault="00C80CAB" w:rsidP="00042EC5">
      <w:pPr>
        <w:ind w:firstLine="720"/>
        <w:jc w:val="both"/>
        <w:rPr>
          <w:rFonts w:ascii="Times New Roman" w:hAnsi="Times New Roman" w:cs="Times New Roman"/>
          <w:sz w:val="24"/>
          <w:szCs w:val="24"/>
        </w:rPr>
      </w:pPr>
      <w:r w:rsidRPr="00042EC5">
        <w:rPr>
          <w:rFonts w:ascii="Times New Roman" w:hAnsi="Times New Roman" w:cs="Times New Roman"/>
          <w:sz w:val="24"/>
          <w:szCs w:val="24"/>
        </w:rPr>
        <w:t>The security assessment highlighted multiple vulnerabilities commonly found in modern web applications. By addressing the identified weaknesses and following OWASP security practices, the application can significantly improve its security posture. This project provided hands-on experience in ethical hacking, vulnerability scanning, and professional security reporting.</w:t>
      </w:r>
    </w:p>
    <w:p w14:paraId="69D907B0" w14:textId="0D51F34F" w:rsidR="00D30640" w:rsidRDefault="00D30640" w:rsidP="00D30640">
      <w:pPr>
        <w:rPr>
          <w:rFonts w:ascii="Times New Roman" w:hAnsi="Times New Roman" w:cs="Times New Roman"/>
          <w:sz w:val="24"/>
          <w:szCs w:val="24"/>
        </w:rPr>
      </w:pPr>
    </w:p>
    <w:p w14:paraId="5AA849FF" w14:textId="128C4C07" w:rsidR="00D30640" w:rsidRDefault="00D30640" w:rsidP="00D30640">
      <w:pPr>
        <w:ind w:firstLine="720"/>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br/>
      </w:r>
    </w:p>
    <w:p w14:paraId="58D5556F" w14:textId="7AF261B8" w:rsidR="00D30640" w:rsidRDefault="00D30640" w:rsidP="00D30640">
      <w:pPr>
        <w:rPr>
          <w:rFonts w:ascii="Times New Roman" w:hAnsi="Times New Roman" w:cs="Times New Roman"/>
          <w:b/>
          <w:bCs/>
          <w:sz w:val="32"/>
          <w:szCs w:val="32"/>
        </w:rPr>
      </w:pPr>
      <w:r w:rsidRPr="00FF41D2">
        <w:rPr>
          <w:rFonts w:ascii="Times New Roman" w:hAnsi="Times New Roman" w:cs="Times New Roman"/>
          <w:b/>
          <w:bCs/>
          <w:sz w:val="32"/>
          <w:szCs w:val="32"/>
        </w:rPr>
        <w:t xml:space="preserve">Some </w:t>
      </w:r>
      <w:r w:rsidR="00FF41D2" w:rsidRPr="00FF41D2">
        <w:rPr>
          <w:rFonts w:ascii="Times New Roman" w:hAnsi="Times New Roman" w:cs="Times New Roman"/>
          <w:b/>
          <w:bCs/>
          <w:sz w:val="32"/>
          <w:szCs w:val="32"/>
        </w:rPr>
        <w:t>evidences:</w:t>
      </w:r>
    </w:p>
    <w:p w14:paraId="63BD7FAA" w14:textId="570517EC" w:rsidR="00FF41D2" w:rsidRDefault="00FF41D2" w:rsidP="00D30640">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0E20FAE1" wp14:editId="56FDB68F">
            <wp:simplePos x="0" y="0"/>
            <wp:positionH relativeFrom="column">
              <wp:posOffset>0</wp:posOffset>
            </wp:positionH>
            <wp:positionV relativeFrom="paragraph">
              <wp:posOffset>163830</wp:posOffset>
            </wp:positionV>
            <wp:extent cx="5577840" cy="2991633"/>
            <wp:effectExtent l="19050" t="19050" r="22860" b="18415"/>
            <wp:wrapNone/>
            <wp:docPr id="89957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71628" name="Picture 899571628"/>
                    <pic:cNvPicPr/>
                  </pic:nvPicPr>
                  <pic:blipFill>
                    <a:blip r:embed="rId6"/>
                    <a:stretch>
                      <a:fillRect/>
                    </a:stretch>
                  </pic:blipFill>
                  <pic:spPr>
                    <a:xfrm>
                      <a:off x="0" y="0"/>
                      <a:ext cx="5577840" cy="2991633"/>
                    </a:xfrm>
                    <a:prstGeom prst="roundRect">
                      <a:avLst/>
                    </a:prstGeom>
                    <a:ln w="19050">
                      <a:solidFill>
                        <a:schemeClr val="tx1"/>
                      </a:solidFill>
                    </a:ln>
                  </pic:spPr>
                </pic:pic>
              </a:graphicData>
            </a:graphic>
            <wp14:sizeRelH relativeFrom="page">
              <wp14:pctWidth>0</wp14:pctWidth>
            </wp14:sizeRelH>
            <wp14:sizeRelV relativeFrom="page">
              <wp14:pctHeight>0</wp14:pctHeight>
            </wp14:sizeRelV>
          </wp:anchor>
        </w:drawing>
      </w:r>
    </w:p>
    <w:p w14:paraId="56BA376B" w14:textId="02B762FC" w:rsidR="00FF41D2" w:rsidRDefault="00FF41D2">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9264" behindDoc="0" locked="0" layoutInCell="1" allowOverlap="1" wp14:anchorId="71C9FC29" wp14:editId="5E516137">
            <wp:simplePos x="0" y="0"/>
            <wp:positionH relativeFrom="column">
              <wp:posOffset>0</wp:posOffset>
            </wp:positionH>
            <wp:positionV relativeFrom="paragraph">
              <wp:posOffset>3715385</wp:posOffset>
            </wp:positionV>
            <wp:extent cx="5478780" cy="2943577"/>
            <wp:effectExtent l="19050" t="19050" r="26670" b="28575"/>
            <wp:wrapNone/>
            <wp:docPr id="1910254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4000" name="Picture 1910254000"/>
                    <pic:cNvPicPr/>
                  </pic:nvPicPr>
                  <pic:blipFill>
                    <a:blip r:embed="rId7"/>
                    <a:stretch>
                      <a:fillRect/>
                    </a:stretch>
                  </pic:blipFill>
                  <pic:spPr>
                    <a:xfrm>
                      <a:off x="0" y="0"/>
                      <a:ext cx="5490550" cy="2949901"/>
                    </a:xfrm>
                    <a:prstGeom prst="round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2"/>
          <w:szCs w:val="32"/>
        </w:rPr>
        <w:br w:type="page"/>
      </w:r>
    </w:p>
    <w:p w14:paraId="230CB94E" w14:textId="15E34374" w:rsidR="00FF41D2" w:rsidRPr="00FF41D2" w:rsidRDefault="00BD41C0" w:rsidP="00D30640">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61312" behindDoc="0" locked="0" layoutInCell="1" allowOverlap="1" wp14:anchorId="740A677D" wp14:editId="3F37A068">
            <wp:simplePos x="0" y="0"/>
            <wp:positionH relativeFrom="column">
              <wp:posOffset>19050</wp:posOffset>
            </wp:positionH>
            <wp:positionV relativeFrom="paragraph">
              <wp:posOffset>3737610</wp:posOffset>
            </wp:positionV>
            <wp:extent cx="5353050" cy="2449764"/>
            <wp:effectExtent l="19050" t="19050" r="19050" b="27305"/>
            <wp:wrapNone/>
            <wp:docPr id="663582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82008" name="Picture 663582008"/>
                    <pic:cNvPicPr/>
                  </pic:nvPicPr>
                  <pic:blipFill>
                    <a:blip r:embed="rId8"/>
                    <a:stretch>
                      <a:fillRect/>
                    </a:stretch>
                  </pic:blipFill>
                  <pic:spPr>
                    <a:xfrm>
                      <a:off x="0" y="0"/>
                      <a:ext cx="5353050" cy="2449764"/>
                    </a:xfrm>
                    <a:prstGeom prst="round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32"/>
          <w:szCs w:val="32"/>
        </w:rPr>
        <w:drawing>
          <wp:anchor distT="0" distB="0" distL="114300" distR="114300" simplePos="0" relativeHeight="251662336" behindDoc="0" locked="0" layoutInCell="1" allowOverlap="1" wp14:anchorId="7FEB42F9" wp14:editId="2BA5B864">
            <wp:simplePos x="0" y="0"/>
            <wp:positionH relativeFrom="column">
              <wp:posOffset>3810</wp:posOffset>
            </wp:positionH>
            <wp:positionV relativeFrom="paragraph">
              <wp:posOffset>6701790</wp:posOffset>
            </wp:positionV>
            <wp:extent cx="5345430" cy="2394307"/>
            <wp:effectExtent l="19050" t="19050" r="26670" b="25400"/>
            <wp:wrapNone/>
            <wp:docPr id="754880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80638" name="Picture 754880638"/>
                    <pic:cNvPicPr/>
                  </pic:nvPicPr>
                  <pic:blipFill>
                    <a:blip r:embed="rId9"/>
                    <a:stretch>
                      <a:fillRect/>
                    </a:stretch>
                  </pic:blipFill>
                  <pic:spPr>
                    <a:xfrm>
                      <a:off x="0" y="0"/>
                      <a:ext cx="5351695" cy="2397113"/>
                    </a:xfrm>
                    <a:prstGeom prst="round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32"/>
          <w:szCs w:val="32"/>
        </w:rPr>
        <w:drawing>
          <wp:anchor distT="0" distB="0" distL="114300" distR="114300" simplePos="0" relativeHeight="251660288" behindDoc="0" locked="0" layoutInCell="1" allowOverlap="1" wp14:anchorId="7DAC1AB8" wp14:editId="0FE87308">
            <wp:simplePos x="0" y="0"/>
            <wp:positionH relativeFrom="column">
              <wp:posOffset>3810</wp:posOffset>
            </wp:positionH>
            <wp:positionV relativeFrom="paragraph">
              <wp:posOffset>384810</wp:posOffset>
            </wp:positionV>
            <wp:extent cx="5337810" cy="2869074"/>
            <wp:effectExtent l="19050" t="19050" r="15240" b="26670"/>
            <wp:wrapNone/>
            <wp:docPr id="1861175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75860" name="Picture 1861175860"/>
                    <pic:cNvPicPr/>
                  </pic:nvPicPr>
                  <pic:blipFill>
                    <a:blip r:embed="rId10"/>
                    <a:stretch>
                      <a:fillRect/>
                    </a:stretch>
                  </pic:blipFill>
                  <pic:spPr>
                    <a:xfrm>
                      <a:off x="0" y="0"/>
                      <a:ext cx="5341626" cy="2871125"/>
                    </a:xfrm>
                    <a:prstGeom prst="roundRect">
                      <a:avLst/>
                    </a:prstGeom>
                    <a:ln w="19050">
                      <a:solidFill>
                        <a:schemeClr val="tx1"/>
                      </a:solidFill>
                    </a:ln>
                  </pic:spPr>
                </pic:pic>
              </a:graphicData>
            </a:graphic>
            <wp14:sizeRelH relativeFrom="page">
              <wp14:pctWidth>0</wp14:pctWidth>
            </wp14:sizeRelH>
            <wp14:sizeRelV relativeFrom="page">
              <wp14:pctHeight>0</wp14:pctHeight>
            </wp14:sizeRelV>
          </wp:anchor>
        </w:drawing>
      </w:r>
    </w:p>
    <w:sectPr w:rsidR="00FF41D2" w:rsidRPr="00FF41D2" w:rsidSect="00E44D92">
      <w:pgSz w:w="12240" w:h="15840"/>
      <w:pgMar w:top="360"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76089">
    <w:abstractNumId w:val="8"/>
  </w:num>
  <w:num w:numId="2" w16cid:durableId="1353605019">
    <w:abstractNumId w:val="6"/>
  </w:num>
  <w:num w:numId="3" w16cid:durableId="901524044">
    <w:abstractNumId w:val="5"/>
  </w:num>
  <w:num w:numId="4" w16cid:durableId="1269199421">
    <w:abstractNumId w:val="4"/>
  </w:num>
  <w:num w:numId="5" w16cid:durableId="2051029322">
    <w:abstractNumId w:val="7"/>
  </w:num>
  <w:num w:numId="6" w16cid:durableId="1156145211">
    <w:abstractNumId w:val="3"/>
  </w:num>
  <w:num w:numId="7" w16cid:durableId="587858424">
    <w:abstractNumId w:val="2"/>
  </w:num>
  <w:num w:numId="8" w16cid:durableId="1493567475">
    <w:abstractNumId w:val="1"/>
  </w:num>
  <w:num w:numId="9" w16cid:durableId="166601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C5"/>
    <w:rsid w:val="0006063C"/>
    <w:rsid w:val="0015074B"/>
    <w:rsid w:val="0029639D"/>
    <w:rsid w:val="0030298C"/>
    <w:rsid w:val="00326F90"/>
    <w:rsid w:val="006D29B4"/>
    <w:rsid w:val="00AA1D8D"/>
    <w:rsid w:val="00B11C48"/>
    <w:rsid w:val="00B47730"/>
    <w:rsid w:val="00BD41C0"/>
    <w:rsid w:val="00BE56EF"/>
    <w:rsid w:val="00C80CAB"/>
    <w:rsid w:val="00CB0664"/>
    <w:rsid w:val="00D30640"/>
    <w:rsid w:val="00DF3706"/>
    <w:rsid w:val="00E44D92"/>
    <w:rsid w:val="00F159CE"/>
    <w:rsid w:val="00FC693F"/>
    <w:rsid w:val="00FF3FDE"/>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CDBDBB-4F56-4BC5-9CB2-393DA599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RUMMAN KHAN</cp:lastModifiedBy>
  <cp:revision>11</cp:revision>
  <dcterms:created xsi:type="dcterms:W3CDTF">2013-12-23T23:15:00Z</dcterms:created>
  <dcterms:modified xsi:type="dcterms:W3CDTF">2025-11-21T09:21:00Z</dcterms:modified>
  <cp:category/>
</cp:coreProperties>
</file>