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8F01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Part 2: The Engineering Chronology (Step-by-Step Compilation)</w:t>
      </w:r>
    </w:p>
    <w:p w14:paraId="4982F992" w14:textId="77777777" w:rsidR="00730265" w:rsidRPr="00730265" w:rsidRDefault="00730265" w:rsidP="00730265">
      <w:pPr>
        <w:rPr>
          <w:lang w:val="en-IN"/>
        </w:rPr>
      </w:pPr>
      <w:r w:rsidRPr="00730265">
        <w:rPr>
          <w:lang w:val="en-IN"/>
        </w:rPr>
        <w:t>Here is the complete breakdown of our quantitative research process, detailing exactly how we moved from a flawed beginner script to an institutional-grade model.</w:t>
      </w:r>
    </w:p>
    <w:p w14:paraId="40AD3892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Stage 1: The Baseline (The Flawed Random Forest)</w:t>
      </w:r>
    </w:p>
    <w:p w14:paraId="50600D68" w14:textId="77777777" w:rsidR="00730265" w:rsidRPr="00730265" w:rsidRDefault="00730265" w:rsidP="00730265">
      <w:pPr>
        <w:numPr>
          <w:ilvl w:val="0"/>
          <w:numId w:val="1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You started with a standard Random Forest model trying to predict the future direction of the Nifty 50 using raw 5-day percentage returns of Crude Oil, Gold, and USD/INR.</w:t>
      </w:r>
    </w:p>
    <w:p w14:paraId="0FEF3CDB" w14:textId="77777777" w:rsidR="00730265" w:rsidRPr="00730265" w:rsidRDefault="00730265" w:rsidP="00730265">
      <w:pPr>
        <w:numPr>
          <w:ilvl w:val="0"/>
          <w:numId w:val="1"/>
        </w:numPr>
        <w:rPr>
          <w:lang w:val="en-IN"/>
        </w:rPr>
      </w:pPr>
      <w:r w:rsidRPr="00730265">
        <w:rPr>
          <w:b/>
          <w:bCs/>
          <w:lang w:val="en-IN"/>
        </w:rPr>
        <w:t>Why it failed:</w:t>
      </w:r>
      <w:r w:rsidRPr="00730265">
        <w:rPr>
          <w:lang w:val="en-IN"/>
        </w:rPr>
        <w:t xml:space="preserve"> 1. Predicting raw direction in efficient markets is nearly impossible.</w:t>
      </w:r>
    </w:p>
    <w:p w14:paraId="67FE4A83" w14:textId="77777777" w:rsidR="00730265" w:rsidRPr="00730265" w:rsidRDefault="00730265" w:rsidP="00730265">
      <w:pPr>
        <w:rPr>
          <w:lang w:val="en-IN"/>
        </w:rPr>
      </w:pPr>
      <w:r w:rsidRPr="00730265">
        <w:rPr>
          <w:lang w:val="en-IN"/>
        </w:rPr>
        <w:t>2. Raw percentage returns lack context (a 2% oil jump in a bull market is different than a 2% jump in a recession).</w:t>
      </w:r>
    </w:p>
    <w:p w14:paraId="217D8332" w14:textId="77777777" w:rsidR="00730265" w:rsidRPr="00730265" w:rsidRDefault="00730265" w:rsidP="00730265">
      <w:pPr>
        <w:rPr>
          <w:lang w:val="en-IN"/>
        </w:rPr>
      </w:pPr>
      <w:r w:rsidRPr="00730265">
        <w:rPr>
          <w:lang w:val="en-IN"/>
        </w:rPr>
        <w:t>3. Standard Train/Test splits caused Look-Ahead bias.</w:t>
      </w:r>
    </w:p>
    <w:p w14:paraId="671ED573" w14:textId="77777777" w:rsidR="00730265" w:rsidRPr="00730265" w:rsidRDefault="00730265" w:rsidP="00730265">
      <w:pPr>
        <w:rPr>
          <w:lang w:val="en-IN"/>
        </w:rPr>
      </w:pPr>
      <w:r w:rsidRPr="00730265">
        <w:rPr>
          <w:lang w:val="en-IN"/>
        </w:rPr>
        <w:t>The accuracy hovered below 50% (worse than a coin flip).</w:t>
      </w:r>
    </w:p>
    <w:p w14:paraId="24EF9723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Stage 2: Contextualizing the Data (Feature Engineering)</w:t>
      </w:r>
    </w:p>
    <w:p w14:paraId="1685E4F2" w14:textId="77777777" w:rsidR="00730265" w:rsidRPr="00730265" w:rsidRDefault="00730265" w:rsidP="00730265">
      <w:pPr>
        <w:numPr>
          <w:ilvl w:val="0"/>
          <w:numId w:val="2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We discarded raw percentage returns. We engineered three specific metrics for each macroeconomic asset:</w:t>
      </w:r>
    </w:p>
    <w:p w14:paraId="29ACD97A" w14:textId="77777777" w:rsidR="00730265" w:rsidRPr="00730265" w:rsidRDefault="00730265" w:rsidP="00730265">
      <w:pPr>
        <w:numPr>
          <w:ilvl w:val="1"/>
          <w:numId w:val="2"/>
        </w:numPr>
        <w:rPr>
          <w:lang w:val="en-IN"/>
        </w:rPr>
      </w:pPr>
      <w:r w:rsidRPr="00730265">
        <w:rPr>
          <w:b/>
          <w:bCs/>
          <w:lang w:val="en-IN"/>
        </w:rPr>
        <w:t>Momentum:</w:t>
      </w:r>
      <w:r w:rsidRPr="00730265">
        <w:rPr>
          <w:lang w:val="en-IN"/>
        </w:rPr>
        <w:t xml:space="preserve"> 5-day returns.</w:t>
      </w:r>
    </w:p>
    <w:p w14:paraId="671FF4AF" w14:textId="77777777" w:rsidR="00730265" w:rsidRPr="00730265" w:rsidRDefault="00730265" w:rsidP="00730265">
      <w:pPr>
        <w:numPr>
          <w:ilvl w:val="1"/>
          <w:numId w:val="2"/>
        </w:numPr>
        <w:rPr>
          <w:lang w:val="en-IN"/>
        </w:rPr>
      </w:pPr>
      <w:r w:rsidRPr="00730265">
        <w:rPr>
          <w:b/>
          <w:bCs/>
          <w:lang w:val="en-IN"/>
        </w:rPr>
        <w:t>Volatility:</w:t>
      </w:r>
      <w:r w:rsidRPr="00730265">
        <w:rPr>
          <w:lang w:val="en-IN"/>
        </w:rPr>
        <w:t xml:space="preserve"> 20-day rolling standard deviation (Fear Gauge).</w:t>
      </w:r>
    </w:p>
    <w:p w14:paraId="4FFAD5D5" w14:textId="77777777" w:rsidR="00730265" w:rsidRPr="00730265" w:rsidRDefault="00730265" w:rsidP="00730265">
      <w:pPr>
        <w:numPr>
          <w:ilvl w:val="1"/>
          <w:numId w:val="2"/>
        </w:numPr>
        <w:rPr>
          <w:lang w:val="en-IN"/>
        </w:rPr>
      </w:pPr>
      <w:r w:rsidRPr="00730265">
        <w:rPr>
          <w:b/>
          <w:bCs/>
          <w:lang w:val="en-IN"/>
        </w:rPr>
        <w:t>Z-Scores:</w:t>
      </w:r>
      <w:r w:rsidRPr="00730265">
        <w:rPr>
          <w:lang w:val="en-IN"/>
        </w:rPr>
        <w:t xml:space="preserve"> 50-day statistical deviations (Shock Gauge).</w:t>
      </w:r>
    </w:p>
    <w:p w14:paraId="64EA3AAC" w14:textId="77777777" w:rsidR="00730265" w:rsidRPr="00730265" w:rsidRDefault="00730265" w:rsidP="00730265">
      <w:pPr>
        <w:numPr>
          <w:ilvl w:val="0"/>
          <w:numId w:val="2"/>
        </w:numPr>
        <w:rPr>
          <w:lang w:val="en-IN"/>
        </w:rPr>
      </w:pPr>
      <w:r w:rsidRPr="00730265">
        <w:rPr>
          <w:b/>
          <w:bCs/>
          <w:lang w:val="en-IN"/>
        </w:rPr>
        <w:t>Why it was done:</w:t>
      </w:r>
      <w:r w:rsidRPr="00730265">
        <w:rPr>
          <w:lang w:val="en-IN"/>
        </w:rPr>
        <w:t xml:space="preserve"> Machine learning models need memory. Providing a Z-score allows the algorithm to mathematically understand when an asset is experiencing a "3-Sigma" historical anomaly, regardless of its absolute dollar price.</w:t>
      </w:r>
    </w:p>
    <w:p w14:paraId="08D9C0B7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Stage 3: Redefining the Target (Direction $\rightarrow$ Magnitude)</w:t>
      </w:r>
    </w:p>
    <w:p w14:paraId="24C2D2FF" w14:textId="77777777" w:rsidR="00730265" w:rsidRPr="00730265" w:rsidRDefault="00730265" w:rsidP="00730265">
      <w:pPr>
        <w:numPr>
          <w:ilvl w:val="0"/>
          <w:numId w:val="3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We stopped asking the model to predict "Up or Down." We recalculated the target ($y$) to measure the </w:t>
      </w:r>
      <w:r w:rsidRPr="00730265">
        <w:rPr>
          <w:i/>
          <w:iCs/>
          <w:lang w:val="en-IN"/>
        </w:rPr>
        <w:t>absolute future 5-day move</w:t>
      </w:r>
      <w:r w:rsidRPr="00730265">
        <w:rPr>
          <w:lang w:val="en-IN"/>
        </w:rPr>
        <w:t>. We found the 75th percentile of all historical moves and labeled anything above that as a 1 (High Volatility Expansion).</w:t>
      </w:r>
    </w:p>
    <w:p w14:paraId="6125420C" w14:textId="77777777" w:rsidR="00730265" w:rsidRPr="00730265" w:rsidRDefault="00730265" w:rsidP="00730265">
      <w:pPr>
        <w:numPr>
          <w:ilvl w:val="0"/>
          <w:numId w:val="3"/>
        </w:numPr>
        <w:rPr>
          <w:lang w:val="en-IN"/>
        </w:rPr>
      </w:pPr>
      <w:r w:rsidRPr="00730265">
        <w:rPr>
          <w:b/>
          <w:bCs/>
          <w:lang w:val="en-IN"/>
        </w:rPr>
        <w:t>Why it was done:</w:t>
      </w:r>
      <w:r w:rsidRPr="00730265">
        <w:rPr>
          <w:lang w:val="en-IN"/>
        </w:rPr>
        <w:t xml:space="preserve"> Predicting direction is noisy; predicting magnitude is tradable. If we know a massive move is coming, we can buy an options Straddle (Call + Put) and profit from the explosion regardless of whether the market crashes or rallies.</w:t>
      </w:r>
    </w:p>
    <w:p w14:paraId="6D63B626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Stage 4: Walk-Forward Validation &amp; XGBoost</w:t>
      </w:r>
    </w:p>
    <w:p w14:paraId="254FD04F" w14:textId="77777777" w:rsidR="00730265" w:rsidRPr="00730265" w:rsidRDefault="00730265" w:rsidP="00730265">
      <w:pPr>
        <w:numPr>
          <w:ilvl w:val="0"/>
          <w:numId w:val="4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We swapped the Random Forest for XGBoost and wrapped it in TimeSeriesSplit. We added the scale_pos_weight parameter to force the model to pay attention to the rare 25% of weeks that had volatility shocks.</w:t>
      </w:r>
    </w:p>
    <w:p w14:paraId="01F72DF6" w14:textId="77777777" w:rsidR="00730265" w:rsidRPr="00730265" w:rsidRDefault="00730265" w:rsidP="00730265">
      <w:pPr>
        <w:numPr>
          <w:ilvl w:val="0"/>
          <w:numId w:val="4"/>
        </w:numPr>
        <w:rPr>
          <w:lang w:val="en-IN"/>
        </w:rPr>
      </w:pPr>
      <w:r w:rsidRPr="00730265">
        <w:rPr>
          <w:b/>
          <w:bCs/>
          <w:lang w:val="en-IN"/>
        </w:rPr>
        <w:t>Why it was done:</w:t>
      </w:r>
      <w:r w:rsidRPr="00730265">
        <w:rPr>
          <w:lang w:val="en-IN"/>
        </w:rPr>
        <w:t xml:space="preserve"> TimeSeriesSplit forces the model to train chronologically, preventing it from "seeing the future." We shifted our focus entirely away from </w:t>
      </w:r>
      <w:r w:rsidRPr="00730265">
        <w:rPr>
          <w:i/>
          <w:iCs/>
          <w:lang w:val="en-IN"/>
        </w:rPr>
        <w:t>Accuracy</w:t>
      </w:r>
      <w:r w:rsidRPr="00730265">
        <w:rPr>
          <w:lang w:val="en-IN"/>
        </w:rPr>
        <w:t xml:space="preserve"> and obsessed over </w:t>
      </w:r>
      <w:r w:rsidRPr="00730265">
        <w:rPr>
          <w:i/>
          <w:iCs/>
          <w:lang w:val="en-IN"/>
        </w:rPr>
        <w:t>Precision</w:t>
      </w:r>
      <w:r w:rsidRPr="00730265">
        <w:rPr>
          <w:lang w:val="en-IN"/>
        </w:rPr>
        <w:t xml:space="preserve"> (When the model screams "Crash!", how often is it right?).</w:t>
      </w:r>
    </w:p>
    <w:p w14:paraId="02AADFE2" w14:textId="77777777" w:rsidR="00730265" w:rsidRPr="00730265" w:rsidRDefault="00730265" w:rsidP="00730265">
      <w:pPr>
        <w:numPr>
          <w:ilvl w:val="0"/>
          <w:numId w:val="4"/>
        </w:numPr>
        <w:rPr>
          <w:lang w:val="en-IN"/>
        </w:rPr>
      </w:pPr>
      <w:r w:rsidRPr="00730265">
        <w:rPr>
          <w:b/>
          <w:bCs/>
          <w:lang w:val="en-IN"/>
        </w:rPr>
        <w:t>The Result:</w:t>
      </w:r>
      <w:r w:rsidRPr="00730265">
        <w:rPr>
          <w:lang w:val="en-IN"/>
        </w:rPr>
        <w:t xml:space="preserve"> We achieved a </w:t>
      </w:r>
      <w:r w:rsidRPr="00730265">
        <w:rPr>
          <w:b/>
          <w:bCs/>
          <w:lang w:val="en-IN"/>
        </w:rPr>
        <w:t>33% Precision</w:t>
      </w:r>
      <w:r w:rsidRPr="00730265">
        <w:rPr>
          <w:lang w:val="en-IN"/>
        </w:rPr>
        <w:t xml:space="preserve"> score with a </w:t>
      </w:r>
      <w:r w:rsidRPr="00730265">
        <w:rPr>
          <w:b/>
          <w:bCs/>
          <w:lang w:val="en-IN"/>
        </w:rPr>
        <w:t>27% Recall</w:t>
      </w:r>
      <w:r w:rsidRPr="00730265">
        <w:rPr>
          <w:lang w:val="en-IN"/>
        </w:rPr>
        <w:t>.</w:t>
      </w:r>
    </w:p>
    <w:p w14:paraId="705B8657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lastRenderedPageBreak/>
        <w:t>Stage 5: The Multicollinearity Trap (Optimization Attempt 1)</w:t>
      </w:r>
    </w:p>
    <w:p w14:paraId="023DB303" w14:textId="77777777" w:rsidR="00730265" w:rsidRPr="00730265" w:rsidRDefault="00730265" w:rsidP="00730265">
      <w:pPr>
        <w:numPr>
          <w:ilvl w:val="0"/>
          <w:numId w:val="5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We attempted to optimize the 50-day Z-scores by running a "race" between 5-day, 10-day, and 20-day Z-scores for every asset.</w:t>
      </w:r>
    </w:p>
    <w:p w14:paraId="14092C38" w14:textId="77777777" w:rsidR="00730265" w:rsidRPr="00730265" w:rsidRDefault="00730265" w:rsidP="00730265">
      <w:pPr>
        <w:numPr>
          <w:ilvl w:val="0"/>
          <w:numId w:val="5"/>
        </w:numPr>
        <w:rPr>
          <w:lang w:val="en-IN"/>
        </w:rPr>
      </w:pPr>
      <w:r w:rsidRPr="00730265">
        <w:rPr>
          <w:b/>
          <w:bCs/>
          <w:lang w:val="en-IN"/>
        </w:rPr>
        <w:t>Why it was done:</w:t>
      </w:r>
      <w:r w:rsidRPr="00730265">
        <w:rPr>
          <w:lang w:val="en-IN"/>
        </w:rPr>
        <w:t xml:space="preserve"> We hypothesized that a 50-day window was too slow to trigger a market panic and wanted to find the exact time horizon the Nifty cares about.</w:t>
      </w:r>
    </w:p>
    <w:p w14:paraId="3EF227AE" w14:textId="77777777" w:rsidR="00730265" w:rsidRPr="00730265" w:rsidRDefault="00730265" w:rsidP="00730265">
      <w:pPr>
        <w:numPr>
          <w:ilvl w:val="0"/>
          <w:numId w:val="5"/>
        </w:numPr>
        <w:rPr>
          <w:lang w:val="en-IN"/>
        </w:rPr>
      </w:pPr>
      <w:r w:rsidRPr="00730265">
        <w:rPr>
          <w:b/>
          <w:bCs/>
          <w:lang w:val="en-IN"/>
        </w:rPr>
        <w:t>The Result:</w:t>
      </w:r>
      <w:r w:rsidRPr="00730265">
        <w:rPr>
          <w:lang w:val="en-IN"/>
        </w:rPr>
        <w:t xml:space="preserve"> Precision dropped to 31% and Recall crashed to 18%.</w:t>
      </w:r>
    </w:p>
    <w:p w14:paraId="6AE905B1" w14:textId="77777777" w:rsidR="00730265" w:rsidRPr="00730265" w:rsidRDefault="00730265" w:rsidP="00730265">
      <w:pPr>
        <w:numPr>
          <w:ilvl w:val="0"/>
          <w:numId w:val="5"/>
        </w:numPr>
        <w:rPr>
          <w:lang w:val="en-IN"/>
        </w:rPr>
      </w:pPr>
      <w:r w:rsidRPr="00730265">
        <w:rPr>
          <w:b/>
          <w:bCs/>
          <w:lang w:val="en-IN"/>
        </w:rPr>
        <w:t>The Lesson:</w:t>
      </w:r>
      <w:r w:rsidRPr="00730265">
        <w:rPr>
          <w:lang w:val="en-IN"/>
        </w:rPr>
        <w:t xml:space="preserve"> We triggered </w:t>
      </w:r>
      <w:r w:rsidRPr="00730265">
        <w:rPr>
          <w:i/>
          <w:iCs/>
          <w:lang w:val="en-IN"/>
        </w:rPr>
        <w:t>Multicollinearity</w:t>
      </w:r>
      <w:r w:rsidRPr="00730265">
        <w:rPr>
          <w:lang w:val="en-IN"/>
        </w:rPr>
        <w:t>. By feeding the model three highly correlated variables for the exact same asset, the XGBoost trees split their votes, causing the model to hesitate and fail.</w:t>
      </w:r>
    </w:p>
    <w:p w14:paraId="088C3C15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Stage 6: Version 3.0 (The Pruned Sniper)</w:t>
      </w:r>
    </w:p>
    <w:p w14:paraId="06E9B0F2" w14:textId="77777777" w:rsidR="00730265" w:rsidRPr="00730265" w:rsidRDefault="00730265" w:rsidP="00730265">
      <w:pPr>
        <w:numPr>
          <w:ilvl w:val="0"/>
          <w:numId w:val="6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We analyzed the Feature Importance chart from the failed run. We discovered the 20-day horizon dominated. We aggressively pruned the dataset, deleting the noisy 5-day and 10-day metrics. Furthermore, we implemented a custom probability threshold (.predict_proba()), forcing the model to be </w:t>
      </w:r>
      <w:r w:rsidRPr="00730265">
        <w:rPr>
          <w:b/>
          <w:bCs/>
          <w:lang w:val="en-IN"/>
        </w:rPr>
        <w:t>70% confident</w:t>
      </w:r>
      <w:r w:rsidRPr="00730265">
        <w:rPr>
          <w:lang w:val="en-IN"/>
        </w:rPr>
        <w:t xml:space="preserve"> before trading.</w:t>
      </w:r>
    </w:p>
    <w:p w14:paraId="4E35FA0C" w14:textId="77777777" w:rsidR="00730265" w:rsidRPr="00730265" w:rsidRDefault="00730265" w:rsidP="00730265">
      <w:pPr>
        <w:numPr>
          <w:ilvl w:val="0"/>
          <w:numId w:val="6"/>
        </w:numPr>
        <w:rPr>
          <w:lang w:val="en-IN"/>
        </w:rPr>
      </w:pPr>
      <w:r w:rsidRPr="00730265">
        <w:rPr>
          <w:b/>
          <w:bCs/>
          <w:lang w:val="en-IN"/>
        </w:rPr>
        <w:t>Why it was done:</w:t>
      </w:r>
      <w:r w:rsidRPr="00730265">
        <w:rPr>
          <w:lang w:val="en-IN"/>
        </w:rPr>
        <w:t xml:space="preserve"> Deleting the weak features cured the multicollinearity. Raising the threshold transformed the model from a general predictor into a highly conservative risk-management tool. We accepted that we would miss trades to protect our capital from false alarms.</w:t>
      </w:r>
    </w:p>
    <w:p w14:paraId="07C678CD" w14:textId="77777777" w:rsidR="00730265" w:rsidRPr="00730265" w:rsidRDefault="00730265" w:rsidP="00730265">
      <w:pPr>
        <w:numPr>
          <w:ilvl w:val="0"/>
          <w:numId w:val="6"/>
        </w:numPr>
        <w:rPr>
          <w:lang w:val="en-IN"/>
        </w:rPr>
      </w:pPr>
      <w:r w:rsidRPr="00730265">
        <w:rPr>
          <w:b/>
          <w:bCs/>
          <w:lang w:val="en-IN"/>
        </w:rPr>
        <w:t>The Result:</w:t>
      </w:r>
      <w:r w:rsidRPr="00730265">
        <w:rPr>
          <w:lang w:val="en-IN"/>
        </w:rPr>
        <w:t xml:space="preserve"> Precision spiked to </w:t>
      </w:r>
      <w:r w:rsidRPr="00730265">
        <w:rPr>
          <w:b/>
          <w:bCs/>
          <w:lang w:val="en-IN"/>
        </w:rPr>
        <w:t>39%</w:t>
      </w:r>
      <w:r w:rsidRPr="00730265">
        <w:rPr>
          <w:lang w:val="en-IN"/>
        </w:rPr>
        <w:t xml:space="preserve">, while Recall dropped to </w:t>
      </w:r>
      <w:r w:rsidRPr="00730265">
        <w:rPr>
          <w:b/>
          <w:bCs/>
          <w:lang w:val="en-IN"/>
        </w:rPr>
        <w:t>4%</w:t>
      </w:r>
      <w:r w:rsidRPr="00730265">
        <w:rPr>
          <w:lang w:val="en-IN"/>
        </w:rPr>
        <w:t>. We built a true tail-risk sniper.</w:t>
      </w:r>
    </w:p>
    <w:p w14:paraId="64150D2A" w14:textId="77777777" w:rsidR="00730265" w:rsidRPr="00730265" w:rsidRDefault="00730265" w:rsidP="00730265">
      <w:pPr>
        <w:rPr>
          <w:b/>
          <w:bCs/>
          <w:lang w:val="en-IN"/>
        </w:rPr>
      </w:pPr>
      <w:r w:rsidRPr="00730265">
        <w:rPr>
          <w:b/>
          <w:bCs/>
          <w:lang w:val="en-IN"/>
        </w:rPr>
        <w:t>Stage 7: Version 4.0 (The VIX Rejection)</w:t>
      </w:r>
    </w:p>
    <w:p w14:paraId="16A6E30C" w14:textId="77777777" w:rsidR="00730265" w:rsidRPr="00730265" w:rsidRDefault="00730265" w:rsidP="00730265">
      <w:pPr>
        <w:numPr>
          <w:ilvl w:val="0"/>
          <w:numId w:val="7"/>
        </w:numPr>
        <w:rPr>
          <w:lang w:val="en-IN"/>
        </w:rPr>
      </w:pPr>
      <w:r w:rsidRPr="00730265">
        <w:rPr>
          <w:b/>
          <w:bCs/>
          <w:lang w:val="en-IN"/>
        </w:rPr>
        <w:t>What we did:</w:t>
      </w:r>
      <w:r w:rsidRPr="00730265">
        <w:rPr>
          <w:lang w:val="en-IN"/>
        </w:rPr>
        <w:t xml:space="preserve"> We hypothesized that injecting domestic domain knowledge (the India VIX) into our global macro dataset would help the model catch more trades (increasing Recall).</w:t>
      </w:r>
    </w:p>
    <w:p w14:paraId="1B60EE39" w14:textId="77777777" w:rsidR="00730265" w:rsidRPr="00730265" w:rsidRDefault="00730265" w:rsidP="00730265">
      <w:pPr>
        <w:numPr>
          <w:ilvl w:val="0"/>
          <w:numId w:val="7"/>
        </w:numPr>
        <w:rPr>
          <w:lang w:val="en-IN"/>
        </w:rPr>
      </w:pPr>
      <w:r w:rsidRPr="00730265">
        <w:rPr>
          <w:b/>
          <w:bCs/>
          <w:lang w:val="en-IN"/>
        </w:rPr>
        <w:t>Why it was done:</w:t>
      </w:r>
      <w:r w:rsidRPr="00730265">
        <w:rPr>
          <w:lang w:val="en-IN"/>
        </w:rPr>
        <w:t xml:space="preserve"> In theory, domestic institutional fear should be a leading indicator of a domestic stock market crash.</w:t>
      </w:r>
    </w:p>
    <w:p w14:paraId="709FB049" w14:textId="77777777" w:rsidR="00730265" w:rsidRPr="00730265" w:rsidRDefault="00730265" w:rsidP="00730265">
      <w:pPr>
        <w:numPr>
          <w:ilvl w:val="0"/>
          <w:numId w:val="7"/>
        </w:numPr>
        <w:rPr>
          <w:lang w:val="en-IN"/>
        </w:rPr>
      </w:pPr>
      <w:r w:rsidRPr="00730265">
        <w:rPr>
          <w:b/>
          <w:bCs/>
          <w:lang w:val="en-IN"/>
        </w:rPr>
        <w:t>The Result:</w:t>
      </w:r>
      <w:r w:rsidRPr="00730265">
        <w:rPr>
          <w:lang w:val="en-IN"/>
        </w:rPr>
        <w:t xml:space="preserve"> Precision collapsed to 22% and Recall barely moved.</w:t>
      </w:r>
    </w:p>
    <w:p w14:paraId="393AC779" w14:textId="77777777" w:rsidR="00730265" w:rsidRPr="00730265" w:rsidRDefault="00730265" w:rsidP="00730265">
      <w:pPr>
        <w:numPr>
          <w:ilvl w:val="0"/>
          <w:numId w:val="7"/>
        </w:numPr>
        <w:rPr>
          <w:lang w:val="en-IN"/>
        </w:rPr>
      </w:pPr>
      <w:r w:rsidRPr="00730265">
        <w:rPr>
          <w:b/>
          <w:bCs/>
          <w:lang w:val="en-IN"/>
        </w:rPr>
        <w:t>The Lesson:</w:t>
      </w:r>
      <w:r w:rsidRPr="00730265">
        <w:rPr>
          <w:lang w:val="en-IN"/>
        </w:rPr>
        <w:t xml:space="preserve"> We mathematically proved that for FII-heavy markets, the domestic VIX is a </w:t>
      </w:r>
      <w:r w:rsidRPr="00730265">
        <w:rPr>
          <w:i/>
          <w:iCs/>
          <w:lang w:val="en-IN"/>
        </w:rPr>
        <w:t>coincident</w:t>
      </w:r>
      <w:r w:rsidRPr="00730265">
        <w:rPr>
          <w:lang w:val="en-IN"/>
        </w:rPr>
        <w:t xml:space="preserve"> indicator. Global yields and currency panic trigger the sell-off </w:t>
      </w:r>
      <w:r w:rsidRPr="00730265">
        <w:rPr>
          <w:i/>
          <w:iCs/>
          <w:lang w:val="en-IN"/>
        </w:rPr>
        <w:t>before</w:t>
      </w:r>
      <w:r w:rsidRPr="00730265">
        <w:rPr>
          <w:lang w:val="en-IN"/>
        </w:rPr>
        <w:t xml:space="preserve"> it shows up in domestic options pricing. We formally rejected Version 4.0 and crowned Version 3.0 the champion.</w:t>
      </w:r>
    </w:p>
    <w:p w14:paraId="4B339593" w14:textId="77777777" w:rsidR="00392C24" w:rsidRDefault="00392C24"/>
    <w:sectPr w:rsidR="0039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0CD"/>
    <w:multiLevelType w:val="multilevel"/>
    <w:tmpl w:val="8B3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0425E"/>
    <w:multiLevelType w:val="multilevel"/>
    <w:tmpl w:val="8B1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84986"/>
    <w:multiLevelType w:val="multilevel"/>
    <w:tmpl w:val="9A5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7706C"/>
    <w:multiLevelType w:val="multilevel"/>
    <w:tmpl w:val="71E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B027C"/>
    <w:multiLevelType w:val="multilevel"/>
    <w:tmpl w:val="03D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D410B"/>
    <w:multiLevelType w:val="multilevel"/>
    <w:tmpl w:val="2D9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C3C64"/>
    <w:multiLevelType w:val="multilevel"/>
    <w:tmpl w:val="1DE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138248">
    <w:abstractNumId w:val="5"/>
  </w:num>
  <w:num w:numId="2" w16cid:durableId="1557544503">
    <w:abstractNumId w:val="0"/>
  </w:num>
  <w:num w:numId="3" w16cid:durableId="1171985700">
    <w:abstractNumId w:val="4"/>
  </w:num>
  <w:num w:numId="4" w16cid:durableId="1887328244">
    <w:abstractNumId w:val="2"/>
  </w:num>
  <w:num w:numId="5" w16cid:durableId="1675954284">
    <w:abstractNumId w:val="6"/>
  </w:num>
  <w:num w:numId="6" w16cid:durableId="1618097242">
    <w:abstractNumId w:val="3"/>
  </w:num>
  <w:num w:numId="7" w16cid:durableId="24984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65"/>
    <w:rsid w:val="00163B25"/>
    <w:rsid w:val="00392C24"/>
    <w:rsid w:val="00711855"/>
    <w:rsid w:val="00730265"/>
    <w:rsid w:val="009A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2E07"/>
  <w15:chartTrackingRefBased/>
  <w15:docId w15:val="{6DA25358-0B11-4736-BA49-57E48A3A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6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6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6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6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6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6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6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3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6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6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3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6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3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6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3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Satyadeep Parasar</dc:creator>
  <cp:keywords/>
  <dc:description/>
  <cp:lastModifiedBy>Satyadeep Parasar</cp:lastModifiedBy>
  <cp:revision>1</cp:revision>
  <dcterms:created xsi:type="dcterms:W3CDTF">2026-03-21T08:18:00Z</dcterms:created>
  <dcterms:modified xsi:type="dcterms:W3CDTF">2026-03-21T08:19:00Z</dcterms:modified>
</cp:coreProperties>
</file>