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疑问：1.NuttX实时操作系统可以做到什么？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2.各部分对应的代码都在哪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3.ttyUSBO是什么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4.tty是什么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架构：NuttX实时操作系统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1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PX4中间件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1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PX4飞行控制栈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决策导航部分  位置姿态估计部分  位置姿态控制部分  控制器输出部分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949065"/>
            <wp:effectExtent l="0" t="0" r="8890" b="13335"/>
            <wp:docPr id="4" name="图片 4" descr="14867275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8672754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文件位置：commander  D:\px4\Firmware\src\modules\commander    飞行安全状态机（包含传感器校正）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Navigator    D:\px4\Firmware\src\modules\navigator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Pos_control  D:\px4\Firmware\src\modules\</w:t>
      </w:r>
      <w:r>
        <w:rPr>
          <w:rFonts w:hint="eastAsia"/>
          <w:color w:val="FF0000"/>
          <w:lang w:val="en-US" w:eastAsia="zh-CN"/>
        </w:rPr>
        <w:t>mc</w:t>
      </w:r>
      <w:r>
        <w:rPr>
          <w:rFonts w:hint="eastAsia"/>
          <w:lang w:val="en-US" w:eastAsia="zh-CN"/>
        </w:rPr>
        <w:t>_pos_control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D:\px4\Firmware\src\modules\</w:t>
      </w:r>
      <w:r>
        <w:rPr>
          <w:rFonts w:hint="eastAsia"/>
          <w:color w:val="FF0000"/>
          <w:lang w:val="en-US" w:eastAsia="zh-CN"/>
        </w:rPr>
        <w:t>fw</w:t>
      </w:r>
      <w:r>
        <w:rPr>
          <w:rFonts w:hint="eastAsia"/>
          <w:lang w:val="en-US" w:eastAsia="zh-CN"/>
        </w:rPr>
        <w:t>_pos_control_l1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算法在Firmware/src/modules，驱动在Firmware/src/drivers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936875"/>
            <wp:effectExtent l="0" t="0" r="11430" b="15875"/>
            <wp:docPr id="5" name="图片 5" descr="1486728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867285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模块间数据传递：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流入commander的数据：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GPS：vehicle_gps_position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Sensor: sensor_combined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Position_estimator:   ???   ???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Px4io:  vehicle_command safety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Stm32_abc:  system_power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流入navigator的数据：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Commander: vehicle_status  home_position  vehicle_control_mode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GPS:    vehicle_gps_position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Position_estimator:  vehicle_global_position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流入pos_control的数据：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Commander:  vehicle_control_mode   actuator_armed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Navigator:    position_setpoint_triplet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Att_ctrl:      vehicle_attitude_setpoint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Attitude_estimator:       control_state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Position_estimator:   vehicle_local_position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GPS:         vehicle_gps_position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领会杂点：.obj是中间文件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pthread是POSIX标准的线程，可以理解为线程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355" cy="2366645"/>
            <wp:effectExtent l="0" t="0" r="4445" b="14605"/>
            <wp:docPr id="6" name="图片 6" descr="2016051708370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05170837039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Rcs整个飞控系统的运行流程：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加载USB驱动，并创建/dev/ttyA  CM0(</w:t>
      </w:r>
      <w:r>
        <w:rPr>
          <w:rFonts w:hint="eastAsia"/>
          <w:color w:val="00B050"/>
          <w:lang w:val="en-US" w:eastAsia="zh-CN"/>
        </w:rPr>
        <w:t>可通过配置创建/dev/console</w:t>
      </w:r>
      <w:r>
        <w:rPr>
          <w:rFonts w:hint="eastAsia"/>
          <w:lang w:val="en-US" w:eastAsia="zh-CN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挂载SD卡到/fs/microsd/节点上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检测/fs/microsd/etc/</w:t>
      </w:r>
      <w:bookmarkStart w:id="0" w:name="OLE_LINK1"/>
      <w:r>
        <w:rPr>
          <w:rFonts w:hint="eastAsia"/>
          <w:lang w:val="en-US" w:eastAsia="zh-CN"/>
        </w:rPr>
        <w:t>rc.txt</w:t>
      </w:r>
      <w:bookmarkEnd w:id="0"/>
      <w:r>
        <w:rPr>
          <w:rFonts w:hint="eastAsia"/>
          <w:lang w:val="en-US" w:eastAsia="zh-CN"/>
        </w:rPr>
        <w:t>是否存在，如果不存在自定义启动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调试终端连接在nshterm /dev/ttyACM0 &amp; 即nsh终端运行在USB虚拟串口上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Uorb start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Mtd start 挂载SPI-EEPROM(FM25v01)到/fs/mtd_params(参数)和</w:t>
      </w:r>
      <w:r>
        <w:rPr>
          <w:rFonts w:hint="eastAsia"/>
          <w:color w:val="00B050"/>
          <w:lang w:val="en-US" w:eastAsia="zh-CN"/>
        </w:rPr>
        <w:t>/fs/mtd_waypoint(规划)</w:t>
      </w:r>
      <w:r>
        <w:rPr>
          <w:rFonts w:hint="eastAsia"/>
          <w:lang w:val="en-US" w:eastAsia="zh-CN"/>
        </w:rPr>
        <w:t>上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设置参数配置文件[EEPROM数据]SD卡中也可以有参数配置文件，不过优先级低于EEPROM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加载参数配置文件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检测参数加载成功否则reset复位所有参数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根据参数的设置为ROLL/PITCH/YAW/THROTTLE设置遥控器通道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Rgbled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因为SYS_AUTOSTART值为4011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/etc/init.d/rc.autostart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651760"/>
            <wp:effectExtent l="0" t="0" r="10795" b="15240"/>
            <wp:docPr id="7" name="图片 7" descr="1486737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8673712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Config.txt可设置厂商、机型、环境变量等参数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因为SYS_USE_IO为1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Px4io-v2.bin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CRC校验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Dataman start启动简易数据服务，为航迹规划、电子围栏等设置提供支持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Rc.sensors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启动传感器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Sensors start汇集全部传感器数据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 start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Commander start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Px4io start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Rc.io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设置电机控制数据的更新频率，最低与最高限制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启动与地面站通信的mavlink服务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Rc.uavcan使能（用？）uavcan总线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Rc.logging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Rc.interface    与PWM有关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Rc.mc-apps    启动位置姿态估计、控制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 start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Mavlink boot_complete  20s后发布启动完成的通知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Px4flow start 如果有光流启动光流</w:t>
      </w:r>
      <w:bookmarkStart w:id="1" w:name="_GoBack"/>
      <w:bookmarkEnd w:id="1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61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6699"/>
      <w:u w:val="none"/>
    </w:rPr>
  </w:style>
  <w:style w:type="character" w:styleId="6">
    <w:name w:val="Hyperlink"/>
    <w:basedOn w:val="3"/>
    <w:uiPriority w:val="0"/>
    <w:rPr>
      <w:color w:val="336699"/>
      <w:u w:val="none"/>
    </w:rPr>
  </w:style>
  <w:style w:type="character" w:customStyle="1" w:styleId="8">
    <w:name w:val="bds_more"/>
    <w:basedOn w:val="3"/>
    <w:uiPriority w:val="0"/>
    <w:rPr>
      <w:bdr w:val="none" w:color="auto" w:sz="0" w:space="0"/>
    </w:rPr>
  </w:style>
  <w:style w:type="character" w:customStyle="1" w:styleId="9">
    <w:name w:val="bds_more1"/>
    <w:basedOn w:val="3"/>
    <w:uiPriority w:val="0"/>
    <w:rPr>
      <w:bdr w:val="none" w:color="auto" w:sz="0" w:space="0"/>
    </w:rPr>
  </w:style>
  <w:style w:type="character" w:customStyle="1" w:styleId="10">
    <w:name w:val="bds_more2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1">
    <w:name w:val="bds_nopic"/>
    <w:basedOn w:val="3"/>
    <w:uiPriority w:val="0"/>
  </w:style>
  <w:style w:type="character" w:customStyle="1" w:styleId="12">
    <w:name w:val="bds_nopic1"/>
    <w:basedOn w:val="3"/>
    <w:uiPriority w:val="0"/>
  </w:style>
  <w:style w:type="character" w:customStyle="1" w:styleId="13">
    <w:name w:val="bds_nopic2"/>
    <w:basedOn w:val="3"/>
    <w:uiPriority w:val="0"/>
  </w:style>
  <w:style w:type="character" w:customStyle="1" w:styleId="14">
    <w:name w:val="bds_more4"/>
    <w:basedOn w:val="3"/>
    <w:uiPriority w:val="0"/>
    <w:rPr>
      <w:bdr w:val="none" w:color="auto" w:sz="0" w:space="0"/>
    </w:rPr>
  </w:style>
  <w:style w:type="character" w:customStyle="1" w:styleId="15">
    <w:name w:val="bds_more5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6">
    <w:name w:val="bds_more6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GRT</dc:creator>
  <cp:lastModifiedBy>GRT</cp:lastModifiedBy>
  <dcterms:modified xsi:type="dcterms:W3CDTF">2017-02-10T14:53:23Z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