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8D5FCC" w:rsidRDefault="008D5FCC"/>
    <w:p w:rsidR="00446D25" w:rsidRDefault="008D5FCC">
      <w:r>
        <w:rPr>
          <w:noProof/>
        </w:rPr>
        <w:drawing>
          <wp:anchor distT="0" distB="0" distL="114300" distR="114300" simplePos="0" relativeHeight="251658240" behindDoc="0" locked="0" layoutInCell="1" allowOverlap="1" wp14:anchorId="4C499C05" wp14:editId="3EF3395E">
            <wp:simplePos x="1143000" y="933450"/>
            <wp:positionH relativeFrom="margin">
              <wp:align>center</wp:align>
            </wp:positionH>
            <wp:positionV relativeFrom="margin">
              <wp:align>top</wp:align>
            </wp:positionV>
            <wp:extent cx="3937000" cy="4120673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301433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120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来自清华大学电子系无73班，写作时大二。个人喜欢涉猎新的东西，对于体育、编程、软件都有着浓厚的兴趣。参与撰写《阿凡达机器人产业前沿分析》是由于对于</w:t>
      </w:r>
      <w:proofErr w:type="gramStart"/>
      <w:r>
        <w:rPr>
          <w:rFonts w:hint="eastAsia"/>
        </w:rPr>
        <w:t>未来遥操作</w:t>
      </w:r>
      <w:proofErr w:type="gramEnd"/>
      <w:r>
        <w:rPr>
          <w:rFonts w:hint="eastAsia"/>
        </w:rPr>
        <w:t>技术的看好，以及对未来机器人被广泛应用的乐观。</w:t>
      </w:r>
      <w:r w:rsidR="0069132C">
        <w:rPr>
          <w:rFonts w:hint="eastAsia"/>
        </w:rPr>
        <w:t>在这份报告中主要</w:t>
      </w:r>
      <w:bookmarkStart w:id="0" w:name="_GoBack"/>
      <w:bookmarkEnd w:id="0"/>
      <w:r w:rsidR="0069132C">
        <w:rPr>
          <w:rFonts w:hint="eastAsia"/>
        </w:rPr>
        <w:t>负责远程市场的调研以及远程会议的技术分析</w:t>
      </w:r>
    </w:p>
    <w:sectPr w:rsidR="0044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2F"/>
    <w:rsid w:val="00446D25"/>
    <w:rsid w:val="0069132C"/>
    <w:rsid w:val="0084752F"/>
    <w:rsid w:val="008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4349"/>
  <w15:chartTrackingRefBased/>
  <w15:docId w15:val="{518301D5-97C7-4910-ADC9-240FBC8D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2018-11-26T16:00:00Z</dcterms:created>
  <dcterms:modified xsi:type="dcterms:W3CDTF">2018-11-26T16:16:00Z</dcterms:modified>
</cp:coreProperties>
</file>