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0E36C" w14:textId="77777777" w:rsidR="00276BF8" w:rsidRDefault="00276BF8" w:rsidP="00276BF8">
      <w:pPr>
        <w:jc w:val="center"/>
        <w:rPr>
          <w:sz w:val="48"/>
          <w:szCs w:val="48"/>
        </w:rPr>
      </w:pPr>
    </w:p>
    <w:p w14:paraId="40437409" w14:textId="0B0A0BBC" w:rsidR="001C5677" w:rsidRPr="00276BF8" w:rsidRDefault="00473B0F" w:rsidP="00276BF8">
      <w:pPr>
        <w:jc w:val="center"/>
        <w:rPr>
          <w:sz w:val="48"/>
          <w:szCs w:val="48"/>
        </w:rPr>
      </w:pPr>
      <w:r w:rsidRPr="00276BF8">
        <w:rPr>
          <w:rFonts w:hint="eastAsia"/>
          <w:sz w:val="48"/>
          <w:szCs w:val="48"/>
        </w:rPr>
        <w:t>无人机</w:t>
      </w:r>
      <w:r w:rsidR="002E005F" w:rsidRPr="00276BF8">
        <w:rPr>
          <w:rFonts w:hint="eastAsia"/>
          <w:sz w:val="48"/>
          <w:szCs w:val="48"/>
        </w:rPr>
        <w:t>控制程序说明</w:t>
      </w:r>
    </w:p>
    <w:p w14:paraId="7F0DF35D" w14:textId="6CB1D69D" w:rsidR="002E005F" w:rsidRPr="00276BF8" w:rsidRDefault="002E005F" w:rsidP="00276BF8">
      <w:pPr>
        <w:jc w:val="center"/>
        <w:rPr>
          <w:sz w:val="48"/>
          <w:szCs w:val="48"/>
        </w:rPr>
      </w:pPr>
      <w:r w:rsidRPr="00276BF8">
        <w:rPr>
          <w:rFonts w:hint="eastAsia"/>
          <w:sz w:val="48"/>
          <w:szCs w:val="48"/>
        </w:rPr>
        <w:t>PSoC版</w:t>
      </w:r>
    </w:p>
    <w:p w14:paraId="7D834250" w14:textId="54D15B95" w:rsidR="002E005F" w:rsidRDefault="002E005F">
      <w:bookmarkStart w:id="0" w:name="_GoBack"/>
      <w:bookmarkEnd w:id="0"/>
    </w:p>
    <w:p w14:paraId="7EB3498D" w14:textId="3F19B20A" w:rsidR="00276BF8" w:rsidRDefault="00276BF8"/>
    <w:p w14:paraId="57D0015F" w14:textId="77777777" w:rsidR="00276BF8" w:rsidRDefault="00276BF8">
      <w:pPr>
        <w:rPr>
          <w:rFonts w:hint="eastAsia"/>
        </w:rPr>
      </w:pPr>
    </w:p>
    <w:sdt>
      <w:sdtPr>
        <w:rPr>
          <w:lang w:val="zh-CN"/>
        </w:rPr>
        <w:id w:val="-77933602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69B8382" w14:textId="66CBC1B2" w:rsidR="002E005F" w:rsidRDefault="002E005F" w:rsidP="00540703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F75629A" w14:textId="0C466390" w:rsidR="00B57586" w:rsidRDefault="002E005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8337064" w:history="1">
            <w:r w:rsidR="00B57586" w:rsidRPr="005D6A4D">
              <w:rPr>
                <w:rStyle w:val="a3"/>
                <w:noProof/>
              </w:rPr>
              <w:t>一、整体工作流程与工程架构</w:t>
            </w:r>
            <w:r w:rsidR="00B57586">
              <w:rPr>
                <w:noProof/>
                <w:webHidden/>
              </w:rPr>
              <w:tab/>
            </w:r>
            <w:r w:rsidR="00B57586">
              <w:rPr>
                <w:noProof/>
                <w:webHidden/>
              </w:rPr>
              <w:fldChar w:fldCharType="begin"/>
            </w:r>
            <w:r w:rsidR="00B57586">
              <w:rPr>
                <w:noProof/>
                <w:webHidden/>
              </w:rPr>
              <w:instrText xml:space="preserve"> PAGEREF _Toc528337064 \h </w:instrText>
            </w:r>
            <w:r w:rsidR="00B57586">
              <w:rPr>
                <w:noProof/>
                <w:webHidden/>
              </w:rPr>
            </w:r>
            <w:r w:rsidR="00B57586">
              <w:rPr>
                <w:noProof/>
                <w:webHidden/>
              </w:rPr>
              <w:fldChar w:fldCharType="separate"/>
            </w:r>
            <w:r w:rsidR="00B57586">
              <w:rPr>
                <w:noProof/>
                <w:webHidden/>
              </w:rPr>
              <w:t>2</w:t>
            </w:r>
            <w:r w:rsidR="00B57586">
              <w:rPr>
                <w:noProof/>
                <w:webHidden/>
              </w:rPr>
              <w:fldChar w:fldCharType="end"/>
            </w:r>
          </w:hyperlink>
        </w:p>
        <w:p w14:paraId="155491FA" w14:textId="3E80E394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65" w:history="1">
            <w:r w:rsidRPr="005D6A4D">
              <w:rPr>
                <w:rStyle w:val="a3"/>
                <w:noProof/>
              </w:rPr>
              <w:t>1、程序工作流程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0EA1A" w14:textId="54906636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66" w:history="1">
            <w:r w:rsidRPr="005D6A4D">
              <w:rPr>
                <w:rStyle w:val="a3"/>
                <w:noProof/>
              </w:rPr>
              <w:t>2、工程配置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1CFD2" w14:textId="3D9A042A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67" w:history="1">
            <w:r w:rsidRPr="005D6A4D">
              <w:rPr>
                <w:rStyle w:val="a3"/>
                <w:noProof/>
              </w:rPr>
              <w:t>3、顶层电路图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861A" w14:textId="5CF7A7A4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68" w:history="1">
            <w:r w:rsidRPr="005D6A4D">
              <w:rPr>
                <w:rStyle w:val="a3"/>
                <w:noProof/>
              </w:rPr>
              <w:t>4、引脚配置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B72FB" w14:textId="7E9B8C1C" w:rsidR="00B57586" w:rsidRDefault="00B5758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8337069" w:history="1">
            <w:r w:rsidRPr="005D6A4D">
              <w:rPr>
                <w:rStyle w:val="a3"/>
                <w:noProof/>
              </w:rPr>
              <w:t>二、JY901模块设置与解码程序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6D15C" w14:textId="2A0BE25B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70" w:history="1">
            <w:r w:rsidRPr="005D6A4D">
              <w:rPr>
                <w:rStyle w:val="a3"/>
                <w:noProof/>
              </w:rPr>
              <w:t>1、模块安装、配置与校准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AAFE2" w14:textId="725FB47A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71" w:history="1">
            <w:r w:rsidRPr="005D6A4D">
              <w:rPr>
                <w:rStyle w:val="a3"/>
                <w:noProof/>
              </w:rPr>
              <w:t>2、串口数据解码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A3583" w14:textId="1CAC8AB0" w:rsidR="00B57586" w:rsidRDefault="00B5758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8337072" w:history="1">
            <w:r w:rsidRPr="005D6A4D">
              <w:rPr>
                <w:rStyle w:val="a3"/>
                <w:noProof/>
              </w:rPr>
              <w:t>三、蓝牙接收与解码、遥控App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3B636" w14:textId="1A3CE97B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73" w:history="1">
            <w:r w:rsidRPr="005D6A4D">
              <w:rPr>
                <w:rStyle w:val="a3"/>
                <w:noProof/>
              </w:rPr>
              <w:t>1、蓝牙模块安装与调试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2045E" w14:textId="08D61DA9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74" w:history="1">
            <w:r w:rsidRPr="005D6A4D">
              <w:rPr>
                <w:rStyle w:val="a3"/>
                <w:noProof/>
              </w:rPr>
              <w:t>2、App使用方法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E6050" w14:textId="7E4BCA46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75" w:history="1">
            <w:r w:rsidRPr="005D6A4D">
              <w:rPr>
                <w:rStyle w:val="a3"/>
                <w:noProof/>
              </w:rPr>
              <w:t>3、蓝牙数据解码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1D8EB" w14:textId="6E3A8300" w:rsidR="00B57586" w:rsidRDefault="00B5758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8337076" w:history="1">
            <w:r w:rsidRPr="005D6A4D">
              <w:rPr>
                <w:rStyle w:val="a3"/>
                <w:noProof/>
              </w:rPr>
              <w:t>四、PWM控制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B92F4" w14:textId="4264D63B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77" w:history="1">
            <w:r w:rsidRPr="005D6A4D">
              <w:rPr>
                <w:rStyle w:val="a3"/>
                <w:noProof/>
              </w:rPr>
              <w:t>1、程序中的PWM模块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5D8E" w14:textId="0187A29B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78" w:history="1">
            <w:r w:rsidRPr="005D6A4D">
              <w:rPr>
                <w:rStyle w:val="a3"/>
                <w:noProof/>
              </w:rPr>
              <w:t>2、电调的控制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ECBEE" w14:textId="3A839994" w:rsidR="00B57586" w:rsidRDefault="00B5758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8337079" w:history="1">
            <w:r w:rsidRPr="005D6A4D">
              <w:rPr>
                <w:rStyle w:val="a3"/>
                <w:noProof/>
              </w:rPr>
              <w:t>五、PID控制算法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23DE8" w14:textId="4FFF95FF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80" w:history="1">
            <w:r w:rsidRPr="005D6A4D">
              <w:rPr>
                <w:rStyle w:val="a3"/>
                <w:noProof/>
              </w:rPr>
              <w:t>1、控制算法原理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BBF5" w14:textId="6A573AF7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81" w:history="1">
            <w:r w:rsidRPr="005D6A4D">
              <w:rPr>
                <w:rStyle w:val="a3"/>
                <w:noProof/>
              </w:rPr>
              <w:t>2、控制程序结构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07535" w14:textId="7F6D674D" w:rsidR="00B57586" w:rsidRDefault="00B5758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8337082" w:history="1">
            <w:r w:rsidRPr="005D6A4D">
              <w:rPr>
                <w:rStyle w:val="a3"/>
                <w:noProof/>
              </w:rPr>
              <w:t>六、安全包线及相关设定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D2581" w14:textId="68581BFA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83" w:history="1">
            <w:r w:rsidRPr="005D6A4D">
              <w:rPr>
                <w:rStyle w:val="a3"/>
                <w:noProof/>
              </w:rPr>
              <w:t>1、期望倾角的限制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4A8FE" w14:textId="52A0D6E3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84" w:history="1">
            <w:r w:rsidRPr="005D6A4D">
              <w:rPr>
                <w:rStyle w:val="a3"/>
                <w:noProof/>
              </w:rPr>
              <w:t>2、摇杆控制动力的限制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3FE08" w14:textId="7FCC5200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85" w:history="1">
            <w:r w:rsidRPr="005D6A4D">
              <w:rPr>
                <w:rStyle w:val="a3"/>
                <w:noProof/>
              </w:rPr>
              <w:t>3、旋翼加速的限制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51FA5" w14:textId="4C0AC3D2" w:rsidR="00B57586" w:rsidRDefault="00B5758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337086" w:history="1">
            <w:r w:rsidRPr="005D6A4D">
              <w:rPr>
                <w:rStyle w:val="a3"/>
                <w:noProof/>
              </w:rPr>
              <w:t>4、连接中断自动停止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BD342" w14:textId="03BE1DEC" w:rsidR="00B57586" w:rsidRDefault="00B5758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8337087" w:history="1">
            <w:r w:rsidRPr="005D6A4D">
              <w:rPr>
                <w:rStyle w:val="a3"/>
                <w:noProof/>
              </w:rPr>
              <w:t>七、程序运行与调试方法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_Toc528337087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0FDE7" w14:textId="29A1CE55" w:rsidR="002E005F" w:rsidRDefault="002E005F">
          <w:r>
            <w:rPr>
              <w:b/>
              <w:bCs/>
              <w:lang w:val="zh-CN"/>
            </w:rPr>
            <w:fldChar w:fldCharType="end"/>
          </w:r>
        </w:p>
      </w:sdtContent>
    </w:sdt>
    <w:p w14:paraId="58CCD11B" w14:textId="447EE5C1" w:rsidR="002E005F" w:rsidRDefault="002E005F"/>
    <w:p w14:paraId="5340FAFF" w14:textId="77777777" w:rsidR="002E005F" w:rsidRDefault="002E005F">
      <w:pPr>
        <w:rPr>
          <w:rFonts w:hint="eastAsia"/>
        </w:rPr>
      </w:pPr>
    </w:p>
    <w:p w14:paraId="777FBC71" w14:textId="77777777" w:rsidR="002E005F" w:rsidRDefault="002E005F">
      <w:pPr>
        <w:sectPr w:rsidR="002E005F">
          <w:headerReference w:type="default" r:id="rId7"/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94BB7EE" w14:textId="60380165" w:rsidR="002E005F" w:rsidRPr="005E4935" w:rsidRDefault="002E005F" w:rsidP="005E4935">
      <w:pPr>
        <w:pStyle w:val="1"/>
        <w:spacing w:line="300" w:lineRule="exact"/>
        <w:rPr>
          <w:sz w:val="28"/>
          <w:szCs w:val="28"/>
        </w:rPr>
      </w:pPr>
      <w:bookmarkStart w:id="1" w:name="_Toc528337064"/>
      <w:r w:rsidRPr="005E4935">
        <w:rPr>
          <w:rFonts w:hint="eastAsia"/>
          <w:sz w:val="28"/>
          <w:szCs w:val="28"/>
        </w:rPr>
        <w:lastRenderedPageBreak/>
        <w:t>一、整体工作流程与</w:t>
      </w:r>
      <w:r w:rsidR="00DA7900" w:rsidRPr="005E4935">
        <w:rPr>
          <w:rFonts w:hint="eastAsia"/>
          <w:sz w:val="28"/>
          <w:szCs w:val="28"/>
        </w:rPr>
        <w:t>工程架构</w:t>
      </w:r>
      <w:bookmarkEnd w:id="1"/>
    </w:p>
    <w:p w14:paraId="15A487C0" w14:textId="25926447" w:rsidR="002E005F" w:rsidRPr="005E4935" w:rsidRDefault="000A79FB" w:rsidP="005E4935">
      <w:pPr>
        <w:pStyle w:val="2"/>
        <w:spacing w:line="280" w:lineRule="exact"/>
        <w:rPr>
          <w:rFonts w:hint="eastAsia"/>
          <w:sz w:val="24"/>
          <w:szCs w:val="24"/>
        </w:rPr>
      </w:pPr>
      <w:bookmarkStart w:id="2" w:name="_Toc528337065"/>
      <w:r w:rsidRPr="005E4935">
        <w:rPr>
          <w:rFonts w:hint="eastAsia"/>
          <w:sz w:val="24"/>
          <w:szCs w:val="24"/>
        </w:rPr>
        <w:t>1、程序工作流程</w:t>
      </w:r>
      <w:bookmarkEnd w:id="2"/>
    </w:p>
    <w:p w14:paraId="75CFE445" w14:textId="1CA4C537" w:rsidR="00DA7900" w:rsidRPr="005E4935" w:rsidRDefault="00AC3E4D">
      <w:pPr>
        <w:rPr>
          <w:rFonts w:hint="eastAsia"/>
          <w:b/>
        </w:rPr>
      </w:pPr>
      <w:r w:rsidRPr="005E4935">
        <w:rPr>
          <w:rFonts w:hint="eastAsia"/>
          <w:b/>
        </w:rPr>
        <w:t>（1）</w:t>
      </w:r>
      <w:r w:rsidRPr="005E4935">
        <w:rPr>
          <w:b/>
        </w:rPr>
        <w:t>main.cpp</w:t>
      </w:r>
      <w:r w:rsidRPr="005E4935">
        <w:rPr>
          <w:rFonts w:hint="eastAsia"/>
          <w:b/>
        </w:rPr>
        <w:t>中各函数说明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77"/>
        <w:gridCol w:w="3519"/>
      </w:tblGrid>
      <w:tr w:rsidR="007F5ED7" w14:paraId="3138A59C" w14:textId="77777777" w:rsidTr="002E39EF">
        <w:tc>
          <w:tcPr>
            <w:tcW w:w="4777" w:type="dxa"/>
          </w:tcPr>
          <w:p w14:paraId="5151512E" w14:textId="369E4381" w:rsidR="007F5ED7" w:rsidRDefault="00BA72FB"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CY_ISR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(Timer_1_Interrupt_Handler)</w:t>
            </w:r>
          </w:p>
        </w:tc>
        <w:tc>
          <w:tcPr>
            <w:tcW w:w="3519" w:type="dxa"/>
          </w:tcPr>
          <w:p w14:paraId="37A432AB" w14:textId="21230104" w:rsidR="007F5ED7" w:rsidRDefault="00BA72FB">
            <w:pPr>
              <w:rPr>
                <w:rFonts w:hint="eastAsia"/>
              </w:rPr>
            </w:pPr>
            <w:r>
              <w:rPr>
                <w:rFonts w:hint="eastAsia"/>
              </w:rPr>
              <w:t>中断函数，与PWM相关，详见PWM部分</w:t>
            </w:r>
          </w:p>
        </w:tc>
      </w:tr>
      <w:tr w:rsidR="007F5ED7" w14:paraId="00B183DF" w14:textId="77777777" w:rsidTr="002E39EF">
        <w:tc>
          <w:tcPr>
            <w:tcW w:w="4777" w:type="dxa"/>
          </w:tcPr>
          <w:p w14:paraId="65362331" w14:textId="51E9A747" w:rsidR="007F5ED7" w:rsidRDefault="00BA72FB"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CY_ISR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(Bluetooth_RX_Interrupt_Handler)</w:t>
            </w:r>
          </w:p>
        </w:tc>
        <w:tc>
          <w:tcPr>
            <w:tcW w:w="3519" w:type="dxa"/>
          </w:tcPr>
          <w:p w14:paraId="68F1009D" w14:textId="2A909B2E" w:rsidR="007F5ED7" w:rsidRDefault="00BA72FB">
            <w:pPr>
              <w:rPr>
                <w:rFonts w:hint="eastAsia"/>
              </w:rPr>
            </w:pPr>
            <w:r>
              <w:rPr>
                <w:rFonts w:hint="eastAsia"/>
              </w:rPr>
              <w:t>中断函数，与蓝牙解码相关，详见蓝牙部分</w:t>
            </w:r>
          </w:p>
        </w:tc>
      </w:tr>
      <w:tr w:rsidR="007F5ED7" w14:paraId="4A297A2B" w14:textId="77777777" w:rsidTr="002E39EF">
        <w:tc>
          <w:tcPr>
            <w:tcW w:w="4777" w:type="dxa"/>
          </w:tcPr>
          <w:p w14:paraId="351CA6A7" w14:textId="6B56F792" w:rsidR="007F5ED7" w:rsidRDefault="00BA72FB"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CY_ISR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(JY901_RX_Interrupt_Handler)</w:t>
            </w:r>
          </w:p>
        </w:tc>
        <w:tc>
          <w:tcPr>
            <w:tcW w:w="3519" w:type="dxa"/>
          </w:tcPr>
          <w:p w14:paraId="273227B1" w14:textId="6945104D" w:rsidR="007F5ED7" w:rsidRDefault="00BA72FB">
            <w:r>
              <w:rPr>
                <w:rFonts w:hint="eastAsia"/>
              </w:rPr>
              <w:t>中断函数，与JY901串口解码相关，详见JY901部分</w:t>
            </w:r>
          </w:p>
        </w:tc>
      </w:tr>
      <w:tr w:rsidR="007F5ED7" w14:paraId="7156AD70" w14:textId="77777777" w:rsidTr="002E39EF">
        <w:tc>
          <w:tcPr>
            <w:tcW w:w="4777" w:type="dxa"/>
          </w:tcPr>
          <w:p w14:paraId="3440A30B" w14:textId="3A0C78A6" w:rsidR="007F5ED7" w:rsidRDefault="00BA72FB"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CY_ISR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(JY901_Debug_Display)</w:t>
            </w:r>
          </w:p>
        </w:tc>
        <w:tc>
          <w:tcPr>
            <w:tcW w:w="3519" w:type="dxa"/>
          </w:tcPr>
          <w:p w14:paraId="2EBBAFDE" w14:textId="39895E03" w:rsidR="007F5ED7" w:rsidRDefault="00BA72FB">
            <w:r w:rsidRPr="00BA72FB">
              <w:rPr>
                <w:rFonts w:hint="eastAsia"/>
              </w:rPr>
              <w:t>输出</w:t>
            </w:r>
            <w:r w:rsidRPr="00BA72FB">
              <w:t>JY901解码得到的信息，仅供调试</w:t>
            </w:r>
          </w:p>
        </w:tc>
      </w:tr>
      <w:tr w:rsidR="007F5ED7" w14:paraId="3B767018" w14:textId="77777777" w:rsidTr="002E39EF">
        <w:tc>
          <w:tcPr>
            <w:tcW w:w="4777" w:type="dxa"/>
          </w:tcPr>
          <w:p w14:paraId="2548A111" w14:textId="78BB6760" w:rsidR="007F5ED7" w:rsidRDefault="00BA72FB"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CY_ISR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(Launch_Control)</w:t>
            </w:r>
          </w:p>
        </w:tc>
        <w:tc>
          <w:tcPr>
            <w:tcW w:w="3519" w:type="dxa"/>
          </w:tcPr>
          <w:p w14:paraId="6E57DAEC" w14:textId="22BB4142" w:rsidR="007F5ED7" w:rsidRDefault="00BA72FB">
            <w:r>
              <w:rPr>
                <w:rFonts w:hint="eastAsia"/>
              </w:rPr>
              <w:t>中断函数，与控制算法函数有关，详见控制算法部分</w:t>
            </w:r>
          </w:p>
        </w:tc>
      </w:tr>
      <w:tr w:rsidR="007F5ED7" w14:paraId="659D38E4" w14:textId="77777777" w:rsidTr="002E39EF">
        <w:tc>
          <w:tcPr>
            <w:tcW w:w="4777" w:type="dxa"/>
          </w:tcPr>
          <w:p w14:paraId="49B712F9" w14:textId="71C4E712" w:rsidR="007F5ED7" w:rsidRPr="002E39EF" w:rsidRDefault="002E39EF"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main()</w:t>
            </w:r>
          </w:p>
        </w:tc>
        <w:tc>
          <w:tcPr>
            <w:tcW w:w="3519" w:type="dxa"/>
          </w:tcPr>
          <w:p w14:paraId="0F5FB486" w14:textId="37A27F26" w:rsidR="007F5ED7" w:rsidRDefault="002E39EF">
            <w:r>
              <w:rPr>
                <w:rFonts w:hint="eastAsia"/>
              </w:rPr>
              <w:t>主函数</w:t>
            </w:r>
          </w:p>
        </w:tc>
      </w:tr>
    </w:tbl>
    <w:p w14:paraId="5256DB53" w14:textId="0ABEFFF5" w:rsidR="002E005F" w:rsidRPr="005E4935" w:rsidRDefault="002E39EF">
      <w:pPr>
        <w:rPr>
          <w:b/>
        </w:rPr>
      </w:pPr>
      <w:r w:rsidRPr="005E4935">
        <w:rPr>
          <w:rFonts w:hint="eastAsia"/>
          <w:b/>
        </w:rPr>
        <w:t>（2）主函数工作流程说明</w:t>
      </w:r>
    </w:p>
    <w:p w14:paraId="5C6E1B6A" w14:textId="2155AD45" w:rsidR="002E39EF" w:rsidRDefault="002E39EF" w:rsidP="00196403">
      <w:pPr>
        <w:ind w:firstLine="420"/>
      </w:pPr>
      <w:r>
        <w:rPr>
          <w:rFonts w:hint="eastAsia"/>
        </w:rPr>
        <w:t>初始化部分，流程为初始化全局中断→初始化LCD显示→初始化定时器1→初始化USBUART→初始化蓝牙串口→初始化JY901串口→初始化控制算法所需变量→初始化电机，使电机停转保持10秒（调试时此时可以接上电池）</w:t>
      </w:r>
      <w:r w:rsidR="00196403">
        <w:rPr>
          <w:rFonts w:hint="eastAsia"/>
        </w:rPr>
        <w:t>→电机测试（可选，默认被注释掉）→电机停转</w:t>
      </w:r>
    </w:p>
    <w:p w14:paraId="563A9AE8" w14:textId="68C75403" w:rsidR="00196403" w:rsidRDefault="00196403" w:rsidP="00196403">
      <w:pPr>
        <w:ind w:firstLine="420"/>
      </w:pPr>
      <w:r>
        <w:rPr>
          <w:rFonts w:hint="eastAsia"/>
        </w:rPr>
        <w:t>主循环部分，分</w:t>
      </w:r>
      <w:r w:rsidR="003364ED">
        <w:rPr>
          <w:rFonts w:hint="eastAsia"/>
        </w:rPr>
        <w:t>调试模式和实际运行模式。调试模式下，每0.5秒通过USBUART向上位机发送从JY901得到的姿态、角速度等信息，实际运行模式下，仅在LCD屏上显示当前无人机是受到控制还是强制停止（收不到蓝牙控制信号就会强制停止）。</w:t>
      </w:r>
    </w:p>
    <w:p w14:paraId="1C2BA61E" w14:textId="490D3FCB" w:rsidR="00196403" w:rsidRPr="005E4935" w:rsidRDefault="00196403" w:rsidP="00196403">
      <w:pPr>
        <w:rPr>
          <w:b/>
        </w:rPr>
      </w:pPr>
      <w:r w:rsidRPr="005E4935">
        <w:rPr>
          <w:rFonts w:hint="eastAsia"/>
          <w:b/>
        </w:rPr>
        <w:t>（3）</w:t>
      </w:r>
      <w:r w:rsidR="00554C23" w:rsidRPr="005E4935">
        <w:rPr>
          <w:rFonts w:hint="eastAsia"/>
          <w:b/>
        </w:rPr>
        <w:t>整体工作流程</w:t>
      </w:r>
    </w:p>
    <w:p w14:paraId="1C55352D" w14:textId="3E55374A" w:rsidR="0035223A" w:rsidRPr="00196403" w:rsidRDefault="0035223A" w:rsidP="0019640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以下流程图是实际运行模式下的工作流程</w:t>
      </w:r>
      <w:r w:rsidR="005E4935">
        <w:rPr>
          <w:rFonts w:hint="eastAsia"/>
        </w:rPr>
        <w:t>，省略了调试信息输出。调试模式下，仅将控制函数的运行频率降低为2Hz并增加了更多调试信息输出，整体流程类似。</w:t>
      </w:r>
    </w:p>
    <w:p w14:paraId="60558BB8" w14:textId="6AF44F3A" w:rsidR="002E005F" w:rsidRDefault="005E4935" w:rsidP="005E4935">
      <w:pPr>
        <w:jc w:val="center"/>
      </w:pPr>
      <w:r>
        <w:rPr>
          <w:noProof/>
        </w:rPr>
        <w:drawing>
          <wp:inline distT="0" distB="0" distL="0" distR="0" wp14:anchorId="5150FC61" wp14:editId="0FDA3C20">
            <wp:extent cx="4900518" cy="3181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99" cy="319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9018" w14:textId="57952533" w:rsidR="00AC3E4D" w:rsidRPr="005E4935" w:rsidRDefault="00AC3E4D" w:rsidP="005E4935">
      <w:pPr>
        <w:pStyle w:val="2"/>
        <w:spacing w:line="280" w:lineRule="exact"/>
        <w:rPr>
          <w:sz w:val="24"/>
          <w:szCs w:val="24"/>
        </w:rPr>
      </w:pPr>
      <w:bookmarkStart w:id="3" w:name="_Toc528337066"/>
      <w:r w:rsidRPr="005E4935">
        <w:rPr>
          <w:rFonts w:hint="eastAsia"/>
          <w:sz w:val="24"/>
          <w:szCs w:val="24"/>
        </w:rPr>
        <w:lastRenderedPageBreak/>
        <w:t>2、工程配置</w:t>
      </w:r>
      <w:bookmarkEnd w:id="3"/>
    </w:p>
    <w:p w14:paraId="0FC109F8" w14:textId="63687ED7" w:rsidR="00AC3E4D" w:rsidRDefault="00AC3E4D" w:rsidP="00AC3E4D">
      <w:pPr>
        <w:ind w:firstLine="420"/>
      </w:pPr>
      <w:r>
        <w:rPr>
          <w:rFonts w:hint="eastAsia"/>
        </w:rPr>
        <w:t>PSoC</w:t>
      </w:r>
      <w:r>
        <w:t xml:space="preserve"> </w:t>
      </w:r>
      <w:r>
        <w:rPr>
          <w:rFonts w:hint="eastAsia"/>
        </w:rPr>
        <w:t>Creator的工程配置与一般的C或C++语言的IDE有一些区别，本工程总需要使用的浮点数格式化输出和数学库（math</w:t>
      </w:r>
      <w:r>
        <w:t>.h</w:t>
      </w:r>
      <w:r>
        <w:rPr>
          <w:rFonts w:hint="eastAsia"/>
        </w:rPr>
        <w:t>）需要进行手动配置，否则无法使用。</w:t>
      </w:r>
    </w:p>
    <w:p w14:paraId="2C2D5D7E" w14:textId="1AFDB584" w:rsidR="00AC3E4D" w:rsidRPr="00AC3E4D" w:rsidRDefault="00AC3E4D" w:rsidP="00AC3E4D">
      <w:pPr>
        <w:ind w:firstLine="420"/>
        <w:rPr>
          <w:rFonts w:hint="eastAsia"/>
        </w:rPr>
      </w:pPr>
      <w:r>
        <w:rPr>
          <w:rFonts w:hint="eastAsia"/>
        </w:rPr>
        <w:t xml:space="preserve">打开菜单栏 </w:t>
      </w:r>
      <w:r>
        <w:t xml:space="preserve">Project </w:t>
      </w:r>
      <w:r>
        <w:rPr>
          <w:rFonts w:hint="eastAsia"/>
        </w:rPr>
        <w:t>→</w:t>
      </w:r>
      <w:r>
        <w:t xml:space="preserve"> Build Settings</w:t>
      </w:r>
      <w:r>
        <w:rPr>
          <w:rFonts w:hint="eastAsia"/>
        </w:rPr>
        <w:t>，展开左边树形目录，展开A</w:t>
      </w:r>
      <w:r>
        <w:t>RM GCC xxx</w:t>
      </w:r>
      <w:r>
        <w:rPr>
          <w:rFonts w:hint="eastAsia"/>
        </w:rPr>
        <w:t>（型号）项，</w:t>
      </w:r>
      <w:r w:rsidR="007F5ED7">
        <w:rPr>
          <w:rFonts w:hint="eastAsia"/>
        </w:rPr>
        <w:t>点击下方的L</w:t>
      </w:r>
      <w:r w:rsidR="007F5ED7">
        <w:t>inker</w:t>
      </w:r>
      <w:r w:rsidR="007F5ED7">
        <w:rPr>
          <w:rFonts w:hint="eastAsia"/>
        </w:rPr>
        <w:t>选项，</w:t>
      </w:r>
      <w:r>
        <w:rPr>
          <w:rFonts w:hint="eastAsia"/>
        </w:rPr>
        <w:t>在右侧的A</w:t>
      </w:r>
      <w:r>
        <w:t>dditional Libraries</w:t>
      </w:r>
      <w:r>
        <w:rPr>
          <w:rFonts w:hint="eastAsia"/>
        </w:rPr>
        <w:t>项右边的文本框中填入m，表示使用数学库m</w:t>
      </w:r>
      <w:r>
        <w:t>ath.h</w:t>
      </w:r>
      <w:r>
        <w:rPr>
          <w:rFonts w:hint="eastAsia"/>
        </w:rPr>
        <w:t>，否则#i</w:t>
      </w:r>
      <w:r>
        <w:t>nclude &lt;math.h&gt;</w:t>
      </w:r>
      <w:r>
        <w:rPr>
          <w:rFonts w:hint="eastAsia"/>
        </w:rPr>
        <w:t>会报错。另外，最下方的U</w:t>
      </w:r>
      <w:r>
        <w:t>se newlib-nano Float Formatting</w:t>
      </w:r>
      <w:r>
        <w:rPr>
          <w:rFonts w:hint="eastAsia"/>
        </w:rPr>
        <w:t>项右侧改为T</w:t>
      </w:r>
      <w:r>
        <w:t>rue</w:t>
      </w:r>
      <w:r>
        <w:rPr>
          <w:rFonts w:hint="eastAsia"/>
        </w:rPr>
        <w:t>，这样才能在s</w:t>
      </w:r>
      <w:r>
        <w:t>printf</w:t>
      </w:r>
      <w:r>
        <w:rPr>
          <w:rFonts w:hint="eastAsia"/>
        </w:rPr>
        <w:t>函数中使用</w:t>
      </w:r>
      <w:r>
        <w:t>”%f”</w:t>
      </w:r>
      <w:r>
        <w:rPr>
          <w:rFonts w:hint="eastAsia"/>
        </w:rPr>
        <w:t>格式，否则是无法输出浮点数的。</w:t>
      </w:r>
    </w:p>
    <w:p w14:paraId="7DCFBADC" w14:textId="6BB39C40" w:rsidR="00AC3E4D" w:rsidRDefault="007F5ED7" w:rsidP="007F5ED7">
      <w:pPr>
        <w:jc w:val="center"/>
      </w:pPr>
      <w:r>
        <w:rPr>
          <w:noProof/>
        </w:rPr>
        <w:drawing>
          <wp:inline distT="0" distB="0" distL="0" distR="0" wp14:anchorId="001BE6EB" wp14:editId="5BD09366">
            <wp:extent cx="5267325" cy="3981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081A" w14:textId="77777777" w:rsidR="007F5ED7" w:rsidRDefault="007F5ED7">
      <w:pPr>
        <w:rPr>
          <w:rFonts w:hint="eastAsia"/>
        </w:rPr>
      </w:pPr>
    </w:p>
    <w:p w14:paraId="38F13482" w14:textId="1B23823F" w:rsidR="00AC3E4D" w:rsidRPr="005E4935" w:rsidRDefault="00AC3E4D" w:rsidP="005E4935">
      <w:pPr>
        <w:pStyle w:val="2"/>
        <w:spacing w:line="280" w:lineRule="exact"/>
        <w:rPr>
          <w:sz w:val="24"/>
          <w:szCs w:val="24"/>
        </w:rPr>
      </w:pPr>
      <w:bookmarkStart w:id="4" w:name="_Toc528337067"/>
      <w:r w:rsidRPr="005E4935">
        <w:rPr>
          <w:rFonts w:hint="eastAsia"/>
          <w:sz w:val="24"/>
          <w:szCs w:val="24"/>
        </w:rPr>
        <w:lastRenderedPageBreak/>
        <w:t>3、顶层电路图</w:t>
      </w:r>
      <w:bookmarkEnd w:id="4"/>
    </w:p>
    <w:p w14:paraId="3C487D9C" w14:textId="13A7A55D" w:rsidR="00AC3E4D" w:rsidRDefault="005E4935">
      <w:r>
        <w:rPr>
          <w:noProof/>
        </w:rPr>
        <w:drawing>
          <wp:inline distT="0" distB="0" distL="0" distR="0" wp14:anchorId="7108D814" wp14:editId="719C48F4">
            <wp:extent cx="5267325" cy="4924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C94C" w14:textId="0F455FF9" w:rsidR="00AC3E4D" w:rsidRDefault="00AC3E4D"/>
    <w:p w14:paraId="737F9491" w14:textId="67792958" w:rsidR="00AC3E4D" w:rsidRPr="00031ADA" w:rsidRDefault="00AC3E4D" w:rsidP="00031ADA">
      <w:pPr>
        <w:pStyle w:val="2"/>
        <w:spacing w:line="280" w:lineRule="exact"/>
        <w:rPr>
          <w:rFonts w:hint="eastAsia"/>
          <w:sz w:val="24"/>
          <w:szCs w:val="24"/>
        </w:rPr>
      </w:pPr>
      <w:bookmarkStart w:id="5" w:name="_Toc528337068"/>
      <w:r w:rsidRPr="00031ADA">
        <w:rPr>
          <w:rFonts w:hint="eastAsia"/>
          <w:sz w:val="24"/>
          <w:szCs w:val="24"/>
        </w:rPr>
        <w:t>4、引脚配置</w:t>
      </w:r>
      <w:bookmarkEnd w:id="5"/>
    </w:p>
    <w:p w14:paraId="1F9E7855" w14:textId="54D9BDA0" w:rsidR="00AC3E4D" w:rsidRDefault="00031ADA" w:rsidP="00031AD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DF2A15" wp14:editId="54E79F5E">
            <wp:extent cx="4657725" cy="2543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1FF0" w14:textId="77777777" w:rsidR="002E005F" w:rsidRDefault="002E005F">
      <w:pPr>
        <w:sectPr w:rsidR="002E005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9A45EDD" w14:textId="132BEA6F" w:rsidR="002E005F" w:rsidRPr="005E4935" w:rsidRDefault="002E005F" w:rsidP="005E4935">
      <w:pPr>
        <w:pStyle w:val="1"/>
        <w:spacing w:line="300" w:lineRule="exact"/>
        <w:rPr>
          <w:sz w:val="28"/>
          <w:szCs w:val="28"/>
        </w:rPr>
      </w:pPr>
      <w:bookmarkStart w:id="6" w:name="_Toc528337069"/>
      <w:r w:rsidRPr="005E4935">
        <w:rPr>
          <w:rFonts w:hint="eastAsia"/>
          <w:sz w:val="28"/>
          <w:szCs w:val="28"/>
        </w:rPr>
        <w:lastRenderedPageBreak/>
        <w:t>二、JY901模块</w:t>
      </w:r>
      <w:r w:rsidR="00AA1683">
        <w:rPr>
          <w:rFonts w:hint="eastAsia"/>
          <w:sz w:val="28"/>
          <w:szCs w:val="28"/>
        </w:rPr>
        <w:t>设置与解码程序</w:t>
      </w:r>
      <w:bookmarkEnd w:id="6"/>
    </w:p>
    <w:p w14:paraId="1ED0675E" w14:textId="6130666A" w:rsidR="009149EB" w:rsidRDefault="00D4311D" w:rsidP="009149EB">
      <w:pPr>
        <w:ind w:firstLine="420"/>
      </w:pPr>
      <w:r>
        <w:rPr>
          <w:rFonts w:hint="eastAsia"/>
        </w:rPr>
        <w:t>无人机使用的JY901</w:t>
      </w:r>
      <w:r w:rsidR="009149EB">
        <w:rPr>
          <w:rFonts w:hint="eastAsia"/>
        </w:rPr>
        <w:t>惯性导航模块集成了陀螺仪、加速度计、地磁场传感器、微处理器等器件，具有动力学解算与卡尔曼滤波算法，能够通过串口或I2C方式输出时间、加速度、角速度、角度（姿态</w:t>
      </w:r>
      <w:r w:rsidR="00955D2A">
        <w:rPr>
          <w:rFonts w:hint="eastAsia"/>
        </w:rPr>
        <w:t>角</w:t>
      </w:r>
      <w:r w:rsidR="009149EB">
        <w:rPr>
          <w:rFonts w:hint="eastAsia"/>
        </w:rPr>
        <w:t>）、磁场等数据。具体使用说明</w:t>
      </w:r>
      <w:r w:rsidR="001A35C0">
        <w:rPr>
          <w:rFonts w:hint="eastAsia"/>
        </w:rPr>
        <w:t>及通讯协议细节</w:t>
      </w:r>
      <w:r w:rsidR="009149EB">
        <w:rPr>
          <w:rFonts w:hint="eastAsia"/>
        </w:rPr>
        <w:t>见</w:t>
      </w:r>
    </w:p>
    <w:p w14:paraId="355F6FCD" w14:textId="6A07ECE4" w:rsidR="009149EB" w:rsidRDefault="009149EB" w:rsidP="009149EB">
      <w:hyperlink r:id="rId13" w:history="1">
        <w:r w:rsidRPr="00B32A83">
          <w:rPr>
            <w:rStyle w:val="a3"/>
          </w:rPr>
          <w:t>https://wenku.baidu.com/view/13665ba8b307e87100f69630.html</w:t>
        </w:r>
      </w:hyperlink>
    </w:p>
    <w:p w14:paraId="37A7BB32" w14:textId="4DBDDBF7" w:rsidR="002E005F" w:rsidRPr="00AA1683" w:rsidRDefault="00E048A6" w:rsidP="00AA1683">
      <w:pPr>
        <w:pStyle w:val="2"/>
        <w:spacing w:line="240" w:lineRule="exact"/>
        <w:rPr>
          <w:sz w:val="24"/>
          <w:szCs w:val="24"/>
        </w:rPr>
      </w:pPr>
      <w:bookmarkStart w:id="7" w:name="_Toc528337070"/>
      <w:r w:rsidRPr="00AA1683">
        <w:rPr>
          <w:rFonts w:hint="eastAsia"/>
          <w:sz w:val="24"/>
          <w:szCs w:val="24"/>
        </w:rPr>
        <w:t>1、模块安装</w:t>
      </w:r>
      <w:r w:rsidR="000861D0" w:rsidRPr="00AA1683">
        <w:rPr>
          <w:rFonts w:hint="eastAsia"/>
          <w:sz w:val="24"/>
          <w:szCs w:val="24"/>
        </w:rPr>
        <w:t>、配置</w:t>
      </w:r>
      <w:r w:rsidRPr="00AA1683">
        <w:rPr>
          <w:rFonts w:hint="eastAsia"/>
          <w:sz w:val="24"/>
          <w:szCs w:val="24"/>
        </w:rPr>
        <w:t>与校准</w:t>
      </w:r>
      <w:bookmarkEnd w:id="7"/>
    </w:p>
    <w:p w14:paraId="477803ED" w14:textId="5EA6799E" w:rsidR="00E048A6" w:rsidRDefault="00E048A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因PSoC上I2C配置非常麻烦，在此使用串口方式。JY901的引脚设置</w:t>
      </w:r>
      <w:r w:rsidR="00CE12AF">
        <w:rPr>
          <w:rFonts w:hint="eastAsia"/>
        </w:rPr>
        <w:t>和角度约定</w:t>
      </w:r>
      <w:r>
        <w:rPr>
          <w:rFonts w:hint="eastAsia"/>
        </w:rPr>
        <w:t>如右图所示，使用串口通信只需要V</w:t>
      </w:r>
      <w:r>
        <w:t>CC</w:t>
      </w:r>
      <w:r>
        <w:rPr>
          <w:rFonts w:hint="eastAsia"/>
        </w:rPr>
        <w:t>，R</w:t>
      </w:r>
      <w:r>
        <w:t>X</w:t>
      </w:r>
      <w:r>
        <w:rPr>
          <w:rFonts w:hint="eastAsia"/>
        </w:rPr>
        <w:t>，T</w:t>
      </w:r>
      <w:r>
        <w:t>X</w:t>
      </w:r>
      <w:r>
        <w:rPr>
          <w:rFonts w:hint="eastAsia"/>
        </w:rPr>
        <w:t>，G</w:t>
      </w:r>
      <w:r>
        <w:t>ND</w:t>
      </w:r>
      <w:r>
        <w:rPr>
          <w:rFonts w:hint="eastAsia"/>
        </w:rPr>
        <w:t>（TTL电平）。无人机上由于只需接收来自JY901的信息，因此还可以省去RX，即一共只需3根线。</w:t>
      </w:r>
    </w:p>
    <w:p w14:paraId="703489CE" w14:textId="136CD5AE" w:rsidR="00E048A6" w:rsidRDefault="00E048A6" w:rsidP="00E048A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0D3B93" wp14:editId="24600A03">
            <wp:extent cx="5267325" cy="24765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907B" w14:textId="2DBEA413" w:rsidR="000861D0" w:rsidRDefault="000861D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向JY901发送特定格式的信息可以完成配置，但在PSoC上完成这个步骤较为麻烦，因此使用现成的上位机程序完成。将V</w:t>
      </w:r>
      <w:r>
        <w:t>CC</w:t>
      </w:r>
      <w:r>
        <w:rPr>
          <w:rFonts w:hint="eastAsia"/>
        </w:rPr>
        <w:t>，R</w:t>
      </w:r>
      <w:r>
        <w:t>X</w:t>
      </w:r>
      <w:r>
        <w:rPr>
          <w:rFonts w:hint="eastAsia"/>
        </w:rPr>
        <w:t>，T</w:t>
      </w:r>
      <w:r>
        <w:t>X</w:t>
      </w:r>
      <w:r>
        <w:rPr>
          <w:rFonts w:hint="eastAsia"/>
        </w:rPr>
        <w:t>，G</w:t>
      </w:r>
      <w:r>
        <w:t>ND</w:t>
      </w:r>
      <w:r>
        <w:rPr>
          <w:rFonts w:hint="eastAsia"/>
        </w:rPr>
        <w:t>端口连到USB转TTL线上，并连接计算机，运行上位机主程序</w:t>
      </w:r>
      <w:r w:rsidRPr="000861D0">
        <w:t>MiniIMU.exe</w:t>
      </w:r>
      <w:r>
        <w:rPr>
          <w:rFonts w:hint="eastAsia"/>
        </w:rPr>
        <w:t>，程序界面如下。</w:t>
      </w:r>
    </w:p>
    <w:p w14:paraId="336045F1" w14:textId="77312760" w:rsidR="000861D0" w:rsidRDefault="000861D0">
      <w:r>
        <w:rPr>
          <w:noProof/>
        </w:rPr>
        <w:drawing>
          <wp:inline distT="0" distB="0" distL="0" distR="0" wp14:anchorId="747CF8FC" wp14:editId="496D0A4E">
            <wp:extent cx="5267325" cy="3124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4924" w14:textId="7755200D" w:rsidR="000861D0" w:rsidRDefault="000861D0" w:rsidP="000861D0">
      <w:pPr>
        <w:ind w:firstLine="420"/>
      </w:pPr>
      <w:r>
        <w:rPr>
          <w:rFonts w:hint="eastAsia"/>
        </w:rPr>
        <w:lastRenderedPageBreak/>
        <w:t>在菜单栏上可以选择端口和波特率。端口在各计算机上都不一样，可以通过设备管理器查看（或一个个尝试），波特率默认是9600。如果发现不行可以短接VCC和D0来重置模块设置。选择正确的配置后即可看到左侧能够显示测量得到的信息，并绘制对应的图表。</w:t>
      </w:r>
    </w:p>
    <w:p w14:paraId="17BB92DA" w14:textId="61B90C03" w:rsidR="000861D0" w:rsidRDefault="000861D0" w:rsidP="000861D0">
      <w:pPr>
        <w:ind w:firstLine="420"/>
      </w:pPr>
      <w:r>
        <w:rPr>
          <w:rFonts w:hint="eastAsia"/>
        </w:rPr>
        <w:t>打开“设置”选项卡，可以看到如下界面。需要将型号改成JY901（或其他，需要与模块实际型号相符），其中量程、回传内容、波特率、回传速率可以任意设置，设置完成后需点击保存设置。</w:t>
      </w:r>
    </w:p>
    <w:p w14:paraId="130EC21C" w14:textId="64E13E7C" w:rsidR="000861D0" w:rsidRDefault="000861D0" w:rsidP="000861D0">
      <w:r>
        <w:rPr>
          <w:rFonts w:hint="eastAsia"/>
          <w:noProof/>
        </w:rPr>
        <w:drawing>
          <wp:inline distT="0" distB="0" distL="0" distR="0" wp14:anchorId="18DEC25B" wp14:editId="6D683734">
            <wp:extent cx="5267325" cy="3124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AE7C" w14:textId="253EF207" w:rsidR="000861D0" w:rsidRDefault="00C7583B" w:rsidP="000861D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将模块静止放在水平面上，点击“加计校准”即可开始进行加速度计校准，A</w:t>
      </w:r>
      <w:r>
        <w:t>xOffset</w:t>
      </w:r>
      <w:r>
        <w:rPr>
          <w:rFonts w:hint="eastAsia"/>
        </w:rPr>
        <w:t>、A</w:t>
      </w:r>
      <w:r>
        <w:t>yOffset</w:t>
      </w:r>
      <w:r>
        <w:rPr>
          <w:rFonts w:hint="eastAsia"/>
        </w:rPr>
        <w:t>、A</w:t>
      </w:r>
      <w:r>
        <w:t>zOffset</w:t>
      </w:r>
      <w:r>
        <w:rPr>
          <w:rFonts w:hint="eastAsia"/>
        </w:rPr>
        <w:t>的值会开始变化。等值稳定后，即可认为</w:t>
      </w:r>
      <w:r w:rsidR="00AD32DB">
        <w:rPr>
          <w:rFonts w:hint="eastAsia"/>
        </w:rPr>
        <w:t>加速度计校准完毕，点击“正常模型”、“保存设置”即可。</w:t>
      </w:r>
    </w:p>
    <w:p w14:paraId="21BD91C7" w14:textId="2911A6F6" w:rsidR="00AD32DB" w:rsidRDefault="00AD32DB" w:rsidP="000861D0">
      <w:r>
        <w:rPr>
          <w:noProof/>
        </w:rPr>
        <w:drawing>
          <wp:inline distT="0" distB="0" distL="0" distR="0" wp14:anchorId="44926ACA" wp14:editId="33D5B871">
            <wp:extent cx="5267325" cy="3448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B726" w14:textId="241848B2" w:rsidR="00AD32DB" w:rsidRDefault="00AD32DB" w:rsidP="000861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点击“磁场校准”按钮，就会弹出如上图所示的窗口。此时令模块分别绕三个周缓慢旋转</w:t>
      </w:r>
      <w:r>
        <w:rPr>
          <w:rFonts w:hint="eastAsia"/>
        </w:rPr>
        <w:lastRenderedPageBreak/>
        <w:t>一周，当窗口中三个图上都显示完整的椭圆后，磁场校准完成，关闭该窗口，回到主界面点击“正常模式”、“保存设置”即可</w:t>
      </w:r>
      <w:r w:rsidR="005B5717">
        <w:rPr>
          <w:rFonts w:hint="eastAsia"/>
        </w:rPr>
        <w:t>，此时可以看到主界面中H</w:t>
      </w:r>
      <w:r w:rsidR="005B5717">
        <w:t>xOffset</w:t>
      </w:r>
      <w:r w:rsidR="005B5717">
        <w:rPr>
          <w:rFonts w:hint="eastAsia"/>
        </w:rPr>
        <w:t>、H</w:t>
      </w:r>
      <w:r w:rsidR="005B5717">
        <w:t>yOffset</w:t>
      </w:r>
      <w:r w:rsidR="005B5717">
        <w:rPr>
          <w:rFonts w:hint="eastAsia"/>
        </w:rPr>
        <w:t>、H</w:t>
      </w:r>
      <w:r w:rsidR="005B5717">
        <w:t>zOffset</w:t>
      </w:r>
      <w:r w:rsidR="005B5717">
        <w:rPr>
          <w:rFonts w:hint="eastAsia"/>
        </w:rPr>
        <w:t>已经被设定为了特定的值</w:t>
      </w:r>
      <w:r>
        <w:rPr>
          <w:rFonts w:hint="eastAsia"/>
        </w:rPr>
        <w:t>。旋转时建议将模块用排针固定在面包板上以保持稳定。磁场校准完成后才可以测量z轴角度（Yaw）。</w:t>
      </w:r>
    </w:p>
    <w:p w14:paraId="40AC42AF" w14:textId="0F67FD4E" w:rsidR="00E048A6" w:rsidRPr="00AA1683" w:rsidRDefault="00E048A6" w:rsidP="00AA1683">
      <w:pPr>
        <w:pStyle w:val="2"/>
        <w:spacing w:line="240" w:lineRule="exact"/>
        <w:rPr>
          <w:rFonts w:hint="eastAsia"/>
          <w:sz w:val="24"/>
          <w:szCs w:val="24"/>
        </w:rPr>
      </w:pPr>
      <w:bookmarkStart w:id="8" w:name="_Toc528337071"/>
      <w:r w:rsidRPr="00AA1683">
        <w:rPr>
          <w:rFonts w:hint="eastAsia"/>
          <w:sz w:val="24"/>
          <w:szCs w:val="24"/>
        </w:rPr>
        <w:t>2、串口数据解码</w:t>
      </w:r>
      <w:bookmarkEnd w:id="8"/>
    </w:p>
    <w:p w14:paraId="65CE1685" w14:textId="2B1A0724" w:rsidR="001A35C0" w:rsidRDefault="00BF642F" w:rsidP="00BC5FAA">
      <w:pPr>
        <w:ind w:firstLine="420"/>
      </w:pPr>
      <w:r>
        <w:rPr>
          <w:rFonts w:hint="eastAsia"/>
        </w:rPr>
        <w:t>在PSoC程序中使用UART模块进行串口通信，只需要Rx端口。</w:t>
      </w:r>
      <w:r w:rsidR="00BC5FAA">
        <w:rPr>
          <w:rFonts w:hint="eastAsia"/>
        </w:rPr>
        <w:t>串口遵循一定的通讯协议。每个数据帧包含11个字节，以0</w:t>
      </w:r>
      <w:r w:rsidR="00BC5FAA">
        <w:t>x55</w:t>
      </w:r>
      <w:r w:rsidR="00BC5FAA">
        <w:rPr>
          <w:rFonts w:hint="eastAsia"/>
        </w:rPr>
        <w:t>开头，第二位是数据类型，最后一位是校验位，正确情况下等于前10字节的和的最后8位（按位与0xff的结果）。</w:t>
      </w:r>
      <w:r w:rsidR="00B60220">
        <w:rPr>
          <w:rFonts w:hint="eastAsia"/>
        </w:rPr>
        <w:t>各类数据格式如下</w:t>
      </w:r>
    </w:p>
    <w:p w14:paraId="568D0A5D" w14:textId="24694C6B" w:rsidR="00BC5FAA" w:rsidRPr="007E6832" w:rsidRDefault="007E6832" w:rsidP="007E6832">
      <w:pPr>
        <w:rPr>
          <w:b/>
        </w:rPr>
      </w:pPr>
      <w:r w:rsidRPr="007E6832">
        <w:rPr>
          <w:rFonts w:hint="eastAsia"/>
          <w:b/>
        </w:rPr>
        <w:t>（1）加速度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54"/>
        <w:gridCol w:w="754"/>
        <w:gridCol w:w="754"/>
        <w:gridCol w:w="754"/>
        <w:gridCol w:w="754"/>
        <w:gridCol w:w="754"/>
        <w:gridCol w:w="754"/>
        <w:gridCol w:w="754"/>
        <w:gridCol w:w="754"/>
        <w:gridCol w:w="755"/>
        <w:gridCol w:w="755"/>
      </w:tblGrid>
      <w:tr w:rsidR="007E6832" w14:paraId="2B490A51" w14:textId="77777777" w:rsidTr="007E6832">
        <w:tc>
          <w:tcPr>
            <w:tcW w:w="754" w:type="dxa"/>
          </w:tcPr>
          <w:p w14:paraId="6DABB66F" w14:textId="22F14670" w:rsidR="007E6832" w:rsidRDefault="007E6832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x55</w:t>
            </w:r>
          </w:p>
        </w:tc>
        <w:tc>
          <w:tcPr>
            <w:tcW w:w="754" w:type="dxa"/>
          </w:tcPr>
          <w:p w14:paraId="6F82B24A" w14:textId="6DBD0BD2" w:rsidR="007E6832" w:rsidRDefault="007E6832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x51</w:t>
            </w:r>
          </w:p>
        </w:tc>
        <w:tc>
          <w:tcPr>
            <w:tcW w:w="754" w:type="dxa"/>
          </w:tcPr>
          <w:p w14:paraId="03FEA55E" w14:textId="498DDCBE" w:rsidR="007E6832" w:rsidRDefault="007E6832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xL</w:t>
            </w:r>
          </w:p>
        </w:tc>
        <w:tc>
          <w:tcPr>
            <w:tcW w:w="754" w:type="dxa"/>
          </w:tcPr>
          <w:p w14:paraId="5B1AAA97" w14:textId="7050061F" w:rsidR="007E6832" w:rsidRDefault="007E6832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xH</w:t>
            </w:r>
          </w:p>
        </w:tc>
        <w:tc>
          <w:tcPr>
            <w:tcW w:w="754" w:type="dxa"/>
          </w:tcPr>
          <w:p w14:paraId="290F3979" w14:textId="483244B5" w:rsidR="007E6832" w:rsidRDefault="007E6832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yL</w:t>
            </w:r>
          </w:p>
        </w:tc>
        <w:tc>
          <w:tcPr>
            <w:tcW w:w="754" w:type="dxa"/>
          </w:tcPr>
          <w:p w14:paraId="481CAFE6" w14:textId="7408BE5E" w:rsidR="007E6832" w:rsidRDefault="007E6832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yH</w:t>
            </w:r>
          </w:p>
        </w:tc>
        <w:tc>
          <w:tcPr>
            <w:tcW w:w="754" w:type="dxa"/>
          </w:tcPr>
          <w:p w14:paraId="0F94D556" w14:textId="31CFAAC0" w:rsidR="007E6832" w:rsidRDefault="007E6832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zL</w:t>
            </w:r>
          </w:p>
        </w:tc>
        <w:tc>
          <w:tcPr>
            <w:tcW w:w="754" w:type="dxa"/>
          </w:tcPr>
          <w:p w14:paraId="5BC9025B" w14:textId="1025411D" w:rsidR="007E6832" w:rsidRDefault="007E6832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zH</w:t>
            </w:r>
          </w:p>
        </w:tc>
        <w:tc>
          <w:tcPr>
            <w:tcW w:w="754" w:type="dxa"/>
          </w:tcPr>
          <w:p w14:paraId="496C4D27" w14:textId="237A9E54" w:rsidR="007E6832" w:rsidRDefault="007E6832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L</w:t>
            </w:r>
          </w:p>
        </w:tc>
        <w:tc>
          <w:tcPr>
            <w:tcW w:w="755" w:type="dxa"/>
          </w:tcPr>
          <w:p w14:paraId="5AD8A0D1" w14:textId="78891ECD" w:rsidR="007E6832" w:rsidRDefault="007E6832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</w:t>
            </w:r>
          </w:p>
        </w:tc>
        <w:tc>
          <w:tcPr>
            <w:tcW w:w="755" w:type="dxa"/>
          </w:tcPr>
          <w:p w14:paraId="439E4EFD" w14:textId="2544C7EA" w:rsidR="007E6832" w:rsidRDefault="007E6832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</w:t>
            </w:r>
          </w:p>
        </w:tc>
      </w:tr>
    </w:tbl>
    <w:p w14:paraId="05585AD0" w14:textId="40DE3EEA" w:rsidR="007E6832" w:rsidRDefault="007E6832" w:rsidP="007E6832">
      <w:r>
        <w:rPr>
          <w:rFonts w:hint="eastAsia"/>
        </w:rPr>
        <w:t>A</w:t>
      </w:r>
      <w:r>
        <w:t>x=((AxH &lt;&lt; 8) | AxL) / 32768 * 16g</w:t>
      </w:r>
    </w:p>
    <w:p w14:paraId="382D9302" w14:textId="7C3A3599" w:rsidR="007E6832" w:rsidRDefault="007E6832" w:rsidP="007E6832">
      <w:r>
        <w:rPr>
          <w:rFonts w:hint="eastAsia"/>
        </w:rPr>
        <w:t>A</w:t>
      </w:r>
      <w:r>
        <w:t>y=((AyH &lt;&lt; 8) | AyL) / 32768 * 16g</w:t>
      </w:r>
    </w:p>
    <w:p w14:paraId="476D9283" w14:textId="0A95CD81" w:rsidR="007E6832" w:rsidRDefault="007E6832" w:rsidP="007E6832">
      <w:r>
        <w:rPr>
          <w:rFonts w:hint="eastAsia"/>
        </w:rPr>
        <w:t>A</w:t>
      </w:r>
      <w:r>
        <w:t>z=((AzH &lt;&lt; 8) | AzL) / 32768 * 16g</w:t>
      </w:r>
    </w:p>
    <w:p w14:paraId="29205D24" w14:textId="5579D4A1" w:rsidR="007E6832" w:rsidRPr="007E6832" w:rsidRDefault="007E6832" w:rsidP="007E6832">
      <w:pPr>
        <w:rPr>
          <w:rFonts w:hint="eastAsia"/>
        </w:rPr>
      </w:pPr>
      <w:r>
        <w:rPr>
          <w:rFonts w:hint="eastAsia"/>
        </w:rPr>
        <w:t>T</w:t>
      </w:r>
      <w:r>
        <w:t>=((TH &lt;&lt; 8) / TL) / 100</w:t>
      </w:r>
      <w:r w:rsidR="003C2842">
        <w:rPr>
          <w:rFonts w:hint="eastAsia"/>
        </w:rPr>
        <w:t>℃</w:t>
      </w:r>
    </w:p>
    <w:p w14:paraId="48C8B374" w14:textId="52544758" w:rsidR="00825374" w:rsidRDefault="00301288" w:rsidP="007E6832">
      <w:pPr>
        <w:rPr>
          <w:rFonts w:hint="eastAsia"/>
        </w:rPr>
      </w:pPr>
      <w:r>
        <w:rPr>
          <w:rFonts w:hint="eastAsia"/>
        </w:rPr>
        <w:t>T是温度，</w:t>
      </w:r>
      <w:r w:rsidR="003C2842">
        <w:rPr>
          <w:rFonts w:hint="eastAsia"/>
        </w:rPr>
        <w:t>g是重力加速度</w:t>
      </w:r>
      <w:r w:rsidR="00825374">
        <w:rPr>
          <w:rFonts w:hint="eastAsia"/>
        </w:rPr>
        <w:t>，16g</w:t>
      </w:r>
      <w:r w:rsidR="005A0E32">
        <w:rPr>
          <w:rFonts w:hint="eastAsia"/>
        </w:rPr>
        <w:t>为</w:t>
      </w:r>
      <w:r w:rsidR="00825374">
        <w:rPr>
          <w:rFonts w:hint="eastAsia"/>
        </w:rPr>
        <w:t>量程，是可调的</w:t>
      </w:r>
    </w:p>
    <w:p w14:paraId="321CC82B" w14:textId="766CAF1D" w:rsidR="003C2842" w:rsidRPr="00EC41D8" w:rsidRDefault="00825374" w:rsidP="007E6832">
      <w:pPr>
        <w:rPr>
          <w:b/>
        </w:rPr>
      </w:pPr>
      <w:r w:rsidRPr="00EC41D8">
        <w:rPr>
          <w:rFonts w:hint="eastAsia"/>
          <w:b/>
        </w:rPr>
        <w:t>（2</w:t>
      </w:r>
      <w:r w:rsidRPr="00EC41D8">
        <w:rPr>
          <w:b/>
        </w:rPr>
        <w:t>）</w:t>
      </w:r>
      <w:r w:rsidRPr="00EC41D8">
        <w:rPr>
          <w:rFonts w:hint="eastAsia"/>
          <w:b/>
        </w:rPr>
        <w:t>角速度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54"/>
        <w:gridCol w:w="754"/>
        <w:gridCol w:w="754"/>
        <w:gridCol w:w="754"/>
        <w:gridCol w:w="754"/>
        <w:gridCol w:w="754"/>
        <w:gridCol w:w="754"/>
        <w:gridCol w:w="754"/>
        <w:gridCol w:w="754"/>
        <w:gridCol w:w="755"/>
        <w:gridCol w:w="755"/>
      </w:tblGrid>
      <w:tr w:rsidR="00825374" w14:paraId="6FDA5F92" w14:textId="77777777" w:rsidTr="00825374">
        <w:tc>
          <w:tcPr>
            <w:tcW w:w="754" w:type="dxa"/>
          </w:tcPr>
          <w:p w14:paraId="1FA51E39" w14:textId="7D5E603B" w:rsidR="00825374" w:rsidRDefault="00825374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>
              <w:t>55</w:t>
            </w:r>
          </w:p>
        </w:tc>
        <w:tc>
          <w:tcPr>
            <w:tcW w:w="754" w:type="dxa"/>
          </w:tcPr>
          <w:p w14:paraId="1C853126" w14:textId="7FC0AA88" w:rsidR="00825374" w:rsidRDefault="00825374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x52</w:t>
            </w:r>
          </w:p>
        </w:tc>
        <w:tc>
          <w:tcPr>
            <w:tcW w:w="754" w:type="dxa"/>
          </w:tcPr>
          <w:p w14:paraId="3CBB3A60" w14:textId="0C4F1B85" w:rsidR="00825374" w:rsidRDefault="00825374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xL</w:t>
            </w:r>
          </w:p>
        </w:tc>
        <w:tc>
          <w:tcPr>
            <w:tcW w:w="754" w:type="dxa"/>
          </w:tcPr>
          <w:p w14:paraId="75BB37DC" w14:textId="75D9515A" w:rsidR="00825374" w:rsidRDefault="00825374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xH</w:t>
            </w:r>
          </w:p>
        </w:tc>
        <w:tc>
          <w:tcPr>
            <w:tcW w:w="754" w:type="dxa"/>
          </w:tcPr>
          <w:p w14:paraId="2A5ADB99" w14:textId="3A9E51A1" w:rsidR="00825374" w:rsidRDefault="00825374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yL</w:t>
            </w:r>
          </w:p>
        </w:tc>
        <w:tc>
          <w:tcPr>
            <w:tcW w:w="754" w:type="dxa"/>
          </w:tcPr>
          <w:p w14:paraId="7AA74CFA" w14:textId="6F2923E9" w:rsidR="00825374" w:rsidRDefault="00825374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yH</w:t>
            </w:r>
          </w:p>
        </w:tc>
        <w:tc>
          <w:tcPr>
            <w:tcW w:w="754" w:type="dxa"/>
          </w:tcPr>
          <w:p w14:paraId="7F410F33" w14:textId="025BC150" w:rsidR="00825374" w:rsidRDefault="00825374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zL</w:t>
            </w:r>
          </w:p>
        </w:tc>
        <w:tc>
          <w:tcPr>
            <w:tcW w:w="754" w:type="dxa"/>
          </w:tcPr>
          <w:p w14:paraId="7DF10572" w14:textId="77121490" w:rsidR="00825374" w:rsidRDefault="00825374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zH</w:t>
            </w:r>
          </w:p>
        </w:tc>
        <w:tc>
          <w:tcPr>
            <w:tcW w:w="754" w:type="dxa"/>
          </w:tcPr>
          <w:p w14:paraId="226AD23D" w14:textId="56A19F89" w:rsidR="00825374" w:rsidRDefault="00825374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L</w:t>
            </w:r>
          </w:p>
        </w:tc>
        <w:tc>
          <w:tcPr>
            <w:tcW w:w="755" w:type="dxa"/>
          </w:tcPr>
          <w:p w14:paraId="77103052" w14:textId="63A85E32" w:rsidR="00825374" w:rsidRDefault="00825374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</w:t>
            </w:r>
          </w:p>
        </w:tc>
        <w:tc>
          <w:tcPr>
            <w:tcW w:w="755" w:type="dxa"/>
          </w:tcPr>
          <w:p w14:paraId="431AA28A" w14:textId="4A182194" w:rsidR="00825374" w:rsidRDefault="00825374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</w:t>
            </w:r>
          </w:p>
        </w:tc>
      </w:tr>
    </w:tbl>
    <w:p w14:paraId="4286E957" w14:textId="53F83148" w:rsidR="00825374" w:rsidRDefault="00825374" w:rsidP="007E6832">
      <w:r>
        <w:t>Wx=((WxH &lt;&lt; 8) | WxL) / 32768 * 2000(</w:t>
      </w:r>
      <w:r>
        <w:rPr>
          <w:rFonts w:hint="eastAsia"/>
        </w:rPr>
        <w:t>°</w:t>
      </w:r>
      <w:r>
        <w:t>/s)</w:t>
      </w:r>
    </w:p>
    <w:p w14:paraId="135085B2" w14:textId="2FAE08C5" w:rsidR="00825374" w:rsidRDefault="00825374" w:rsidP="00825374">
      <w:r>
        <w:t>Wy=((WyH &lt;&lt; 8) | WyL) / 32768 * 2000(</w:t>
      </w:r>
      <w:r>
        <w:rPr>
          <w:rFonts w:hint="eastAsia"/>
        </w:rPr>
        <w:t>°</w:t>
      </w:r>
      <w:r>
        <w:t>/s)</w:t>
      </w:r>
    </w:p>
    <w:p w14:paraId="1325C0F4" w14:textId="0A8B5B1B" w:rsidR="00825374" w:rsidRDefault="00825374" w:rsidP="00825374">
      <w:r>
        <w:t>Wz=((WzH &lt;&lt; 8) | WzL) / 32768 * 2000(</w:t>
      </w:r>
      <w:r>
        <w:rPr>
          <w:rFonts w:hint="eastAsia"/>
        </w:rPr>
        <w:t>°</w:t>
      </w:r>
      <w:r>
        <w:t>/s)</w:t>
      </w:r>
    </w:p>
    <w:p w14:paraId="7AD5DB8D" w14:textId="77777777" w:rsidR="00825374" w:rsidRPr="007E6832" w:rsidRDefault="00825374" w:rsidP="00825374">
      <w:pPr>
        <w:rPr>
          <w:rFonts w:hint="eastAsia"/>
        </w:rPr>
      </w:pPr>
      <w:r>
        <w:rPr>
          <w:rFonts w:hint="eastAsia"/>
        </w:rPr>
        <w:t>T</w:t>
      </w:r>
      <w:r>
        <w:t>=((TH &lt;&lt; 8) / TL) / 100</w:t>
      </w:r>
      <w:r>
        <w:rPr>
          <w:rFonts w:hint="eastAsia"/>
        </w:rPr>
        <w:t>℃</w:t>
      </w:r>
    </w:p>
    <w:p w14:paraId="738785D3" w14:textId="5F8F39AF" w:rsidR="00825374" w:rsidRDefault="005A0E32" w:rsidP="007E6832">
      <w:r>
        <w:rPr>
          <w:rFonts w:hint="eastAsia"/>
        </w:rPr>
        <w:t>2000°</w:t>
      </w:r>
      <w:r>
        <w:t>/s</w:t>
      </w:r>
      <w:r>
        <w:rPr>
          <w:rFonts w:hint="eastAsia"/>
        </w:rPr>
        <w:t>为量程，是可调的</w:t>
      </w:r>
    </w:p>
    <w:p w14:paraId="14A4D993" w14:textId="1B15EAF3" w:rsidR="005A0E32" w:rsidRPr="00EC41D8" w:rsidRDefault="005A0E32" w:rsidP="007E6832">
      <w:pPr>
        <w:rPr>
          <w:b/>
        </w:rPr>
      </w:pPr>
      <w:r w:rsidRPr="00EC41D8">
        <w:rPr>
          <w:rFonts w:hint="eastAsia"/>
          <w:b/>
        </w:rPr>
        <w:t>（3）</w:t>
      </w:r>
      <w:r w:rsidR="00DA2AC9" w:rsidRPr="00EC41D8">
        <w:rPr>
          <w:rFonts w:hint="eastAsia"/>
          <w:b/>
        </w:rPr>
        <w:t>角度（姿态角）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2"/>
        <w:gridCol w:w="751"/>
        <w:gridCol w:w="802"/>
        <w:gridCol w:w="751"/>
        <w:gridCol w:w="753"/>
        <w:gridCol w:w="742"/>
        <w:gridCol w:w="744"/>
        <w:gridCol w:w="751"/>
      </w:tblGrid>
      <w:tr w:rsidR="00090E33" w14:paraId="30BC95E1" w14:textId="77777777" w:rsidTr="00090E33">
        <w:tc>
          <w:tcPr>
            <w:tcW w:w="754" w:type="dxa"/>
          </w:tcPr>
          <w:p w14:paraId="37CB3058" w14:textId="72A38EC1" w:rsidR="00090E33" w:rsidRDefault="00090E33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>
              <w:t>55</w:t>
            </w:r>
          </w:p>
        </w:tc>
        <w:tc>
          <w:tcPr>
            <w:tcW w:w="754" w:type="dxa"/>
          </w:tcPr>
          <w:p w14:paraId="090A7192" w14:textId="555D7590" w:rsidR="00090E33" w:rsidRDefault="00090E33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x53</w:t>
            </w:r>
          </w:p>
        </w:tc>
        <w:tc>
          <w:tcPr>
            <w:tcW w:w="754" w:type="dxa"/>
          </w:tcPr>
          <w:p w14:paraId="70B39A18" w14:textId="41E9AC91" w:rsidR="00090E33" w:rsidRDefault="00090E33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ollL</w:t>
            </w:r>
          </w:p>
        </w:tc>
        <w:tc>
          <w:tcPr>
            <w:tcW w:w="754" w:type="dxa"/>
          </w:tcPr>
          <w:p w14:paraId="352B836E" w14:textId="4B32487F" w:rsidR="00090E33" w:rsidRDefault="00090E33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ollH</w:t>
            </w:r>
          </w:p>
        </w:tc>
        <w:tc>
          <w:tcPr>
            <w:tcW w:w="754" w:type="dxa"/>
          </w:tcPr>
          <w:p w14:paraId="615DDE69" w14:textId="67C7D436" w:rsidR="00090E33" w:rsidRDefault="00090E33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ichL</w:t>
            </w:r>
          </w:p>
        </w:tc>
        <w:tc>
          <w:tcPr>
            <w:tcW w:w="754" w:type="dxa"/>
          </w:tcPr>
          <w:p w14:paraId="692A5EF9" w14:textId="5CABA613" w:rsidR="00090E33" w:rsidRDefault="00090E33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itchH</w:t>
            </w:r>
          </w:p>
        </w:tc>
        <w:tc>
          <w:tcPr>
            <w:tcW w:w="754" w:type="dxa"/>
          </w:tcPr>
          <w:p w14:paraId="198A67D4" w14:textId="674557DD" w:rsidR="00090E33" w:rsidRDefault="00090E33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>awL</w:t>
            </w:r>
          </w:p>
        </w:tc>
        <w:tc>
          <w:tcPr>
            <w:tcW w:w="754" w:type="dxa"/>
          </w:tcPr>
          <w:p w14:paraId="6DBDDCAC" w14:textId="2DA4F7B0" w:rsidR="00090E33" w:rsidRDefault="00090E33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>awH</w:t>
            </w:r>
          </w:p>
        </w:tc>
        <w:tc>
          <w:tcPr>
            <w:tcW w:w="754" w:type="dxa"/>
          </w:tcPr>
          <w:p w14:paraId="27C79637" w14:textId="348AAA6C" w:rsidR="00090E33" w:rsidRDefault="00090E33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L</w:t>
            </w:r>
          </w:p>
        </w:tc>
        <w:tc>
          <w:tcPr>
            <w:tcW w:w="755" w:type="dxa"/>
          </w:tcPr>
          <w:p w14:paraId="2EDA8CD4" w14:textId="27A6FA58" w:rsidR="00090E33" w:rsidRDefault="00090E33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</w:t>
            </w:r>
          </w:p>
        </w:tc>
        <w:tc>
          <w:tcPr>
            <w:tcW w:w="755" w:type="dxa"/>
          </w:tcPr>
          <w:p w14:paraId="11597A7C" w14:textId="282ED4D0" w:rsidR="00090E33" w:rsidRDefault="00090E33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</w:t>
            </w:r>
          </w:p>
        </w:tc>
      </w:tr>
    </w:tbl>
    <w:p w14:paraId="323BDB24" w14:textId="7AC099A4" w:rsidR="00DA2AC9" w:rsidRDefault="00301288" w:rsidP="007E6832">
      <w:r>
        <w:rPr>
          <w:rFonts w:hint="eastAsia"/>
        </w:rPr>
        <w:t>滚转角（x轴）R</w:t>
      </w:r>
      <w:r>
        <w:t>oll=((RollH &lt;&lt; 8) | RollL) / 32768 * 180</w:t>
      </w:r>
      <w:r>
        <w:rPr>
          <w:rFonts w:hint="eastAsia"/>
        </w:rPr>
        <w:t>°</w:t>
      </w:r>
    </w:p>
    <w:p w14:paraId="49D31A65" w14:textId="72C07CA6" w:rsidR="00301288" w:rsidRDefault="00301288" w:rsidP="007E6832">
      <w:r>
        <w:rPr>
          <w:rFonts w:hint="eastAsia"/>
        </w:rPr>
        <w:t>俯仰角（y轴）P</w:t>
      </w:r>
      <w:r>
        <w:t>itch=((P</w:t>
      </w:r>
      <w:r>
        <w:rPr>
          <w:rFonts w:hint="eastAsia"/>
        </w:rPr>
        <w:t>i</w:t>
      </w:r>
      <w:r>
        <w:t>tchH &lt;&lt; 8) | PitchL) / 32768 * 180</w:t>
      </w:r>
      <w:r>
        <w:rPr>
          <w:rFonts w:hint="eastAsia"/>
        </w:rPr>
        <w:t>°</w:t>
      </w:r>
    </w:p>
    <w:p w14:paraId="5D7AE34A" w14:textId="1E262873" w:rsidR="00301288" w:rsidRDefault="00301288" w:rsidP="007E6832">
      <w:r>
        <w:rPr>
          <w:rFonts w:hint="eastAsia"/>
        </w:rPr>
        <w:t>偏航角（z轴）Y</w:t>
      </w:r>
      <w:r>
        <w:t>aw=((YawH &lt;&lt; 8) | YawL) / 32768 * 180</w:t>
      </w:r>
      <w:r>
        <w:rPr>
          <w:rFonts w:hint="eastAsia"/>
        </w:rPr>
        <w:t>°</w:t>
      </w:r>
    </w:p>
    <w:p w14:paraId="2483FE77" w14:textId="77777777" w:rsidR="00301288" w:rsidRPr="007E6832" w:rsidRDefault="00301288" w:rsidP="00301288">
      <w:pPr>
        <w:rPr>
          <w:rFonts w:hint="eastAsia"/>
        </w:rPr>
      </w:pPr>
      <w:r>
        <w:rPr>
          <w:rFonts w:hint="eastAsia"/>
        </w:rPr>
        <w:t>T</w:t>
      </w:r>
      <w:r>
        <w:t>=((TH &lt;&lt; 8) / TL) / 100</w:t>
      </w:r>
      <w:r>
        <w:rPr>
          <w:rFonts w:hint="eastAsia"/>
        </w:rPr>
        <w:t>℃</w:t>
      </w:r>
    </w:p>
    <w:p w14:paraId="38EA7E72" w14:textId="74E892AB" w:rsidR="00301288" w:rsidRPr="00EC41D8" w:rsidRDefault="00301288" w:rsidP="007E6832">
      <w:pPr>
        <w:rPr>
          <w:b/>
        </w:rPr>
      </w:pPr>
      <w:r w:rsidRPr="00EC41D8">
        <w:rPr>
          <w:rFonts w:hint="eastAsia"/>
          <w:b/>
        </w:rPr>
        <w:t>（4）磁场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54"/>
        <w:gridCol w:w="754"/>
        <w:gridCol w:w="754"/>
        <w:gridCol w:w="754"/>
        <w:gridCol w:w="754"/>
        <w:gridCol w:w="754"/>
        <w:gridCol w:w="754"/>
        <w:gridCol w:w="754"/>
        <w:gridCol w:w="754"/>
        <w:gridCol w:w="755"/>
        <w:gridCol w:w="755"/>
      </w:tblGrid>
      <w:tr w:rsidR="00301288" w14:paraId="2C923309" w14:textId="77777777" w:rsidTr="00301288">
        <w:tc>
          <w:tcPr>
            <w:tcW w:w="754" w:type="dxa"/>
          </w:tcPr>
          <w:p w14:paraId="39233341" w14:textId="161570D8" w:rsidR="00301288" w:rsidRDefault="00301288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x55</w:t>
            </w:r>
          </w:p>
        </w:tc>
        <w:tc>
          <w:tcPr>
            <w:tcW w:w="754" w:type="dxa"/>
          </w:tcPr>
          <w:p w14:paraId="16720CD9" w14:textId="35E61AFD" w:rsidR="00301288" w:rsidRDefault="00301288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x54</w:t>
            </w:r>
          </w:p>
        </w:tc>
        <w:tc>
          <w:tcPr>
            <w:tcW w:w="754" w:type="dxa"/>
          </w:tcPr>
          <w:p w14:paraId="30639835" w14:textId="04B85101" w:rsidR="00301288" w:rsidRDefault="00301288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xL</w:t>
            </w:r>
          </w:p>
        </w:tc>
        <w:tc>
          <w:tcPr>
            <w:tcW w:w="754" w:type="dxa"/>
          </w:tcPr>
          <w:p w14:paraId="77D2E5A5" w14:textId="15FEFB99" w:rsidR="00301288" w:rsidRDefault="00301288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xH</w:t>
            </w:r>
          </w:p>
        </w:tc>
        <w:tc>
          <w:tcPr>
            <w:tcW w:w="754" w:type="dxa"/>
          </w:tcPr>
          <w:p w14:paraId="70C0D437" w14:textId="534D7F36" w:rsidR="00301288" w:rsidRDefault="00301288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yL</w:t>
            </w:r>
          </w:p>
        </w:tc>
        <w:tc>
          <w:tcPr>
            <w:tcW w:w="754" w:type="dxa"/>
          </w:tcPr>
          <w:p w14:paraId="309A23C3" w14:textId="2C23E9F2" w:rsidR="00301288" w:rsidRDefault="00301288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yH</w:t>
            </w:r>
          </w:p>
        </w:tc>
        <w:tc>
          <w:tcPr>
            <w:tcW w:w="754" w:type="dxa"/>
          </w:tcPr>
          <w:p w14:paraId="245ACB54" w14:textId="12117F4C" w:rsidR="00301288" w:rsidRDefault="00301288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zL</w:t>
            </w:r>
          </w:p>
        </w:tc>
        <w:tc>
          <w:tcPr>
            <w:tcW w:w="754" w:type="dxa"/>
          </w:tcPr>
          <w:p w14:paraId="4A37270A" w14:textId="467E1382" w:rsidR="00301288" w:rsidRDefault="00301288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zH</w:t>
            </w:r>
          </w:p>
        </w:tc>
        <w:tc>
          <w:tcPr>
            <w:tcW w:w="754" w:type="dxa"/>
          </w:tcPr>
          <w:p w14:paraId="40E17616" w14:textId="5F220ACF" w:rsidR="00301288" w:rsidRDefault="00301288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L</w:t>
            </w:r>
          </w:p>
        </w:tc>
        <w:tc>
          <w:tcPr>
            <w:tcW w:w="755" w:type="dxa"/>
          </w:tcPr>
          <w:p w14:paraId="247C0076" w14:textId="728866B1" w:rsidR="00301288" w:rsidRDefault="00301288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</w:t>
            </w:r>
          </w:p>
        </w:tc>
        <w:tc>
          <w:tcPr>
            <w:tcW w:w="755" w:type="dxa"/>
          </w:tcPr>
          <w:p w14:paraId="442A79DF" w14:textId="0C2AB2DA" w:rsidR="00301288" w:rsidRDefault="00301288" w:rsidP="007E6832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UM</w:t>
            </w:r>
          </w:p>
        </w:tc>
      </w:tr>
    </w:tbl>
    <w:p w14:paraId="0AC4AC6F" w14:textId="77777777" w:rsidR="00301288" w:rsidRDefault="00301288" w:rsidP="00301288">
      <w:r>
        <w:t>x</w:t>
      </w:r>
      <w:r>
        <w:rPr>
          <w:rFonts w:hint="eastAsia"/>
        </w:rPr>
        <w:t>轴磁场H</w:t>
      </w:r>
      <w:r>
        <w:t>x=((HxH &lt;&lt; 8) | HxL)</w:t>
      </w:r>
    </w:p>
    <w:p w14:paraId="3617DDA4" w14:textId="6D205E32" w:rsidR="00301288" w:rsidRDefault="00301288" w:rsidP="00301288">
      <w:r>
        <w:t>y</w:t>
      </w:r>
      <w:r>
        <w:rPr>
          <w:rFonts w:hint="eastAsia"/>
        </w:rPr>
        <w:t>轴磁场H</w:t>
      </w:r>
      <w:r>
        <w:t>y=((HyH &lt;&lt; 8) | HyL)</w:t>
      </w:r>
    </w:p>
    <w:p w14:paraId="4AB9C7AE" w14:textId="5915681D" w:rsidR="00301288" w:rsidRDefault="00301288" w:rsidP="007E6832">
      <w:r>
        <w:t>x</w:t>
      </w:r>
      <w:r>
        <w:rPr>
          <w:rFonts w:hint="eastAsia"/>
        </w:rPr>
        <w:t>轴磁场H</w:t>
      </w:r>
      <w:r>
        <w:t>z=((HzH &lt;&lt; 8) | HzL)</w:t>
      </w:r>
    </w:p>
    <w:p w14:paraId="2548010B" w14:textId="434BD285" w:rsidR="00EC41D8" w:rsidRPr="00825374" w:rsidRDefault="00EC41D8" w:rsidP="007E6832">
      <w:pPr>
        <w:rPr>
          <w:rFonts w:hint="eastAsia"/>
        </w:rPr>
      </w:pPr>
      <w:r>
        <w:rPr>
          <w:rFonts w:hint="eastAsia"/>
        </w:rPr>
        <w:t>T</w:t>
      </w:r>
      <w:r>
        <w:t>=((TH &lt;&lt; 8) / TL) / 100</w:t>
      </w:r>
      <w:r>
        <w:rPr>
          <w:rFonts w:hint="eastAsia"/>
        </w:rPr>
        <w:t>℃</w:t>
      </w:r>
    </w:p>
    <w:p w14:paraId="444AF618" w14:textId="00DF8CD9" w:rsidR="00825374" w:rsidRDefault="00825374" w:rsidP="007E6832"/>
    <w:p w14:paraId="1B2B1A3B" w14:textId="3C810298" w:rsidR="00883051" w:rsidRPr="00301288" w:rsidRDefault="00883051" w:rsidP="007E683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运算时需要注意正负号的处理，两字节数据的类型应当为s</w:t>
      </w:r>
      <w:r>
        <w:t>igned short</w:t>
      </w:r>
      <w:r>
        <w:rPr>
          <w:rFonts w:hint="eastAsia"/>
        </w:rPr>
        <w:t>。</w:t>
      </w:r>
    </w:p>
    <w:p w14:paraId="27C277E7" w14:textId="733AA745" w:rsidR="00031ADA" w:rsidRDefault="00473B0F" w:rsidP="007E6832">
      <w:pPr>
        <w:ind w:firstLineChars="200" w:firstLine="420"/>
        <w:rPr>
          <w:rFonts w:hint="eastAsia"/>
        </w:rPr>
      </w:pPr>
      <w:r>
        <w:rPr>
          <w:rFonts w:hint="eastAsia"/>
        </w:rPr>
        <w:t>JY901还能够输出其他数据，但暂时用不到，在此不再说明，具体见说明文档。</w:t>
      </w:r>
      <w:r w:rsidR="007E6832">
        <w:rPr>
          <w:rFonts w:hint="eastAsia"/>
        </w:rPr>
        <w:t>具体解码代码见程序，</w:t>
      </w:r>
      <w:r w:rsidR="00D4311D">
        <w:rPr>
          <w:rFonts w:hint="eastAsia"/>
        </w:rPr>
        <w:t>其他JY系列的模块使用方式类似</w:t>
      </w:r>
      <w:r w:rsidR="009149EB">
        <w:rPr>
          <w:rFonts w:hint="eastAsia"/>
        </w:rPr>
        <w:t>，基本的数据解码程序可以通用。</w:t>
      </w:r>
    </w:p>
    <w:p w14:paraId="7F427112" w14:textId="32F8C896" w:rsidR="002E005F" w:rsidRDefault="002E005F"/>
    <w:p w14:paraId="76A90ED0" w14:textId="77777777" w:rsidR="002E005F" w:rsidRDefault="002E005F">
      <w:pPr>
        <w:sectPr w:rsidR="002E005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3BC522F" w14:textId="320FA327" w:rsidR="002E005F" w:rsidRDefault="002E005F" w:rsidP="002C0D66">
      <w:pPr>
        <w:pStyle w:val="1"/>
        <w:spacing w:line="300" w:lineRule="exact"/>
        <w:rPr>
          <w:rFonts w:hint="eastAsia"/>
        </w:rPr>
      </w:pPr>
      <w:bookmarkStart w:id="9" w:name="_Toc528337072"/>
      <w:r w:rsidRPr="005E4935">
        <w:rPr>
          <w:rFonts w:hint="eastAsia"/>
          <w:sz w:val="28"/>
          <w:szCs w:val="28"/>
        </w:rPr>
        <w:lastRenderedPageBreak/>
        <w:t>三、蓝牙接收与解码、遥控App</w:t>
      </w:r>
      <w:bookmarkEnd w:id="9"/>
    </w:p>
    <w:p w14:paraId="3B1E0A62" w14:textId="0DD1F4A9" w:rsidR="002E005F" w:rsidRPr="00CE468A" w:rsidRDefault="00EA3502" w:rsidP="00CE468A">
      <w:pPr>
        <w:pStyle w:val="2"/>
        <w:spacing w:line="240" w:lineRule="exact"/>
        <w:rPr>
          <w:sz w:val="24"/>
          <w:szCs w:val="24"/>
        </w:rPr>
      </w:pPr>
      <w:bookmarkStart w:id="10" w:name="_Toc528337073"/>
      <w:r w:rsidRPr="00CE468A">
        <w:rPr>
          <w:rFonts w:hint="eastAsia"/>
          <w:sz w:val="24"/>
          <w:szCs w:val="24"/>
        </w:rPr>
        <w:t>1、蓝牙模块安装</w:t>
      </w:r>
      <w:r w:rsidR="002C0D66" w:rsidRPr="00CE468A">
        <w:rPr>
          <w:rFonts w:hint="eastAsia"/>
          <w:sz w:val="24"/>
          <w:szCs w:val="24"/>
        </w:rPr>
        <w:t>与调试</w:t>
      </w:r>
      <w:bookmarkEnd w:id="10"/>
    </w:p>
    <w:p w14:paraId="1C28D2A1" w14:textId="76E7B725" w:rsidR="00EA3502" w:rsidRDefault="00EA3502" w:rsidP="002C0D66">
      <w:pPr>
        <w:ind w:firstLine="420"/>
      </w:pPr>
      <w:r>
        <w:rPr>
          <w:rFonts w:hint="eastAsia"/>
        </w:rPr>
        <w:t>蓝牙模块使用串口通讯，连线方式同JY901。由于无人机只负责接收数据，因此蓝牙模块只需要3根线，VCC、GND、TX（TTL电平）。其中T</w:t>
      </w:r>
      <w:r>
        <w:t>X</w:t>
      </w:r>
      <w:r>
        <w:rPr>
          <w:rFonts w:hint="eastAsia"/>
        </w:rPr>
        <w:t>需要接到</w:t>
      </w:r>
      <w:r w:rsidR="006B2FA7">
        <w:rPr>
          <w:rFonts w:hint="eastAsia"/>
        </w:rPr>
        <w:t>PSoC上设置好的接收引脚上</w:t>
      </w:r>
      <w:r w:rsidR="00BF642F">
        <w:rPr>
          <w:rFonts w:hint="eastAsia"/>
        </w:rPr>
        <w:t>，在程序中使用UART模块</w:t>
      </w:r>
      <w:r w:rsidR="00875655">
        <w:rPr>
          <w:rFonts w:hint="eastAsia"/>
        </w:rPr>
        <w:t>进行串口通讯</w:t>
      </w:r>
      <w:r w:rsidR="006B2FA7">
        <w:rPr>
          <w:rFonts w:hint="eastAsia"/>
        </w:rPr>
        <w:t>。</w:t>
      </w:r>
    </w:p>
    <w:p w14:paraId="0723790E" w14:textId="275D92E7" w:rsidR="002C0D66" w:rsidRDefault="002C0D66" w:rsidP="002C0D66">
      <w:pPr>
        <w:ind w:firstLine="420"/>
        <w:rPr>
          <w:rFonts w:hint="eastAsia"/>
        </w:rPr>
      </w:pPr>
      <w:r>
        <w:rPr>
          <w:rFonts w:hint="eastAsia"/>
        </w:rPr>
        <w:t>蓝牙模块通电后，即可被手机或笔记本搜索到。蓝牙模块可以被替换，且对应的名称和PIN码都可以修改。在开始使用前需要确保手机能够稳定地连接蓝牙模块。</w:t>
      </w:r>
    </w:p>
    <w:p w14:paraId="33F3038F" w14:textId="7F4CC55A" w:rsidR="006B2FA7" w:rsidRPr="00CE468A" w:rsidRDefault="006B2FA7" w:rsidP="00CE468A">
      <w:pPr>
        <w:pStyle w:val="2"/>
        <w:spacing w:line="240" w:lineRule="exact"/>
        <w:rPr>
          <w:sz w:val="24"/>
          <w:szCs w:val="24"/>
        </w:rPr>
      </w:pPr>
      <w:bookmarkStart w:id="11" w:name="_Toc528337074"/>
      <w:r w:rsidRPr="00CE468A">
        <w:rPr>
          <w:rFonts w:hint="eastAsia"/>
          <w:sz w:val="24"/>
          <w:szCs w:val="24"/>
        </w:rPr>
        <w:t>2、App使用方法</w:t>
      </w:r>
      <w:bookmarkEnd w:id="11"/>
    </w:p>
    <w:p w14:paraId="3F3C0488" w14:textId="1A4A142C" w:rsidR="006B2FA7" w:rsidRDefault="002C0D66" w:rsidP="002C0D66">
      <w:pPr>
        <w:ind w:firstLine="420"/>
      </w:pPr>
      <w:r>
        <w:rPr>
          <w:rFonts w:hint="eastAsia"/>
        </w:rPr>
        <w:t>无人机使用的是BUTTERFLY微型无人机的遥控程序。在打开App前，需要确保手机已经与蓝牙模块配对并连接。打开App，即可看到以下界面：</w:t>
      </w:r>
    </w:p>
    <w:p w14:paraId="4BE48EE0" w14:textId="1B0DA3EB" w:rsidR="002C0D66" w:rsidRDefault="002C0D66" w:rsidP="00CE468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66D6E0" wp14:editId="615B7383">
            <wp:extent cx="4903308" cy="27527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720" cy="276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4FDE" w14:textId="4A4841A2" w:rsidR="006B2FA7" w:rsidRDefault="002C0D66" w:rsidP="002C0D66">
      <w:r>
        <w:rPr>
          <w:rFonts w:hint="eastAsia"/>
        </w:rPr>
        <w:t>点击红框内的按钮进入设置界面，点击黄框内的按钮进入操作界面。设置界面如下图所示</w:t>
      </w:r>
    </w:p>
    <w:p w14:paraId="7D1CB532" w14:textId="23CDE920" w:rsidR="002C0D66" w:rsidRDefault="002C0D66" w:rsidP="00CE468A">
      <w:pPr>
        <w:jc w:val="center"/>
      </w:pPr>
      <w:r>
        <w:rPr>
          <w:rFonts w:hint="eastAsia"/>
          <w:noProof/>
        </w:rPr>
        <w:drawing>
          <wp:inline distT="0" distB="0" distL="0" distR="0" wp14:anchorId="7EF2B89B" wp14:editId="4D0F748E">
            <wp:extent cx="4911527" cy="2762178"/>
            <wp:effectExtent l="0" t="0" r="381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751" cy="278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442C" w14:textId="3DAF5777" w:rsidR="002C0D66" w:rsidRDefault="002C0D66" w:rsidP="002C0D66">
      <w:r>
        <w:rPr>
          <w:rFonts w:hint="eastAsia"/>
        </w:rPr>
        <w:t>点击右下角的LINK（红框中），连接已经与手机配对的蓝牙模块。成功连接后即可进入操作</w:t>
      </w:r>
      <w:r>
        <w:rPr>
          <w:rFonts w:hint="eastAsia"/>
        </w:rPr>
        <w:lastRenderedPageBreak/>
        <w:t>界面，如下图所示</w:t>
      </w:r>
    </w:p>
    <w:p w14:paraId="0ABB48B9" w14:textId="4E4DB3A0" w:rsidR="002C0D66" w:rsidRDefault="002C0D66" w:rsidP="002C0D66">
      <w:r>
        <w:rPr>
          <w:rFonts w:hint="eastAsia"/>
          <w:noProof/>
        </w:rPr>
        <w:drawing>
          <wp:inline distT="0" distB="0" distL="0" distR="0" wp14:anchorId="22DCCAB9" wp14:editId="5A5E7384">
            <wp:extent cx="5267325" cy="2962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F33E" w14:textId="6C49417E" w:rsidR="002C0D66" w:rsidRDefault="002C0D66" w:rsidP="002C0D66">
      <w:r>
        <w:rPr>
          <w:rFonts w:hint="eastAsia"/>
        </w:rPr>
        <w:t>左侧摇杆前后推控制油门大小，左右移动控制无人机自转，右侧摇杆控制无人机前后左右移动（倾斜）</w:t>
      </w:r>
      <w:r w:rsidR="00CE468A">
        <w:rPr>
          <w:rFonts w:hint="eastAsia"/>
        </w:rPr>
        <w:t>。右上角的Bias</w:t>
      </w:r>
      <w:r w:rsidR="00CE468A">
        <w:t xml:space="preserve"> Angle</w:t>
      </w:r>
      <w:r w:rsidR="00CE468A">
        <w:rPr>
          <w:rFonts w:hint="eastAsia"/>
        </w:rPr>
        <w:t>可以加入角度补偿，经手动调节后可以有效地补偿陀螺仪的角度漂移，调整界面如下图所示：</w:t>
      </w:r>
    </w:p>
    <w:p w14:paraId="688B2960" w14:textId="047FEDEF" w:rsidR="002C0D66" w:rsidRDefault="00CE468A">
      <w:pPr>
        <w:rPr>
          <w:rFonts w:hint="eastAsia"/>
        </w:rPr>
      </w:pPr>
      <w:r w:rsidRPr="00CE468A">
        <w:rPr>
          <w:noProof/>
        </w:rPr>
        <w:drawing>
          <wp:inline distT="0" distB="0" distL="0" distR="0" wp14:anchorId="3E3F31B7" wp14:editId="5D9DA997">
            <wp:extent cx="5274310" cy="2966720"/>
            <wp:effectExtent l="0" t="0" r="2540" b="5080"/>
            <wp:docPr id="16" name="图片 16" descr="C:\Users\admin\AppData\Local\Temp\WeChat Files\304423327058321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Temp\WeChat Files\30442332705832183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687E" w14:textId="68BD4801" w:rsidR="006B2FA7" w:rsidRPr="00CE468A" w:rsidRDefault="006B2FA7" w:rsidP="00CE468A">
      <w:pPr>
        <w:pStyle w:val="2"/>
        <w:spacing w:line="240" w:lineRule="exact"/>
        <w:rPr>
          <w:sz w:val="24"/>
          <w:szCs w:val="24"/>
        </w:rPr>
      </w:pPr>
      <w:bookmarkStart w:id="12" w:name="_Toc528337075"/>
      <w:r w:rsidRPr="00CE468A">
        <w:rPr>
          <w:rFonts w:hint="eastAsia"/>
          <w:sz w:val="24"/>
          <w:szCs w:val="24"/>
        </w:rPr>
        <w:t>3、蓝牙数据解码</w:t>
      </w:r>
      <w:bookmarkEnd w:id="12"/>
    </w:p>
    <w:p w14:paraId="40804952" w14:textId="27A6BD09" w:rsidR="006B2FA7" w:rsidRDefault="00CE468A" w:rsidP="00CE468A">
      <w:pPr>
        <w:ind w:firstLineChars="200" w:firstLine="420"/>
      </w:pPr>
      <w:r>
        <w:rPr>
          <w:rFonts w:hint="eastAsia"/>
        </w:rPr>
        <w:t>连接成功并开始控制后，手机App会循环给蓝牙发送数据，一个数据帧包括15个字节，其含义如下表所示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02"/>
      </w:tblGrid>
      <w:tr w:rsidR="00CE468A" w14:paraId="179CC78A" w14:textId="77777777" w:rsidTr="00883051">
        <w:trPr>
          <w:jc w:val="center"/>
        </w:trPr>
        <w:tc>
          <w:tcPr>
            <w:tcW w:w="846" w:type="dxa"/>
          </w:tcPr>
          <w:p w14:paraId="6444C138" w14:textId="41ADA28C" w:rsidR="00CE468A" w:rsidRPr="00883051" w:rsidRDefault="00CE468A" w:rsidP="00CE468A">
            <w:pPr>
              <w:rPr>
                <w:rFonts w:hint="eastAsia"/>
                <w:b/>
              </w:rPr>
            </w:pPr>
            <w:r w:rsidRPr="00883051">
              <w:rPr>
                <w:rFonts w:hint="eastAsia"/>
                <w:b/>
              </w:rPr>
              <w:t>位数</w:t>
            </w:r>
          </w:p>
        </w:tc>
        <w:tc>
          <w:tcPr>
            <w:tcW w:w="3402" w:type="dxa"/>
          </w:tcPr>
          <w:p w14:paraId="3CB5702A" w14:textId="05A1E716" w:rsidR="00CE468A" w:rsidRPr="00883051" w:rsidRDefault="00CE468A" w:rsidP="00CE468A">
            <w:pPr>
              <w:rPr>
                <w:rFonts w:hint="eastAsia"/>
                <w:b/>
              </w:rPr>
            </w:pPr>
            <w:r w:rsidRPr="00883051">
              <w:rPr>
                <w:rFonts w:hint="eastAsia"/>
                <w:b/>
              </w:rPr>
              <w:t>含义</w:t>
            </w:r>
          </w:p>
        </w:tc>
      </w:tr>
      <w:tr w:rsidR="00CE468A" w14:paraId="4D5F3863" w14:textId="77777777" w:rsidTr="00883051">
        <w:trPr>
          <w:jc w:val="center"/>
        </w:trPr>
        <w:tc>
          <w:tcPr>
            <w:tcW w:w="846" w:type="dxa"/>
          </w:tcPr>
          <w:p w14:paraId="749FA929" w14:textId="2F2ADE7B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402" w:type="dxa"/>
          </w:tcPr>
          <w:p w14:paraId="2C29744B" w14:textId="7C976F04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起始位，0xA</w:t>
            </w:r>
            <w:r>
              <w:t>5</w:t>
            </w:r>
          </w:p>
        </w:tc>
      </w:tr>
      <w:tr w:rsidR="00CE468A" w14:paraId="03994BBC" w14:textId="77777777" w:rsidTr="00883051">
        <w:trPr>
          <w:jc w:val="center"/>
        </w:trPr>
        <w:tc>
          <w:tcPr>
            <w:tcW w:w="846" w:type="dxa"/>
          </w:tcPr>
          <w:p w14:paraId="59031152" w14:textId="1AA5E3F6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3402" w:type="dxa"/>
          </w:tcPr>
          <w:p w14:paraId="65BC4B15" w14:textId="4294B322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无效位</w:t>
            </w:r>
          </w:p>
        </w:tc>
      </w:tr>
      <w:tr w:rsidR="00CE468A" w14:paraId="05A4A7D6" w14:textId="77777777" w:rsidTr="00883051">
        <w:trPr>
          <w:jc w:val="center"/>
        </w:trPr>
        <w:tc>
          <w:tcPr>
            <w:tcW w:w="846" w:type="dxa"/>
          </w:tcPr>
          <w:p w14:paraId="2AFB1C60" w14:textId="69270E96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3402" w:type="dxa"/>
          </w:tcPr>
          <w:p w14:paraId="7E7C67BD" w14:textId="760DA6DC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油门大小，低位</w:t>
            </w:r>
          </w:p>
        </w:tc>
      </w:tr>
      <w:tr w:rsidR="00CE468A" w14:paraId="2482E732" w14:textId="77777777" w:rsidTr="00883051">
        <w:trPr>
          <w:jc w:val="center"/>
        </w:trPr>
        <w:tc>
          <w:tcPr>
            <w:tcW w:w="846" w:type="dxa"/>
          </w:tcPr>
          <w:p w14:paraId="18C77F0E" w14:textId="1A676F81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3402" w:type="dxa"/>
          </w:tcPr>
          <w:p w14:paraId="38620C69" w14:textId="799B7967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油门大小，高位</w:t>
            </w:r>
          </w:p>
        </w:tc>
      </w:tr>
      <w:tr w:rsidR="00CE468A" w14:paraId="418FB853" w14:textId="77777777" w:rsidTr="00883051">
        <w:trPr>
          <w:jc w:val="center"/>
        </w:trPr>
        <w:tc>
          <w:tcPr>
            <w:tcW w:w="846" w:type="dxa"/>
          </w:tcPr>
          <w:p w14:paraId="4CEC34D7" w14:textId="0D2D67A1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3402" w:type="dxa"/>
          </w:tcPr>
          <w:p w14:paraId="1CB4077B" w14:textId="0BA98F26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目标偏航角速度，低位</w:t>
            </w:r>
          </w:p>
        </w:tc>
      </w:tr>
      <w:tr w:rsidR="00CE468A" w14:paraId="6D79539C" w14:textId="77777777" w:rsidTr="00883051">
        <w:trPr>
          <w:jc w:val="center"/>
        </w:trPr>
        <w:tc>
          <w:tcPr>
            <w:tcW w:w="846" w:type="dxa"/>
          </w:tcPr>
          <w:p w14:paraId="419F1C4C" w14:textId="21ED5512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3402" w:type="dxa"/>
          </w:tcPr>
          <w:p w14:paraId="100D68C7" w14:textId="58F2ED8B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目标偏航角速度，高位</w:t>
            </w:r>
          </w:p>
        </w:tc>
      </w:tr>
      <w:tr w:rsidR="00CE468A" w14:paraId="14ED1844" w14:textId="77777777" w:rsidTr="00883051">
        <w:trPr>
          <w:jc w:val="center"/>
        </w:trPr>
        <w:tc>
          <w:tcPr>
            <w:tcW w:w="846" w:type="dxa"/>
          </w:tcPr>
          <w:p w14:paraId="62898626" w14:textId="28E55541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3402" w:type="dxa"/>
          </w:tcPr>
          <w:p w14:paraId="50EC5105" w14:textId="73B3D79F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目标滚转角，低位</w:t>
            </w:r>
          </w:p>
        </w:tc>
      </w:tr>
      <w:tr w:rsidR="00CE468A" w14:paraId="4F873C88" w14:textId="77777777" w:rsidTr="00883051">
        <w:trPr>
          <w:jc w:val="center"/>
        </w:trPr>
        <w:tc>
          <w:tcPr>
            <w:tcW w:w="846" w:type="dxa"/>
          </w:tcPr>
          <w:p w14:paraId="66C8AE4F" w14:textId="01045D8F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3402" w:type="dxa"/>
          </w:tcPr>
          <w:p w14:paraId="3BD40316" w14:textId="743ECFD1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目标滚转角，高位</w:t>
            </w:r>
          </w:p>
        </w:tc>
      </w:tr>
      <w:tr w:rsidR="00CE468A" w14:paraId="1DB592F4" w14:textId="77777777" w:rsidTr="00883051">
        <w:trPr>
          <w:jc w:val="center"/>
        </w:trPr>
        <w:tc>
          <w:tcPr>
            <w:tcW w:w="846" w:type="dxa"/>
          </w:tcPr>
          <w:p w14:paraId="122A0992" w14:textId="1F85DA3E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3402" w:type="dxa"/>
          </w:tcPr>
          <w:p w14:paraId="71BDE98C" w14:textId="6AC4856D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目标俯仰角，低位</w:t>
            </w:r>
          </w:p>
        </w:tc>
      </w:tr>
      <w:tr w:rsidR="00CE468A" w14:paraId="3BCB086E" w14:textId="77777777" w:rsidTr="00883051">
        <w:trPr>
          <w:jc w:val="center"/>
        </w:trPr>
        <w:tc>
          <w:tcPr>
            <w:tcW w:w="846" w:type="dxa"/>
          </w:tcPr>
          <w:p w14:paraId="59D34E1D" w14:textId="70F5C892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3402" w:type="dxa"/>
          </w:tcPr>
          <w:p w14:paraId="1A68A693" w14:textId="4B3C4555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目标俯仰角，高位</w:t>
            </w:r>
          </w:p>
        </w:tc>
      </w:tr>
      <w:tr w:rsidR="00CE468A" w14:paraId="69BD4EDA" w14:textId="77777777" w:rsidTr="00883051">
        <w:trPr>
          <w:jc w:val="center"/>
        </w:trPr>
        <w:tc>
          <w:tcPr>
            <w:tcW w:w="846" w:type="dxa"/>
          </w:tcPr>
          <w:p w14:paraId="770F322F" w14:textId="01A1A316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3402" w:type="dxa"/>
          </w:tcPr>
          <w:p w14:paraId="1D052731" w14:textId="30ABD4D0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无效位</w:t>
            </w:r>
          </w:p>
        </w:tc>
      </w:tr>
      <w:tr w:rsidR="00CE468A" w14:paraId="03928580" w14:textId="77777777" w:rsidTr="00883051">
        <w:trPr>
          <w:jc w:val="center"/>
        </w:trPr>
        <w:tc>
          <w:tcPr>
            <w:tcW w:w="846" w:type="dxa"/>
          </w:tcPr>
          <w:p w14:paraId="1E86E90C" w14:textId="082860DE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3402" w:type="dxa"/>
          </w:tcPr>
          <w:p w14:paraId="38A741C2" w14:textId="1B4E72E6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俯仰角偏置</w:t>
            </w:r>
          </w:p>
        </w:tc>
      </w:tr>
      <w:tr w:rsidR="00CE468A" w14:paraId="34E037D8" w14:textId="77777777" w:rsidTr="00883051">
        <w:trPr>
          <w:jc w:val="center"/>
        </w:trPr>
        <w:tc>
          <w:tcPr>
            <w:tcW w:w="846" w:type="dxa"/>
          </w:tcPr>
          <w:p w14:paraId="271820B2" w14:textId="2576F63B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3402" w:type="dxa"/>
          </w:tcPr>
          <w:p w14:paraId="63AB120C" w14:textId="4E0D25BE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滚转角偏置</w:t>
            </w:r>
          </w:p>
        </w:tc>
      </w:tr>
      <w:tr w:rsidR="00CE468A" w14:paraId="72A6F947" w14:textId="77777777" w:rsidTr="00883051">
        <w:trPr>
          <w:jc w:val="center"/>
        </w:trPr>
        <w:tc>
          <w:tcPr>
            <w:tcW w:w="846" w:type="dxa"/>
          </w:tcPr>
          <w:p w14:paraId="18CB1903" w14:textId="721CF3D8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3402" w:type="dxa"/>
          </w:tcPr>
          <w:p w14:paraId="428B3CC4" w14:textId="3874E634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校验位</w:t>
            </w:r>
          </w:p>
        </w:tc>
      </w:tr>
      <w:tr w:rsidR="00CE468A" w14:paraId="35A79CDA" w14:textId="77777777" w:rsidTr="00883051">
        <w:trPr>
          <w:jc w:val="center"/>
        </w:trPr>
        <w:tc>
          <w:tcPr>
            <w:tcW w:w="846" w:type="dxa"/>
          </w:tcPr>
          <w:p w14:paraId="0AB5FCFA" w14:textId="7B5E6D29" w:rsidR="00CE468A" w:rsidRDefault="00CE468A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3402" w:type="dxa"/>
          </w:tcPr>
          <w:p w14:paraId="02B6B0C1" w14:textId="754DD31D" w:rsidR="00CE468A" w:rsidRDefault="00883051" w:rsidP="00CE468A">
            <w:pPr>
              <w:rPr>
                <w:rFonts w:hint="eastAsia"/>
              </w:rPr>
            </w:pPr>
            <w:r>
              <w:rPr>
                <w:rFonts w:hint="eastAsia"/>
              </w:rPr>
              <w:t>无效位</w:t>
            </w:r>
          </w:p>
        </w:tc>
      </w:tr>
    </w:tbl>
    <w:p w14:paraId="42AEBA04" w14:textId="4205FA1A" w:rsidR="00CE468A" w:rsidRDefault="00141C6E" w:rsidP="00CE468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经高低位拼接后，其中油门大小的范围是0-1024，0为最小，1024为最大；偏航角速度的范围是0-1024，摇杆在中间是512，偏左是0-512，偏右是512-1024；目标滚转角、俯仰角的范围均为0-1024，摇杆在中间是512，摇杆偏左、偏后是0-512，偏右、偏前是512-1024。</w:t>
      </w:r>
    </w:p>
    <w:p w14:paraId="0027F920" w14:textId="33D3CDFB" w:rsidR="00875655" w:rsidRDefault="00141C6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至于</w:t>
      </w:r>
      <w:r w:rsidR="00D07E14">
        <w:rPr>
          <w:rFonts w:hint="eastAsia"/>
        </w:rPr>
        <w:t>各个数字对应多少的角度可以自行设置，范围大则反应更灵敏，但容易过度调整，需要经过试验并找到平衡。</w:t>
      </w:r>
      <w:r w:rsidR="008C1A36">
        <w:rPr>
          <w:rFonts w:hint="eastAsia"/>
        </w:rPr>
        <w:t>具体的解码程序见</w:t>
      </w:r>
      <w:r w:rsidR="007906FC">
        <w:rPr>
          <w:rFonts w:hint="eastAsia"/>
        </w:rPr>
        <w:t>源码</w:t>
      </w:r>
      <w:r w:rsidR="008C1A36">
        <w:rPr>
          <w:rFonts w:hint="eastAsia"/>
        </w:rPr>
        <w:t>。</w:t>
      </w:r>
    </w:p>
    <w:p w14:paraId="22C54DC6" w14:textId="77777777" w:rsidR="00EA3502" w:rsidRDefault="00EA3502">
      <w:pPr>
        <w:rPr>
          <w:rFonts w:hint="eastAsia"/>
        </w:rPr>
      </w:pPr>
    </w:p>
    <w:p w14:paraId="7238D0E8" w14:textId="77777777" w:rsidR="002E005F" w:rsidRDefault="002E005F">
      <w:pPr>
        <w:sectPr w:rsidR="002E005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4AC4AEC" w14:textId="10D399A6" w:rsidR="002E005F" w:rsidRPr="005E4935" w:rsidRDefault="002E005F" w:rsidP="005E4935">
      <w:pPr>
        <w:pStyle w:val="1"/>
        <w:spacing w:line="300" w:lineRule="exact"/>
        <w:rPr>
          <w:sz w:val="28"/>
          <w:szCs w:val="28"/>
        </w:rPr>
      </w:pPr>
      <w:bookmarkStart w:id="13" w:name="_Toc528337076"/>
      <w:r w:rsidRPr="005E4935">
        <w:rPr>
          <w:rFonts w:hint="eastAsia"/>
          <w:sz w:val="28"/>
          <w:szCs w:val="28"/>
        </w:rPr>
        <w:lastRenderedPageBreak/>
        <w:t>四、PWM控制</w:t>
      </w:r>
      <w:bookmarkEnd w:id="13"/>
    </w:p>
    <w:p w14:paraId="3732DE65" w14:textId="43556A63" w:rsidR="002E005F" w:rsidRPr="00540703" w:rsidRDefault="0020588E" w:rsidP="00540703">
      <w:pPr>
        <w:pStyle w:val="2"/>
        <w:spacing w:line="240" w:lineRule="exact"/>
        <w:rPr>
          <w:sz w:val="24"/>
          <w:szCs w:val="24"/>
        </w:rPr>
      </w:pPr>
      <w:bookmarkStart w:id="14" w:name="_Toc528337077"/>
      <w:r w:rsidRPr="00540703">
        <w:rPr>
          <w:rFonts w:hint="eastAsia"/>
          <w:sz w:val="24"/>
          <w:szCs w:val="24"/>
        </w:rPr>
        <w:t>1、程序中的PWM模块</w:t>
      </w:r>
      <w:bookmarkEnd w:id="14"/>
    </w:p>
    <w:p w14:paraId="3EDF3028" w14:textId="21BE5BB7" w:rsidR="0020588E" w:rsidRDefault="00FD772A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在顶层电路图中使用了两个PWM模块，通过WriteCompare函数即可设置</w:t>
      </w:r>
      <w:r w:rsidR="00DB1318">
        <w:rPr>
          <w:rFonts w:hint="eastAsia"/>
        </w:rPr>
        <w:t>脉宽</w:t>
      </w:r>
      <w:r w:rsidR="00407233">
        <w:rPr>
          <w:rFonts w:hint="eastAsia"/>
        </w:rPr>
        <w:t>。程序中已经写好了调节的函数，输入</w:t>
      </w:r>
      <w:r w:rsidR="00DB1318">
        <w:rPr>
          <w:rFonts w:hint="eastAsia"/>
        </w:rPr>
        <w:t>数值0-1000对应电</w:t>
      </w:r>
      <w:r w:rsidR="00407233">
        <w:rPr>
          <w:rFonts w:hint="eastAsia"/>
        </w:rPr>
        <w:t>机</w:t>
      </w:r>
      <w:r w:rsidR="00DB1318">
        <w:rPr>
          <w:rFonts w:hint="eastAsia"/>
        </w:rPr>
        <w:t>的停止和最大转速（在之后会说明）。</w:t>
      </w:r>
    </w:p>
    <w:p w14:paraId="7511276D" w14:textId="6A44AB00" w:rsidR="0020588E" w:rsidRDefault="004A2189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程序中使用了同步更新的方法，即各种算法计算得到的期望电机速度储存在一组变量中，通过一个由定时器驱动的函数来不断调用WriteCompare函数，当发现设定速度有变化时就将其更新。</w:t>
      </w:r>
    </w:p>
    <w:p w14:paraId="785B9C31" w14:textId="38929B47" w:rsidR="0020588E" w:rsidRPr="00540703" w:rsidRDefault="0020588E" w:rsidP="00540703">
      <w:pPr>
        <w:pStyle w:val="2"/>
        <w:spacing w:line="240" w:lineRule="exact"/>
        <w:rPr>
          <w:rFonts w:hint="eastAsia"/>
          <w:sz w:val="24"/>
          <w:szCs w:val="24"/>
        </w:rPr>
      </w:pPr>
      <w:bookmarkStart w:id="15" w:name="_Toc528337078"/>
      <w:r w:rsidRPr="00540703">
        <w:rPr>
          <w:rFonts w:hint="eastAsia"/>
          <w:sz w:val="24"/>
          <w:szCs w:val="24"/>
        </w:rPr>
        <w:t>2、电调的控制</w:t>
      </w:r>
      <w:bookmarkEnd w:id="15"/>
    </w:p>
    <w:p w14:paraId="0FB28D61" w14:textId="5EEC1171" w:rsidR="0020588E" w:rsidRDefault="0040723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输入PWM波至电调，可以控制电机的转速，转速由脉宽，即高电平的持续时间决定。0.5ms对应停止，2.5ms对应最高速度，输出的频率应控制在400Hz以内。</w:t>
      </w:r>
    </w:p>
    <w:p w14:paraId="5589D2CF" w14:textId="08019789" w:rsidR="0020588E" w:rsidRDefault="00353CD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电调校准的步骤为：先输入0.5ms脉宽，保持一小段时间后输入2.5ms脉宽，再保持一小段时间后回到0.5ms脉宽。电调上电时需要确保输入的是0.5ms脉宽（会发出嘀的一声，之后就可以正常使用了），否则电调无法工作且会持续发出响声。</w:t>
      </w:r>
    </w:p>
    <w:p w14:paraId="1629E15B" w14:textId="77777777" w:rsidR="0020588E" w:rsidRDefault="0020588E">
      <w:pPr>
        <w:rPr>
          <w:rFonts w:hint="eastAsia"/>
        </w:rPr>
      </w:pPr>
    </w:p>
    <w:p w14:paraId="1F11D50B" w14:textId="0A26C172" w:rsidR="002E005F" w:rsidRDefault="002E005F"/>
    <w:p w14:paraId="5B118AD2" w14:textId="77777777" w:rsidR="002E005F" w:rsidRPr="00562A47" w:rsidRDefault="002E005F">
      <w:pPr>
        <w:sectPr w:rsidR="002E005F" w:rsidRPr="00562A4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BD7D99B" w14:textId="3C16D293" w:rsidR="002E005F" w:rsidRPr="005E4935" w:rsidRDefault="002E005F" w:rsidP="005E4935">
      <w:pPr>
        <w:pStyle w:val="1"/>
        <w:spacing w:line="300" w:lineRule="exact"/>
        <w:rPr>
          <w:sz w:val="28"/>
          <w:szCs w:val="28"/>
        </w:rPr>
      </w:pPr>
      <w:bookmarkStart w:id="16" w:name="_Toc528337079"/>
      <w:r w:rsidRPr="005E4935">
        <w:rPr>
          <w:rFonts w:hint="eastAsia"/>
          <w:sz w:val="28"/>
          <w:szCs w:val="28"/>
        </w:rPr>
        <w:lastRenderedPageBreak/>
        <w:t>五、PID控制算法</w:t>
      </w:r>
      <w:bookmarkEnd w:id="16"/>
    </w:p>
    <w:p w14:paraId="66B9B62A" w14:textId="2A700E6F" w:rsidR="00562A47" w:rsidRPr="00753E94" w:rsidRDefault="00562A47" w:rsidP="00753E94">
      <w:pPr>
        <w:pStyle w:val="2"/>
        <w:spacing w:line="240" w:lineRule="exact"/>
        <w:rPr>
          <w:sz w:val="24"/>
          <w:szCs w:val="24"/>
        </w:rPr>
      </w:pPr>
      <w:bookmarkStart w:id="17" w:name="_Toc528337080"/>
      <w:r w:rsidRPr="00753E94">
        <w:rPr>
          <w:rFonts w:hint="eastAsia"/>
          <w:sz w:val="24"/>
          <w:szCs w:val="24"/>
        </w:rPr>
        <w:t>1、控制算法原理</w:t>
      </w:r>
      <w:bookmarkEnd w:id="17"/>
    </w:p>
    <w:p w14:paraId="529935BB" w14:textId="3501FDF1" w:rsidR="002E005F" w:rsidRDefault="00562A4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控制程序</w:t>
      </w:r>
      <w:r w:rsidR="008D26B4">
        <w:rPr>
          <w:rFonts w:hint="eastAsia"/>
        </w:rPr>
        <w:t>主要控制滚转角R</w:t>
      </w:r>
      <w:r w:rsidR="008D26B4">
        <w:t>oll</w:t>
      </w:r>
      <w:r w:rsidR="008D26B4">
        <w:rPr>
          <w:rFonts w:hint="eastAsia"/>
        </w:rPr>
        <w:t>、俯仰角P</w:t>
      </w:r>
      <w:r w:rsidR="008D26B4">
        <w:t>itch</w:t>
      </w:r>
      <w:r w:rsidR="008D26B4">
        <w:rPr>
          <w:rFonts w:hint="eastAsia"/>
        </w:rPr>
        <w:t>和偏航角速度A</w:t>
      </w:r>
      <w:r w:rsidR="008D26B4">
        <w:t>ccelZ</w:t>
      </w:r>
      <w:r w:rsidR="008D26B4">
        <w:rPr>
          <w:rFonts w:hint="eastAsia"/>
        </w:rPr>
        <w:t>（因为偏航角Yaw的测量精度相对较差）</w:t>
      </w:r>
      <w:r w:rsidR="006B456C">
        <w:rPr>
          <w:rFonts w:hint="eastAsia"/>
        </w:rPr>
        <w:t>尽量跟随去期望值，而期望值由遥控程序给出</w:t>
      </w:r>
      <w:r w:rsidR="008D26B4">
        <w:rPr>
          <w:rFonts w:hint="eastAsia"/>
        </w:rPr>
        <w:t>。</w:t>
      </w:r>
    </w:p>
    <w:p w14:paraId="0CC82F40" w14:textId="297CBC5A" w:rsidR="002E005F" w:rsidRDefault="00B7555D" w:rsidP="00B7555D">
      <w:pPr>
        <w:ind w:firstLine="420"/>
      </w:pPr>
      <w:r>
        <w:rPr>
          <w:rFonts w:hint="eastAsia"/>
        </w:rPr>
        <w:t>滚转角R</w:t>
      </w:r>
      <w:r>
        <w:t>oll</w:t>
      </w:r>
      <w:r>
        <w:rPr>
          <w:rFonts w:hint="eastAsia"/>
        </w:rPr>
        <w:t>、俯仰角P</w:t>
      </w:r>
      <w:r>
        <w:t>itch</w:t>
      </w:r>
      <w:r>
        <w:rPr>
          <w:rFonts w:hint="eastAsia"/>
        </w:rPr>
        <w:t>由两层闭环控制，系统框图如下</w:t>
      </w:r>
    </w:p>
    <w:p w14:paraId="0F1165D8" w14:textId="6907B233" w:rsidR="00B7555D" w:rsidRPr="00B7555D" w:rsidRDefault="00A8097E" w:rsidP="00B755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F666EB" wp14:editId="1C259667">
            <wp:extent cx="5267325" cy="838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55FA" w14:textId="46EA2042" w:rsidR="002E005F" w:rsidRDefault="0087473E" w:rsidP="0087473E">
      <w:pPr>
        <w:ind w:firstLine="420"/>
      </w:pPr>
      <w:r>
        <w:rPr>
          <w:rFonts w:hint="eastAsia"/>
        </w:rPr>
        <w:t>控制偏航角速度A</w:t>
      </w:r>
      <w:r>
        <w:t>ccelZ</w:t>
      </w:r>
      <w:r>
        <w:rPr>
          <w:rFonts w:hint="eastAsia"/>
        </w:rPr>
        <w:t>的系统框图类似，只是只有一个角速度闭环。具体代码见程序。</w:t>
      </w:r>
    </w:p>
    <w:p w14:paraId="5767DF30" w14:textId="517FABFA" w:rsidR="0087473E" w:rsidRDefault="0087473E" w:rsidP="0087473E">
      <w:pPr>
        <w:ind w:firstLine="420"/>
      </w:pPr>
      <w:r>
        <w:rPr>
          <w:rFonts w:hint="eastAsia"/>
        </w:rPr>
        <w:t>为控制无人机在空间中稳定悬停，必须有姿态闭环和位置闭环才能够实现，否则陀螺仪模块的漂移无法避免且不能修正。因无人机上还没有安装足够精度的空间位置测量模块，因此目前只能实现姿态闭环。为了控制无人机稳定飞行，可以采用设定合适的角度偏移来抵消陀螺仪的漂移，并使用遥控器手动控制的方法。在测试中逐渐降低遥控器的灵敏度（修改蓝牙解码），即可实现越来越精细和稳定的控制。</w:t>
      </w:r>
    </w:p>
    <w:p w14:paraId="0618731E" w14:textId="6427BB51" w:rsidR="0085326E" w:rsidRDefault="0085326E" w:rsidP="0085326E">
      <w:pPr>
        <w:ind w:firstLine="420"/>
      </w:pPr>
      <w:r>
        <w:rPr>
          <w:rFonts w:hint="eastAsia"/>
        </w:rPr>
        <w:t>本程序中使用的是X形控制，无人机的前方设定为PSo</w:t>
      </w:r>
      <w:r>
        <w:t>C</w:t>
      </w:r>
      <w:r>
        <w:rPr>
          <w:rFonts w:hint="eastAsia"/>
        </w:rPr>
        <w:t>板上安装LCD屏的位置</w:t>
      </w:r>
      <w:r w:rsidR="000C3926">
        <w:rPr>
          <w:rFonts w:hint="eastAsia"/>
        </w:rPr>
        <w:t>。由于一个方向的动作需要操控不止一个电机，例如向前倾斜（俯）需要后两个电机（3，4号）加速，前两个电机（1，2号）减速，因此PID算法先生成三个轴上的控制量</w:t>
      </w:r>
      <w:r w:rsidR="000C3926" w:rsidRPr="000C3926">
        <w:t>Control_Roll</w:t>
      </w:r>
      <w:r w:rsidR="000C3926">
        <w:rPr>
          <w:rFonts w:hint="eastAsia"/>
        </w:rPr>
        <w:t>、</w:t>
      </w:r>
      <w:r w:rsidR="000C3926" w:rsidRPr="000C3926">
        <w:t>Control_Pitch</w:t>
      </w:r>
      <w:r w:rsidR="000C3926">
        <w:rPr>
          <w:rFonts w:hint="eastAsia"/>
        </w:rPr>
        <w:t>、</w:t>
      </w:r>
      <w:r w:rsidR="000C3926" w:rsidRPr="000C3926">
        <w:t>Control_Yaw</w:t>
      </w:r>
      <w:r w:rsidR="000C3926">
        <w:rPr>
          <w:rFonts w:hint="eastAsia"/>
        </w:rPr>
        <w:t>，最后根据正负号和它们对各电机转速的影响来调整电机转速，代码片段如下图所示。</w:t>
      </w:r>
    </w:p>
    <w:p w14:paraId="634A024B" w14:textId="704D4E7E" w:rsidR="000C3926" w:rsidRDefault="000C3926" w:rsidP="000C3926">
      <w:pPr>
        <w:jc w:val="center"/>
      </w:pPr>
      <w:r>
        <w:rPr>
          <w:rFonts w:hint="eastAsia"/>
          <w:noProof/>
        </w:rPr>
        <w:drawing>
          <wp:inline distT="0" distB="0" distL="0" distR="0" wp14:anchorId="3CABA875" wp14:editId="23FF8C0A">
            <wp:extent cx="4600575" cy="685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23BE" w14:textId="49FA5E49" w:rsidR="000C3926" w:rsidRPr="0085326E" w:rsidRDefault="00FA6088" w:rsidP="000C3926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另外，由于旋翼产生的升力与转速的平方成正比，因此在程序中首先计算的是期望的动力，之后用开方加比例的方式换算成旋翼转速。这样可以使控制更加准确，但另一方面也使得摇杆操控有些不便。经测试达到约60%转速时无人机可以起飞，但换算成动力仅有36%，因此改成动力控制后摇杆推到约36%无人机就会起飞，控制时需小心。</w:t>
      </w:r>
    </w:p>
    <w:p w14:paraId="479317D7" w14:textId="6800CCE7" w:rsidR="00562A47" w:rsidRPr="00753E94" w:rsidRDefault="00562A47" w:rsidP="00A8097E">
      <w:pPr>
        <w:pStyle w:val="2"/>
        <w:spacing w:line="240" w:lineRule="exact"/>
        <w:rPr>
          <w:rFonts w:hint="eastAsia"/>
          <w:sz w:val="24"/>
          <w:szCs w:val="24"/>
        </w:rPr>
      </w:pPr>
      <w:bookmarkStart w:id="18" w:name="_Toc528337081"/>
      <w:r w:rsidRPr="00753E94">
        <w:rPr>
          <w:rFonts w:hint="eastAsia"/>
          <w:sz w:val="24"/>
          <w:szCs w:val="24"/>
        </w:rPr>
        <w:t>2、控制程序结构</w:t>
      </w:r>
      <w:bookmarkEnd w:id="18"/>
    </w:p>
    <w:p w14:paraId="1E7FF23C" w14:textId="625A38DC" w:rsidR="00562A47" w:rsidRDefault="00A8097E" w:rsidP="000C3926">
      <w:pPr>
        <w:ind w:firstLine="420"/>
      </w:pPr>
      <w:r>
        <w:rPr>
          <w:rFonts w:hint="eastAsia"/>
        </w:rPr>
        <w:t>接收陀螺仪信息的函数和负责控制的函数（根据目前的姿态、角速度等信息给出期望的电机转速）是相互独立的，分别由不同的中断控制。两个函数之间使用一组全局变量来传递信息，各变量的功能说明见程序代码。</w:t>
      </w:r>
    </w:p>
    <w:p w14:paraId="6D72A614" w14:textId="67F9D42B" w:rsidR="000C3926" w:rsidRDefault="000C3926" w:rsidP="000C3926">
      <w:pPr>
        <w:ind w:firstLine="420"/>
        <w:rPr>
          <w:rFonts w:hint="eastAsia"/>
        </w:rPr>
      </w:pPr>
      <w:r>
        <w:rPr>
          <w:rFonts w:hint="eastAsia"/>
        </w:rPr>
        <w:t>控制的准确度和灵敏度受到控制算法更新的频率影响，建议陀螺仪传输数据的频率不低于算法更新的频率，算法更新频率在运算流畅的前提下尽可能提高，实际飞行时需要至少20Hz。</w:t>
      </w:r>
    </w:p>
    <w:p w14:paraId="2365BB30" w14:textId="77777777" w:rsidR="00562A47" w:rsidRDefault="00562A47">
      <w:pPr>
        <w:rPr>
          <w:rFonts w:hint="eastAsia"/>
        </w:rPr>
      </w:pPr>
    </w:p>
    <w:p w14:paraId="68592E85" w14:textId="77777777" w:rsidR="00876083" w:rsidRDefault="00876083">
      <w:pPr>
        <w:sectPr w:rsidR="0087608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7C96CB" w14:textId="5D3BE508" w:rsidR="002E005F" w:rsidRPr="005E4935" w:rsidRDefault="00876083" w:rsidP="005E4935">
      <w:pPr>
        <w:pStyle w:val="1"/>
        <w:spacing w:line="300" w:lineRule="exact"/>
        <w:rPr>
          <w:sz w:val="28"/>
          <w:szCs w:val="28"/>
        </w:rPr>
      </w:pPr>
      <w:bookmarkStart w:id="19" w:name="_Toc528337082"/>
      <w:r w:rsidRPr="005E4935">
        <w:rPr>
          <w:rFonts w:hint="eastAsia"/>
          <w:sz w:val="28"/>
          <w:szCs w:val="28"/>
        </w:rPr>
        <w:lastRenderedPageBreak/>
        <w:t>六、安全包线</w:t>
      </w:r>
      <w:r w:rsidR="002D469A">
        <w:rPr>
          <w:rFonts w:hint="eastAsia"/>
          <w:sz w:val="28"/>
          <w:szCs w:val="28"/>
        </w:rPr>
        <w:t>及相关</w:t>
      </w:r>
      <w:r w:rsidR="00F158AF">
        <w:rPr>
          <w:rFonts w:hint="eastAsia"/>
          <w:sz w:val="28"/>
          <w:szCs w:val="28"/>
        </w:rPr>
        <w:t>设定</w:t>
      </w:r>
      <w:bookmarkEnd w:id="19"/>
    </w:p>
    <w:p w14:paraId="4DA854D1" w14:textId="53F4D129" w:rsidR="00876083" w:rsidRPr="00FE436D" w:rsidRDefault="00A009A1" w:rsidP="00FE436D">
      <w:pPr>
        <w:pStyle w:val="2"/>
        <w:spacing w:line="240" w:lineRule="exact"/>
        <w:rPr>
          <w:sz w:val="24"/>
          <w:szCs w:val="24"/>
        </w:rPr>
      </w:pPr>
      <w:bookmarkStart w:id="20" w:name="_Toc528337083"/>
      <w:r w:rsidRPr="00FE436D">
        <w:rPr>
          <w:rFonts w:hint="eastAsia"/>
          <w:sz w:val="24"/>
          <w:szCs w:val="24"/>
        </w:rPr>
        <w:t>1、期望倾角的限制</w:t>
      </w:r>
      <w:bookmarkEnd w:id="20"/>
    </w:p>
    <w:p w14:paraId="61C46838" w14:textId="7689C02D" w:rsidR="00E56E51" w:rsidRDefault="00E56E51" w:rsidP="00E56E51">
      <w:pPr>
        <w:ind w:firstLine="420"/>
      </w:pPr>
      <w:r>
        <w:rPr>
          <w:rFonts w:hint="eastAsia"/>
        </w:rPr>
        <w:t>由于无人机目前没有位置闭环，且控制算法更新频率低（不超过200Hz），而无人机系统是不稳定且具有强非线性的，因此在大角度倾斜的情况下会难以操控，需要对期望的倾斜角进行一定的限制。</w:t>
      </w:r>
    </w:p>
    <w:p w14:paraId="09BEFFE4" w14:textId="09C2A88D" w:rsidR="002D469A" w:rsidRDefault="00A3619E" w:rsidP="00E56E51">
      <w:pPr>
        <w:ind w:firstLine="420"/>
      </w:pPr>
      <w:r>
        <w:rPr>
          <w:rFonts w:hint="eastAsia"/>
        </w:rPr>
        <w:t>蓝牙解码程序得到的</w:t>
      </w:r>
      <w:r w:rsidR="00E56E51">
        <w:rPr>
          <w:rFonts w:hint="eastAsia"/>
        </w:rPr>
        <w:t>数据为0-1024，其对应的最大期望角是可以自行设定的，一般设置为20-30°。另外，由于控制程序有两层闭环，内部的角速度闭环输入的期望角速度也可以进行限制。</w:t>
      </w:r>
    </w:p>
    <w:p w14:paraId="5CFB6019" w14:textId="27AFBD14" w:rsidR="002D469A" w:rsidRPr="00FE436D" w:rsidRDefault="002D469A" w:rsidP="00FE436D">
      <w:pPr>
        <w:pStyle w:val="2"/>
        <w:spacing w:line="240" w:lineRule="exact"/>
        <w:rPr>
          <w:rFonts w:hint="eastAsia"/>
          <w:sz w:val="24"/>
          <w:szCs w:val="24"/>
        </w:rPr>
      </w:pPr>
      <w:bookmarkStart w:id="21" w:name="_Toc528337084"/>
      <w:r w:rsidRPr="00FE436D">
        <w:rPr>
          <w:rFonts w:hint="eastAsia"/>
          <w:sz w:val="24"/>
          <w:szCs w:val="24"/>
        </w:rPr>
        <w:t>2、摇杆控制动力的限制</w:t>
      </w:r>
      <w:bookmarkEnd w:id="21"/>
    </w:p>
    <w:p w14:paraId="0FDAF2E6" w14:textId="250D93AE" w:rsidR="00A009A1" w:rsidRDefault="00E56E5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 w:rsidR="002D7720">
        <w:rPr>
          <w:rFonts w:hint="eastAsia"/>
        </w:rPr>
        <w:t>在操控无人机的姿态时，每个轴上角度的控制都需要两个电机加速、另外两个电机减速。因此油门推到顶时电机不能达到最大转速，必须留出余量来控制无人机的姿态。程序设定油门推到顶时对应90%的动力，这个数值可以更改。无人机到40%动力即可起飞。</w:t>
      </w:r>
    </w:p>
    <w:p w14:paraId="738E6F63" w14:textId="33314721" w:rsidR="00A009A1" w:rsidRPr="00FE436D" w:rsidRDefault="002D469A" w:rsidP="00FE436D">
      <w:pPr>
        <w:pStyle w:val="2"/>
        <w:spacing w:line="240" w:lineRule="exact"/>
        <w:rPr>
          <w:sz w:val="24"/>
          <w:szCs w:val="24"/>
        </w:rPr>
      </w:pPr>
      <w:bookmarkStart w:id="22" w:name="_Toc528337085"/>
      <w:r w:rsidRPr="00FE436D">
        <w:rPr>
          <w:rFonts w:hint="eastAsia"/>
          <w:sz w:val="24"/>
          <w:szCs w:val="24"/>
        </w:rPr>
        <w:t>3</w:t>
      </w:r>
      <w:r w:rsidR="00A009A1" w:rsidRPr="00FE436D">
        <w:rPr>
          <w:rFonts w:hint="eastAsia"/>
          <w:sz w:val="24"/>
          <w:szCs w:val="24"/>
        </w:rPr>
        <w:t>、旋翼加速的限制</w:t>
      </w:r>
      <w:bookmarkEnd w:id="22"/>
    </w:p>
    <w:p w14:paraId="4E8D9E41" w14:textId="3CC14F36" w:rsidR="002D469A" w:rsidRDefault="002D7720" w:rsidP="00D94D89">
      <w:pPr>
        <w:ind w:firstLine="420"/>
      </w:pPr>
      <w:r>
        <w:rPr>
          <w:rFonts w:hint="eastAsia"/>
        </w:rPr>
        <w:t>无人机上安装的电机动力非常强大，如果因程序的Bug等原因导致一个或两个电机的转速突然达到最大，无人机会瞬间翻身，不利于控制，也增加了危险性。因此在程序中加入了</w:t>
      </w:r>
      <w:r w:rsidR="00D94D89">
        <w:rPr>
          <w:rFonts w:hint="eastAsia"/>
        </w:rPr>
        <w:t>旋翼加速的限制，即每次算法更新，动力相比于上一回合更新时的增量是有上限的，这样就能够使得动力相对慢地增加。相反，动力减小的速度是不受限制的，使得无人机可以在紧急情况下瞬间停下来。</w:t>
      </w:r>
    </w:p>
    <w:p w14:paraId="77D836F5" w14:textId="0828EE5E" w:rsidR="00D94D89" w:rsidRDefault="00D94D89" w:rsidP="00D94D89">
      <w:pPr>
        <w:ind w:firstLine="420"/>
        <w:rPr>
          <w:rFonts w:hint="eastAsia"/>
        </w:rPr>
      </w:pPr>
      <w:r>
        <w:rPr>
          <w:rFonts w:hint="eastAsia"/>
        </w:rPr>
        <w:t>如果修改了控制算法的更新频率，每回合动力增加的上限也需要相应地更改，以保证安全性。</w:t>
      </w:r>
    </w:p>
    <w:p w14:paraId="68F603EC" w14:textId="20CCF598" w:rsidR="002D469A" w:rsidRPr="00FE436D" w:rsidRDefault="002D469A" w:rsidP="00FE436D">
      <w:pPr>
        <w:pStyle w:val="2"/>
        <w:spacing w:line="240" w:lineRule="exact"/>
        <w:rPr>
          <w:sz w:val="24"/>
          <w:szCs w:val="24"/>
        </w:rPr>
      </w:pPr>
      <w:bookmarkStart w:id="23" w:name="_Toc528337086"/>
      <w:r w:rsidRPr="00FE436D">
        <w:rPr>
          <w:rFonts w:hint="eastAsia"/>
          <w:sz w:val="24"/>
          <w:szCs w:val="24"/>
        </w:rPr>
        <w:t>4、连接中断自动停止</w:t>
      </w:r>
      <w:bookmarkEnd w:id="23"/>
    </w:p>
    <w:p w14:paraId="6C0697A7" w14:textId="556303CC" w:rsidR="002D469A" w:rsidRPr="00D94D89" w:rsidRDefault="00D94D89">
      <w:pPr>
        <w:rPr>
          <w:rFonts w:hint="eastAsia"/>
        </w:rPr>
      </w:pPr>
      <w:r>
        <w:t xml:space="preserve">    </w:t>
      </w:r>
      <w:r>
        <w:rPr>
          <w:rFonts w:hint="eastAsia"/>
        </w:rPr>
        <w:t>遥控程序将会通过蓝牙不断给</w:t>
      </w:r>
      <w:r w:rsidR="00624F40">
        <w:rPr>
          <w:rFonts w:hint="eastAsia"/>
        </w:rPr>
        <w:t>无人机发送控制数据，具体实现方法为，设置一全局变量，在每回合算法更新时将其加1，而收到蓝牙发来的数据时就将该变量清零。如果该变量的值达到一定的大小，说明过长时间没有收到蓝牙发来的信息，即可认为连接中断，强制控制所有电机停转。</w:t>
      </w:r>
    </w:p>
    <w:p w14:paraId="7B4ECA71" w14:textId="3F572541" w:rsidR="00A009A1" w:rsidRDefault="00D94D8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如果</w:t>
      </w:r>
      <w:r w:rsidR="00624F40">
        <w:rPr>
          <w:rFonts w:hint="eastAsia"/>
        </w:rPr>
        <w:t>修改了控制算法的更新频率，连接中断后等待的回合数也需要相应地更改，使得中断连接后能够及时停下来，而有连接时也不至于因更新频率太快导致误判断连接中断。</w:t>
      </w:r>
    </w:p>
    <w:p w14:paraId="769A2348" w14:textId="12487E37" w:rsidR="00876083" w:rsidRDefault="00876083"/>
    <w:p w14:paraId="4C1F923B" w14:textId="77777777" w:rsidR="00A00CE9" w:rsidRDefault="00A00CE9">
      <w:pPr>
        <w:sectPr w:rsidR="00A00CE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21EBD9B" w14:textId="4C249C09" w:rsidR="00876083" w:rsidRPr="005E4935" w:rsidRDefault="00A00CE9" w:rsidP="005E4935">
      <w:pPr>
        <w:pStyle w:val="1"/>
        <w:spacing w:line="300" w:lineRule="exact"/>
        <w:rPr>
          <w:sz w:val="28"/>
          <w:szCs w:val="28"/>
        </w:rPr>
      </w:pPr>
      <w:bookmarkStart w:id="24" w:name="_Toc528337087"/>
      <w:r w:rsidRPr="005E4935">
        <w:rPr>
          <w:rFonts w:hint="eastAsia"/>
          <w:sz w:val="28"/>
          <w:szCs w:val="28"/>
        </w:rPr>
        <w:lastRenderedPageBreak/>
        <w:t>七、程序运行与调试方法</w:t>
      </w:r>
      <w:bookmarkEnd w:id="24"/>
    </w:p>
    <w:p w14:paraId="2B29E662" w14:textId="3F129E55" w:rsidR="00A00CE9" w:rsidRDefault="00902443" w:rsidP="00902443">
      <w:pPr>
        <w:ind w:firstLine="420"/>
      </w:pPr>
      <w:r>
        <w:rPr>
          <w:rFonts w:hint="eastAsia"/>
        </w:rPr>
        <w:t>对于调试模式，将变量Debug_Mode设为1，用数据线连接PSoC和计算机，烧写程序后运行。程序初始化完成后会有一个10秒的等待时间（时间可以更改），此时LCD屏上显示“Start”。如果需要启动电机，需要在这10秒之内将电池接入。开始运行后，LCD屏上会显示调试信息，默认是第一行显示3个轴向的控制量，第二行显示设定的动力（0-1000）。如果没有与手机App连接，则设定的动力全为零。在调试模式下控制算法函数的更新频率不能过快，否则LCD屏的显示会出现问题。</w:t>
      </w:r>
    </w:p>
    <w:p w14:paraId="485102A3" w14:textId="39610281" w:rsidR="00902443" w:rsidRDefault="00902443" w:rsidP="00902443">
      <w:pPr>
        <w:ind w:firstLine="420"/>
      </w:pPr>
      <w:r>
        <w:rPr>
          <w:rFonts w:hint="eastAsia"/>
        </w:rPr>
        <w:t>对于实际运行的模型，需要将变量Debug</w:t>
      </w:r>
      <w:r>
        <w:t>_Mode</w:t>
      </w:r>
      <w:r>
        <w:rPr>
          <w:rFonts w:hint="eastAsia"/>
        </w:rPr>
        <w:t>设为0，在烧写程序后将PSoC与计算机断开，使用无人机自带的电源（与电池相连的电源转换模块）连接PSoC的电源和地引脚为开发板供电。此时</w:t>
      </w:r>
      <w:r w:rsidR="006024E4">
        <w:rPr>
          <w:rFonts w:hint="eastAsia"/>
        </w:rPr>
        <w:t>开机初始化后仅等待一秒即可开始控制。</w:t>
      </w:r>
    </w:p>
    <w:p w14:paraId="59A9D30C" w14:textId="19458DE5" w:rsidR="00114F91" w:rsidRDefault="00114F91" w:rsidP="00902443">
      <w:pPr>
        <w:ind w:firstLine="420"/>
        <w:rPr>
          <w:rFonts w:hint="eastAsia"/>
        </w:rPr>
      </w:pPr>
      <w:r>
        <w:rPr>
          <w:rFonts w:hint="eastAsia"/>
        </w:rPr>
        <w:t>目前无人机仅能使用蓝牙控制，蓝牙信号可来自遥控App或者使用同种通讯协议的上位机，具体格式见之前说明。在连接断开后所有电机自动停转且无法控制。</w:t>
      </w:r>
    </w:p>
    <w:p w14:paraId="210B9122" w14:textId="77777777" w:rsidR="00C10610" w:rsidRDefault="00C10610">
      <w:pPr>
        <w:rPr>
          <w:rFonts w:hint="eastAsia"/>
        </w:rPr>
      </w:pPr>
    </w:p>
    <w:sectPr w:rsidR="00C106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7BD9F5" w14:textId="77777777" w:rsidR="008A058D" w:rsidRDefault="008A058D" w:rsidP="002E005F">
      <w:r>
        <w:separator/>
      </w:r>
    </w:p>
  </w:endnote>
  <w:endnote w:type="continuationSeparator" w:id="0">
    <w:p w14:paraId="64AAFC0A" w14:textId="77777777" w:rsidR="008A058D" w:rsidRDefault="008A058D" w:rsidP="002E00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57449798"/>
      <w:docPartObj>
        <w:docPartGallery w:val="Page Numbers (Bottom of Page)"/>
        <w:docPartUnique/>
      </w:docPartObj>
    </w:sdtPr>
    <w:sdtContent>
      <w:p w14:paraId="28ECC620" w14:textId="369A0ABE" w:rsidR="00902443" w:rsidRDefault="0090244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5FA4436" w14:textId="77777777" w:rsidR="00902443" w:rsidRDefault="0090244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DBE37D" w14:textId="77777777" w:rsidR="008A058D" w:rsidRDefault="008A058D" w:rsidP="002E005F">
      <w:r>
        <w:separator/>
      </w:r>
    </w:p>
  </w:footnote>
  <w:footnote w:type="continuationSeparator" w:id="0">
    <w:p w14:paraId="56A88172" w14:textId="77777777" w:rsidR="008A058D" w:rsidRDefault="008A058D" w:rsidP="002E00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EA38AF" w14:textId="54255666" w:rsidR="00902443" w:rsidRDefault="00902443">
    <w:pPr>
      <w:pStyle w:val="a4"/>
    </w:pPr>
    <w:r>
      <w:rPr>
        <w:rFonts w:hint="eastAsia"/>
      </w:rPr>
      <w:t>无人机控制程序说明（PSoC版）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637"/>
    <w:rsid w:val="00031ADA"/>
    <w:rsid w:val="000861D0"/>
    <w:rsid w:val="00090E33"/>
    <w:rsid w:val="000A79FB"/>
    <w:rsid w:val="000B5075"/>
    <w:rsid w:val="000C3926"/>
    <w:rsid w:val="00114F91"/>
    <w:rsid w:val="00141C6E"/>
    <w:rsid w:val="00196403"/>
    <w:rsid w:val="001A35C0"/>
    <w:rsid w:val="001C5677"/>
    <w:rsid w:val="0020588E"/>
    <w:rsid w:val="00276BF8"/>
    <w:rsid w:val="002C0D66"/>
    <w:rsid w:val="002D469A"/>
    <w:rsid w:val="002D7720"/>
    <w:rsid w:val="002E005F"/>
    <w:rsid w:val="002E39EF"/>
    <w:rsid w:val="00301288"/>
    <w:rsid w:val="00317A59"/>
    <w:rsid w:val="003364ED"/>
    <w:rsid w:val="0035223A"/>
    <w:rsid w:val="00353CD7"/>
    <w:rsid w:val="003C2842"/>
    <w:rsid w:val="00407233"/>
    <w:rsid w:val="00473B0F"/>
    <w:rsid w:val="004A2189"/>
    <w:rsid w:val="004A6912"/>
    <w:rsid w:val="00540703"/>
    <w:rsid w:val="00554C23"/>
    <w:rsid w:val="00562A47"/>
    <w:rsid w:val="005A0E32"/>
    <w:rsid w:val="005B5717"/>
    <w:rsid w:val="005E4935"/>
    <w:rsid w:val="006024E4"/>
    <w:rsid w:val="00624F40"/>
    <w:rsid w:val="006B2FA7"/>
    <w:rsid w:val="006B456C"/>
    <w:rsid w:val="00753E94"/>
    <w:rsid w:val="007906FC"/>
    <w:rsid w:val="007E6832"/>
    <w:rsid w:val="007F5ED7"/>
    <w:rsid w:val="00825374"/>
    <w:rsid w:val="0085326E"/>
    <w:rsid w:val="0087473E"/>
    <w:rsid w:val="00875655"/>
    <w:rsid w:val="00876083"/>
    <w:rsid w:val="00883051"/>
    <w:rsid w:val="008A058D"/>
    <w:rsid w:val="008C1A36"/>
    <w:rsid w:val="008D26B4"/>
    <w:rsid w:val="00902443"/>
    <w:rsid w:val="009149EB"/>
    <w:rsid w:val="00955D2A"/>
    <w:rsid w:val="00A009A1"/>
    <w:rsid w:val="00A00CE9"/>
    <w:rsid w:val="00A3619E"/>
    <w:rsid w:val="00A8097E"/>
    <w:rsid w:val="00AA1683"/>
    <w:rsid w:val="00AC3E4D"/>
    <w:rsid w:val="00AD32DB"/>
    <w:rsid w:val="00B57586"/>
    <w:rsid w:val="00B60220"/>
    <w:rsid w:val="00B7555D"/>
    <w:rsid w:val="00BA72FB"/>
    <w:rsid w:val="00BC5FAA"/>
    <w:rsid w:val="00BF642F"/>
    <w:rsid w:val="00C10610"/>
    <w:rsid w:val="00C65637"/>
    <w:rsid w:val="00C7583B"/>
    <w:rsid w:val="00CE12AF"/>
    <w:rsid w:val="00CE468A"/>
    <w:rsid w:val="00D07E14"/>
    <w:rsid w:val="00D27262"/>
    <w:rsid w:val="00D4311D"/>
    <w:rsid w:val="00D94D89"/>
    <w:rsid w:val="00DA2AC9"/>
    <w:rsid w:val="00DA7900"/>
    <w:rsid w:val="00DB1318"/>
    <w:rsid w:val="00E048A6"/>
    <w:rsid w:val="00E56E51"/>
    <w:rsid w:val="00EA3502"/>
    <w:rsid w:val="00EC41D8"/>
    <w:rsid w:val="00F158AF"/>
    <w:rsid w:val="00FA6088"/>
    <w:rsid w:val="00FD772A"/>
    <w:rsid w:val="00FE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B7AF9"/>
  <w15:chartTrackingRefBased/>
  <w15:docId w15:val="{187D06AE-7135-4F5D-935B-2720F5A80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00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49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005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E00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E005F"/>
  </w:style>
  <w:style w:type="character" w:styleId="a3">
    <w:name w:val="Hyperlink"/>
    <w:basedOn w:val="a0"/>
    <w:uiPriority w:val="99"/>
    <w:unhideWhenUsed/>
    <w:rsid w:val="002E005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2E00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E005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E00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E005F"/>
    <w:rPr>
      <w:sz w:val="18"/>
      <w:szCs w:val="18"/>
    </w:rPr>
  </w:style>
  <w:style w:type="table" w:styleId="a8">
    <w:name w:val="Table Grid"/>
    <w:basedOn w:val="a1"/>
    <w:uiPriority w:val="39"/>
    <w:rsid w:val="007F5E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5E49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E4935"/>
    <w:pPr>
      <w:ind w:leftChars="200" w:left="420"/>
    </w:pPr>
  </w:style>
  <w:style w:type="character" w:styleId="a9">
    <w:name w:val="Unresolved Mention"/>
    <w:basedOn w:val="a0"/>
    <w:uiPriority w:val="99"/>
    <w:semiHidden/>
    <w:unhideWhenUsed/>
    <w:rsid w:val="00031ADA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7E68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enku.baidu.com/view/13665ba8b307e87100f69630.html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B1971-7580-40AD-AA33-475D2E407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14</Pages>
  <Words>1270</Words>
  <Characters>7245</Characters>
  <Application>Microsoft Office Word</Application>
  <DocSecurity>0</DocSecurity>
  <Lines>60</Lines>
  <Paragraphs>16</Paragraphs>
  <ScaleCrop>false</ScaleCrop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Jiahao</dc:creator>
  <cp:keywords/>
  <dc:description/>
  <cp:lastModifiedBy>Song Jiahao</cp:lastModifiedBy>
  <cp:revision>66</cp:revision>
  <dcterms:created xsi:type="dcterms:W3CDTF">2018-10-26T02:40:00Z</dcterms:created>
  <dcterms:modified xsi:type="dcterms:W3CDTF">2018-10-26T10:12:00Z</dcterms:modified>
</cp:coreProperties>
</file>