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Orozco Commercial Roofing — Website Copy &amp; Bid Estimate (v1)</w:t>
      </w:r>
    </w:p>
    <w:p>
      <w:r>
        <w:rPr>
          <w:sz w:val="22"/>
        </w:rPr>
        <w:t xml:space="preserve">Homepage copy, commercial systems overview, and free roof assessment CTA.</w:t>
      </w:r>
    </w:p>
  </w:body>
</w:document>
</file>