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28"/>
        </w:rPr>
        <w:t>Cuevas Speech Therapy — Front Desk Parent Communication Scripts</w:t>
      </w:r>
    </w:p>
    <w:p>
      <w:r>
        <w:rPr>
          <w:sz w:val="22"/>
        </w:rPr>
        <w:t xml:space="preserve">TEMPLATE 1: Welcome &amp; Intake Paperwork Completion Reminder</w:t>
      </w:r>
    </w:p>
    <w:p>
      <w:r>
        <w:rPr>
          <w:sz w:val="22"/>
        </w:rPr>
        <w:t xml:space="preserve">TEMPLATE 2: Explaining the $75 Reserved Clinical Hour Cancellation Policy with Empathy</w:t>
      </w:r>
    </w:p>
    <w:p>
      <w:r>
        <w:rPr>
          <w:sz w:val="22"/>
        </w:rPr>
        <w:t xml:space="preserve">TEMPLATE 3: Monthly Superbill Reimbursement Delivery Script (Generated on 1st of each month)</w:t>
      </w:r>
    </w:p>
  </w:body>
</w:document>
</file>