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28"/>
        </w:rPr>
        <w:t>Kaylee Skincare — 4-Part Welcome &amp; Ritual Email Sequence (Final)</w:t>
      </w:r>
    </w:p>
    <w:p>
      <w:r>
        <w:rPr>
          <w:sz w:val="22"/>
        </w:rPr>
        <w:t xml:space="preserve">EMAIL 1: Welcome to the sanctuary (15% off + rituals guide).</w:t>
      </w:r>
    </w:p>
    <w:p>
      <w:r>
        <w:rPr>
          <w:sz w:val="22"/>
        </w:rPr>
        <w:t xml:space="preserve">EMAIL 2: Why we cold-press our botanical oils (The story behind the serum).</w:t>
      </w:r>
    </w:p>
    <w:p>
      <w:r>
        <w:rPr>
          <w:sz w:val="22"/>
        </w:rPr>
        <w:t xml:space="preserve">EMAIL 3: Skin barrier 101: Stop stripping your acid mantle.</w:t>
      </w:r>
    </w:p>
    <w:p>
      <w:r>
        <w:rPr>
          <w:sz w:val="22"/>
        </w:rPr>
        <w:t xml:space="preserve">EMAIL 4: Join the VIP loyalty circle &amp; exclusive small-batch drops.</w:t>
      </w:r>
    </w:p>
  </w:body>
</w:document>
</file>