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AURA Athletics — Summer Campaign &amp; Product Launch Email Series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BRAND: AURA Performance Athletics · Summer Campaign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Product Launch &amp; Retention Email Sequence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VERSION: 3.1 Final Approved Copy Deck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1: VIP EARLY ACCESS CAMPAIGN LAUNCH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It's here: Summer Seamless is live for VIPs only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Preview: Breathable compression engineered for 90-degree heat. Shop before public release.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Hi [First Name],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You asked for athletic apparel that holds its shape during high-intensity sessions without overheating under summer sun.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Meet Summer Seamless: engineered with our proprietary AeroKnit recycled nylon fabric that wicks sweat 40% faster than traditional elastane. Featuring bonded zero-chafe seams, four-way stretch, and UPF 50+ sun protection.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As a VIP insider, your private early access is unlocked for the next 24 hours before our global drop.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[Shop VIP Early Access Drop -&gt;]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EMAIL 2: COMMUNITY SPOTLIGHT &amp; REAL ATHLETE WEAR-TEST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Subject: 42 miles in Summer Seamless: athlete field test results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Preview: Real feedback from marathon runners and CrossFit competitors.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Hi [First Name],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Before launching any collection, we hand prototype kits to 50 endurance athletes across Austin, Denver, and Miami.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verdict? Zero roll-down on the high-rise waistband, absolute squat-proof coverage, and weightless breathability on 18-mile summer training runs.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[Read The Full Athlete Reviews -&gt;]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AURA Athletics — Summer Campaign &amp; Product Launch Email Seri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