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Azael Roofing — Rough Website Content &amp; Job History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Family owned roofing contractor in McAllen &amp; Brownsville since 2012.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Expanding from shingle repairs to commercial flat roofs (TPO, PVC, and Standing Seam Metal).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Need professional website copy that builds trust with commercial building owners.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Azael Roofing — Rough Website Content &amp; Job History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