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Drako Santa Ana — Rewritten Resume &amp; LinkedIn Profile (v1)</w:t>
      </w:r>
    </w:p>
    <w:p>
      <w:r>
        <w:rPr>
          <w:sz w:val="22"/>
        </w:rPr>
        <w:t xml:space="preserve">SUMMARY: Operations &amp; Warehouse Shift Supervisor with 6+ years leading cold-storage and high-volume distribution teams.</w:t>
      </w:r>
    </w:p>
    <w:p>
      <w:r>
        <w:rPr>
          <w:sz w:val="22"/>
        </w:rPr>
        <w:t xml:space="preserve">WESTSIDE COLD STORAGE (2023–Present): Supervise 19 associates across 14 outbound dock doors; reduced order mis-picks from 2.4% to 0.6%.</w:t>
      </w:r>
    </w:p>
    <w:p>
      <w:r>
        <w:rPr>
          <w:sz w:val="22"/>
        </w:rPr>
        <w:t xml:space="preserve">LINKEDIN HEADLINE &amp; ABOUT SECTION included on page 2.</w:t>
      </w:r>
    </w:p>
  </w:body>
</w:document>
</file>