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3-Part Late Summer Retention Email Sequence — Final (v2)</w:t>
      </w:r>
    </w:p>
    <w:p>
      <w:r>
        <w:rPr>
          <w:sz w:val="22"/>
        </w:rPr>
        <w:t xml:space="preserve">Updated Email #3 promo code from SUMMER15 to VIP15 and added midnight Sunday countdown subheader.</w:t>
      </w:r>
    </w:p>
  </w:body>
</w:document>
</file>