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0"/>
      </w:pPr>
      <w:r>
        <w:rPr>
          <w:rFonts w:ascii="Calibri" w:hAnsi="Calibri"/>
          <w:b/>
          <w:color w:val="0F172A"/>
          <w:sz w:val="44"/>
        </w:rPr>
        <w:t>Verve Activewear — Summer 2026 Promotional Email Sequence (v1 Production Copy)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CAMPAIGN: Verve Summer Drop · 'Solar Movement'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FORMAT: 4-Stage Klaviyo Email Marketing Flow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AUTHOR: Lina Rickert, Creative Director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EMAIL 1: VIP EARLY ACCESS ANNOUNCEMENT (PRIVATE PREVIEW)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PREVIEW TEXT: Your private 24-hour window starts now. Shop Solar Movement before public launch.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SUBJECT LINE: Unlocked: Your 24-hour VIP early access to Solar Movement.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HEADLINE: Made for the heat. Reserved for you first.</w:t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BODY COPY: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Dear Verve Insider,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Every summer, we hear the same complaint from our community: standard activewear feels suffocating the moment temperatures climb past 85 degrees. Leggings slip, thick waistbands trap sweat, and heavy synthetic fabrics cling uncomfortably.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For the past twelve months, our design studio in Los Angeles has been engineering the antidote. Today, we are proud to introduce Solar Movement—crafted from our revolutionary AeroSilk micro-cooling fabric.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As our most dedicated supporter, your private shopping window is officially open. Because Batch 1 was crafted in limited quantities, several sizes will sell out before our global launch tomorrow morning.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PRIMARY CTA BUTTON: [Shop VIP Early Access Now]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FOOTER: Enter your secret code at checkout: VIP-SOLAR-24.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EMAIL 2: GLOBAL PUBLIC LAUNCH ANNOUNCEMENT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PREVIEW TEXT: Ultra-breathable AeroSilk fabric engineered for high-heat training.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SUBJECT LINE: Solar Movement is live: The lightest activewear we've ever crafted.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HEADLINE: Lightness in motion.</w:t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BODY COPY: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The wait is officially over. Our high-summer capsule collection, Solar Movement, is live.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Featuring four signature silhouettes designed to move seamlessly from morning sprint intervals to sun-drenched coastal walks: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The Sculpt Cross-Back Bra ($68): Zero-hardware comfort with medium-impact support and sweat-wicking chest band.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The High-Rise AeroSilk 7/8 Legging ($98): Second-skin compression with zero front seam and UPF 50+ sun protection.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The Relaxed Linen-Blend Studio Shrug ($78): The perfect unhurried cover-up for post-workout coffee runs.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The Minimalist Training Short ($58): 4-inch inseam with anti-chafe inner brief and hidden key pocket.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PRIMARY CTA BUTTON: [Explore The Solar Collection]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EMAIL 3: FABRIC SCIENCE &amp; COMMUNITY SOCIAL PROOF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PREVIEW TEXT: 34% faster evaporative cooling than standard nylon. See the lab results.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SUBJECT LINE: The fabric science behind zero sweat-marks.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BODY COPY: What makes AeroSilk different? We put our fabric through rigorous environmental chamber testing against top legacy competitors...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EMAIL 4: SCARCITY &amp; PROMOTIONAL GIFT EXPIRATION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PREVIEW TEXT: Complimentary organic cotton studio tote ends at midnight.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SUBJECT LINE: Final hours: Your complimentary studio gift expires tonight.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BODY COPY: Don't miss out on our limited-edition summer tote with any $125+ Solar Movement order...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>CONFIDENTIAL &amp; PROPRIETARY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Verve Activewear — Summer 2026 Promotional Email Sequence (v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