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0F172A"/>
          <w:sz w:val="44"/>
        </w:rPr>
        <w:t>Orozco Commercial Roofing — Website Technical Copy &amp; Commercial Bid Takeoff (v1 Working Draft)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CLIENT: Orozco Commercial Roofing LLC · McAllen, TX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PROJECT: Website Copy Deck &amp; Interactive Bid Estimator Specs (v1 Draft)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STATUS: Working Copy Deck for Commercial Property Owners &amp; Facility Managers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HOMEPAGE TECHNICAL COPY DECK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CATEGORY BADGE: Rio Grande Valley · Commercial Flat Roofing Specialists Since 2012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HERO HEADLINE: Engineered Commercial Flat Roofing &amp; Industrial Storm Restoration Built for South Texas Heat.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HERO SUBHEAD: Specializing in single-ply TPO, fluid-applied elastomeric restoration, and architectural standing seam metal. Protecting industrial distribution warehouses, shopping centers, medical complexes, and schools across McAllen, Brownsville, and Harlingen.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CALL-TO-ACTION BUTTONS: Primary: [Schedule 21-Point Commercial Roof Assessment] · Secondary: [Download 20-Year NDL Warranty Guide]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LOCAL TRUST STRIP: Carlisle SynTec Certified Applicator · Elevate Red Shield Partner · GAF Master Commercial Contractor · $2M Commercial Liability &amp; Full Workers' Comp · 14+ Years RGV Operations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COMMERCIAL SERVICE PILLARS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1. Single-Ply TPO Membrane Systems: Highly reflective white TPO engineered to withstand intense UV exposure and cut commercial HVAC air conditioning costs by up to 30%.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2. Fluid-Applied Roof Restoration: Silicone and elastomeric liquid-applied coatings that restore aging metal or modified bitumen roofs at half the cost of full tear-off, backed by 10 to 15-year leak-free warranties.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3. Emergency Storm Restoration &amp; Hail Recovery: Rapid emergency dispatch within 2 hours of hail or tropical windstorm events across Hidalgo and Cameron counties.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21-POINT COMMERCIAL ROOF AUDIT CHECKLIST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Every commercial inspection includes core sampling, infrared moisture thermography, drainage scupper slope auditing, and photographic documentation for property insurance carriers.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Orozco Commercial Roofing — Website Technical Copy &amp; Commerc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