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Studio Brown — 3-Page Website Copy Deck (v1 Draft)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PAGE 1: HOMEPAGE HERO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Headline: Editorial photography crafted for brands and individuals with distinct vision.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Subhead: Based in East Austin. Natural light studio sessions, on-location campaigns, and brand lookbooks.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PAGE 2: SERVICES TIERS (Starter / Signature / Full Production)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PAGE 3: BOOKING CALENDAR INTAKE &amp; POLICIES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Studio Brown — 3-Page Website Copy Deck (v1 Draft)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