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8da93f154e4726" /><Relationship Type="http://schemas.openxmlformats.org/package/2006/relationships/metadata/core-properties" Target="/docProps/core.xml" Id="R4956a4b7aa4c48e2" /><Relationship Type="http://schemas.openxmlformats.org/officeDocument/2006/relationships/extended-properties" Target="/docProps/app.xml" Id="R2223559deae24e0f" /><Relationship Type="http://schemas.openxmlformats.org/officeDocument/2006/relationships/custom-properties" Target="/docProps/custom.xml" Id="Rd26fcd857eda453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20"/>
        <w:jc w:val="center"/>
      </w:pPr>
      <w:r>
        <w:rPr>
          <w:b/>
          <w:sz w:val="44"/>
        </w:rPr>
        <w:t xml:space="preserve">吉林大学</w:t>
      </w:r>
    </w:p>
    <w:p w14:paraId="00100002" w14:textId="00100003">
      <w:pPr>
        <w:spacing w:after="480"/>
        <w:jc w:val="center"/>
      </w:pPr>
      <w:r>
        <w:rPr>
          <w:b/>
          <w:sz w:val="44"/>
        </w:rPr>
        <w:t xml:space="preserve">软件学院</w:t>
      </w:r>
    </w:p>
    <w:p w14:paraId="00100004" w14:textId="00100005">
      <w:pPr>
        <w:spacing w:after="120"/>
        <w:jc w:val="center"/>
      </w:pPr>
      <w:r>
        <w:rPr>
          <w:b/>
          <w:sz w:val="52"/>
        </w:rPr>
        <w:t xml:space="preserve">《面向对象程序课程设计》</w:t>
      </w:r>
    </w:p>
    <w:p w14:paraId="00100006" w14:textId="00100007">
      <w:pPr>
        <w:spacing w:after="720"/>
        <w:jc w:val="center"/>
      </w:pPr>
      <w:r>
        <w:rPr>
          <w:b/>
          <w:sz w:val="52"/>
        </w:rPr>
        <w:t xml:space="preserve">实验报告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rHeight w:val="567"/>
        </w:trPr>
        <w:tc>
          <w:p w14:paraId="00100008" w14:textId="00100024">
            <w:pPr>
              <w:jc w:val="center"/>
            </w:pPr>
            <w:r>
              <w:rPr>
                <w:b/>
                <w:sz w:val="24"/>
              </w:rPr>
              <w:t xml:space="preserve">实验地点</w:t>
            </w:r>
          </w:p>
        </w:tc>
        <w:tc>
          <w:p w14:paraId="0010000A" w14:textId="00100021">
            <w:pPr>
              <w:jc w:val="center"/>
            </w:pPr>
            <w:r>
              <w:rPr>
                <w:sz w:val="24"/>
              </w:rPr>
              <w:t xml:space="preserve">计算机大楼实验室</w:t>
            </w:r>
          </w:p>
        </w:tc>
        <w:tc>
          <w:p w14:paraId="0010000C" w14:textId="00100025">
            <w:pPr>
              <w:jc w:val="center"/>
            </w:pPr>
            <w:r>
              <w:rPr>
                <w:b/>
                <w:sz w:val="24"/>
              </w:rPr>
              <w:t xml:space="preserve">座位号</w:t>
            </w:r>
          </w:p>
        </w:tc>
        <w:tc>
          <w:p w14:paraId="0010000E" w14:textId="0010002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p w14:paraId="00100010" w14:textId="0010002A">
            <w:pPr>
              <w:jc w:val="center"/>
            </w:pPr>
            <w:r>
              <w:rPr>
                <w:b/>
                <w:sz w:val="24"/>
              </w:rPr>
              <w:t xml:space="preserve">班级</w:t>
            </w:r>
          </w:p>
        </w:tc>
        <w:tc>
          <w:p w14:paraId="00100012" w14:textId="00100027">
            <w:pPr>
              <w:jc w:val="center"/>
            </w:pPr>
            <w:r>
              <w:rPr>
                <w:sz w:val="24"/>
              </w:rPr>
              <w:t xml:space="preserve">552502</w:t>
            </w:r>
          </w:p>
        </w:tc>
        <w:tc>
          <w:p w14:paraId="00100014" w14:textId="0010002B">
            <w:pPr>
              <w:jc w:val="center"/>
            </w:pPr>
            <w:r>
              <w:rPr>
                <w:b/>
                <w:sz w:val="24"/>
              </w:rPr>
              <w:t xml:space="preserve">学号</w:t>
            </w:r>
          </w:p>
        </w:tc>
        <w:tc>
          <w:p w14:paraId="00100016" w14:textId="00100029">
            <w:pPr>
              <w:jc w:val="center"/>
            </w:pPr>
            <w:r>
              <w:rPr>
                <w:sz w:val="24"/>
              </w:rPr>
              <w:t xml:space="preserve">55250227</w:t>
            </w:r>
          </w:p>
        </w:tc>
      </w:tr>
      <w:tr>
        <w:trPr>
          <w:trHeight w:val="567"/>
        </w:trPr>
        <w:tc>
          <w:p w14:paraId="00100018" w14:textId="00100030">
            <w:pPr>
              <w:jc w:val="center"/>
            </w:pPr>
            <w:r>
              <w:rPr>
                <w:b/>
                <w:sz w:val="24"/>
              </w:rPr>
              <w:t xml:space="preserve">姓名</w:t>
            </w:r>
          </w:p>
        </w:tc>
        <w:tc>
          <w:p w14:paraId="0010001A" w14:textId="0010002D">
            <w:pPr>
              <w:jc w:val="center"/>
            </w:pPr>
            <w:r>
              <w:rPr>
                <w:sz w:val="24"/>
              </w:rPr>
              <w:t xml:space="preserve">樊陆旭</w:t>
            </w:r>
          </w:p>
        </w:tc>
        <w:tc>
          <w:p w14:paraId="0010001C" w14:textId="00100031">
            <w:pPr>
              <w:jc w:val="center"/>
            </w:pPr>
            <w:r>
              <w:rPr>
                <w:b/>
                <w:sz w:val="24"/>
              </w:rPr>
              <w:t xml:space="preserve">学期</w:t>
            </w:r>
          </w:p>
        </w:tc>
        <w:tc>
          <w:p w14:paraId="0010001E" w14:textId="0010002F">
            <w:pPr>
              <w:jc w:val="center"/>
            </w:pPr>
            <w:r>
              <w:rPr>
                <w:sz w:val="24"/>
              </w:rPr>
              <w:t xml:space="preserve">2026-2027学年第1学期</w:t>
            </w:r>
          </w:p>
        </w:tc>
      </w:tr>
    </w:tbl>
    <w:p w14:paraId="00100032" w14:textId="00100276">
      <w:pPr>
        <w:pageBreakBefore/>
      </w:pPr>
      <w:r>
        <w:rPr/>
        <w:t xml:space="preserve">实验项目：模拟即时通信系统实现</w:t>
      </w:r>
    </w:p>
    <w:p w14:paraId="00100034" w14:textId="00100035">
      <w:pPr>
        <w:pStyle w:val="Heading1"/>
      </w:pPr>
      <w:r>
        <w:rPr>
          <w:b/>
          <w:sz w:val="36"/>
        </w:rPr>
        <w:t xml:space="preserve">一、设计任务分析</w:t>
      </w:r>
    </w:p>
    <w:p w14:paraId="00100036" w14:textId="00100037">
      <w:pPr>
        <w:pStyle w:val="Heading2"/>
      </w:pPr>
      <w:r>
        <w:rPr>
          <w:b/>
          <w:sz w:val="32"/>
        </w:rPr>
        <w:t xml:space="preserve">1.1 任务背景与目标</w:t>
      </w:r>
    </w:p>
    <w:p w14:paraId="00100038" w14:textId="00100039">
      <w:pPr/>
      <w:r>
        <w:rPr/>
        <w:t xml:space="preserve">QQ、微信、微博等服务各自独立提供功能，又互相辉映关联，需要整合为统一的立体社交软件平台。本设计以「模拟即时通信系统」为题，用 C++17 与面向对象方法实现该平台的模拟系统：既要逐条完成课程规定的功能要求，又要在类的划分、抽象与封装、多态运用、可扩展性与灵活性上达到课程要求的五个技术层次。</w:t>
      </w:r>
    </w:p>
    <w:p w14:paraId="0010003A" w14:textId="0010003B">
      <w:pPr/>
      <w:r>
        <w:rPr/>
        <w:t xml:space="preserve">设计目标可归纳为三点。第一，用清晰的类层次表达「人—服务账号—订阅关系」这类现实概念，而不是把概念塞进少数几个大类。第二，把随平台而异的行为（群的加入方式、管理结构、子群能力）交给运行时多态处理，而不是写成一串分支判断。第三，让数据与行为的边界可验证——所有关键业务规则都在接口层完成校验，违反规则时立即抛出异常，而不是静默返回一个错误状态码。</w:t>
      </w:r>
    </w:p>
    <w:p w14:paraId="0010003C" w14:textId="0010003D">
      <w:pPr>
        <w:pStyle w:val="Heading2"/>
      </w:pPr>
      <w:r>
        <w:rPr>
          <w:b/>
          <w:sz w:val="32"/>
        </w:rPr>
        <w:t xml:space="preserve">1.2 功能要求与实现对照</w:t>
      </w:r>
    </w:p>
    <w:p w14:paraId="0010003E" w14:textId="0010003F">
      <w:pPr/>
      <w:r>
        <w:rPr/>
        <w:t xml:space="preserve">下表逐条对照课程任务书的六项功能要求。表中「状态」一列如实标注完成情况，未完成项在 3.7 节说明。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40" w14:textId="00100041">
            <w:r>
              <w:t xml:space="preserve">课程要求</w:t>
            </w:r>
          </w:p>
        </w:tc>
        <w:tc>
          <w:p w14:paraId="00100042" w14:textId="00100043">
            <w:r>
              <w:t xml:space="preserve">本设计的实现要点</w:t>
            </w:r>
          </w:p>
        </w:tc>
        <w:tc>
          <w:p w14:paraId="00100044" w14:textId="00100045">
            <w:r>
              <w:t xml:space="preserve">状态</w:t>
            </w:r>
          </w:p>
        </w:tc>
      </w:tr>
      <w:tr>
        <w:tc>
          <w:p w14:paraId="00100046" w14:textId="00100047">
            <w:r>
              <w:t xml:space="preserve">用户基本信息：号码 ID、昵称、出生时间、T龄（号码申请时间）、所在地、好友列表与群列表</w:t>
            </w:r>
          </w:p>
        </w:tc>
        <w:tc>
          <w:p w14:paraId="00100048" w14:textId="00100049">
            <w:r>
              <w:t xml:space="preserve">UserProfileFanLX 保存 userId、昵称、出生日期、申请日期与所在地，T龄由申请日期推导；ServiceAccountFanLX 保存平台账号；好友列表与群列表由好友域、群域按需查询得到</w:t>
            </w:r>
          </w:p>
        </w:tc>
        <w:tc>
          <w:p w14:paraId="0010004A" w14:textId="0010004B">
            <w:r>
              <w:t xml:space="preserve">已实现</w:t>
            </w:r>
          </w:p>
        </w:tc>
      </w:tr>
      <w:tr>
        <w:tc>
          <w:p w14:paraId="0010004C" w14:textId="0010004D">
            <w:r>
              <w:t xml:space="preserve">微博与 QQ 共享 ID，微信采用独立 ID 但可与 QQ 号码绑定，其他微X产品同样分两种情况</w:t>
            </w:r>
          </w:p>
        </w:tc>
        <w:tc>
          <w:p w14:paraId="0010004E" w14:textId="0010004F">
            <w:r>
              <w:t xml:space="preserve">ServiceAccountFanLX 用 sharedId 标记号码复用；本设计中 QQ 与微博共用同一 accountId，微信使用独立号码，并可经 bindAccounts 与 QQ 建立绑定</w:t>
            </w:r>
          </w:p>
        </w:tc>
        <w:tc>
          <w:p w14:paraId="00100050" w14:textId="00100051">
            <w:r>
              <w:t xml:space="preserve">已实现</w:t>
            </w:r>
          </w:p>
        </w:tc>
      </w:tr>
      <w:tr>
        <w:tc>
          <w:p w14:paraId="00100052" w14:textId="00100053">
            <w:r>
              <w:t xml:space="preserve">好友管理：好友信息的添加、修改、删除、查询</w:t>
            </w:r>
          </w:p>
        </w:tc>
        <w:tc>
          <w:p w14:paraId="00100054" w14:textId="00100055">
            <w:r>
              <w:t xml:space="preserve">FriendDirectoryFanLX 提供无向邻接存储与备注/标签细节表；FriendServiceFanLX 门面提供 addFriend、removeFriend、updateRemark、findFriends 四个接口</w:t>
            </w:r>
          </w:p>
        </w:tc>
        <w:tc>
          <w:p w14:paraId="00100056" w14:textId="00100057">
            <w:r>
              <w:t xml:space="preserve">已实现</w:t>
            </w:r>
          </w:p>
        </w:tc>
      </w:tr>
      <w:tr>
        <w:tc>
          <w:p w14:paraId="00100058" w14:textId="00100059">
            <w:r>
              <w:t xml:space="preserve">查询微X之间各自的共同好友，如微信可以添加 QQ 推荐好友</w:t>
            </w:r>
          </w:p>
        </w:tc>
        <w:tc>
          <w:p w14:paraId="0010005A" w14:textId="0010005B">
            <w:r>
              <w:t xml:space="preserve">commonFriends 求两个账号在好友图上的交集；crossServiceCommonFriends 求同一个人两个平台好友的交集（按人去重）；recommendFriends 把 QQ 好友推荐为该用户微信上的可加好友</w:t>
            </w:r>
          </w:p>
        </w:tc>
        <w:tc>
          <w:p w14:paraId="0010005C" w14:textId="0010005D">
            <w:r>
              <w:t xml:space="preserve">已实现</w:t>
            </w:r>
          </w:p>
        </w:tc>
      </w:tr>
      <w:tr>
        <w:tc>
          <w:p w14:paraId="0010005E" w14:textId="0010005F">
            <w:r>
              <w:t xml:space="preserve">群管理：群号 1001 至 1006；加入群、退出群、挨T（踢人）、查询群成员</w:t>
            </w:r>
          </w:p>
        </w:tc>
        <w:tc>
          <w:p w14:paraId="00100060" w14:textId="00100061">
            <w:r>
              <w:t xml:space="preserve">GroupKeyFanLX 以（平台, 群号）标识群；GroupServiceFanLX 提供 QQ 申请审批流与微信邀请确认流、四规则踢人权限矩阵、成员快照查询</w:t>
            </w:r>
          </w:p>
        </w:tc>
        <w:tc>
          <w:p w14:paraId="00100062" w14:textId="00100063">
            <w:r>
              <w:t xml:space="preserve">已实现</w:t>
            </w:r>
          </w:p>
        </w:tc>
      </w:tr>
      <w:tr>
        <w:tc>
          <w:p w14:paraId="00100064" w14:textId="00100065">
            <w:r>
              <w:t xml:space="preserve">不同微X之间群的理念不同：QQ 群可申请加入、允许临时讨论组，并有以群主为核心的管理员制度；微信群只能推荐加入、不允许讨论组、仅群主为特权账号</w:t>
            </w:r>
          </w:p>
        </w:tc>
        <w:tc>
          <w:p w14:paraId="00100066" w14:textId="00100067">
            <w:r>
              <w:t xml:space="preserve">GroupPolicyFanLX 策略族抽象出 canCreateDiscussion 与 canAssignAdmin 两项能力差异；QQGroupPolicyFanLX 返回真、WechatGroupPolicyFanLX 返回假，由基类指针在运行时分派</w:t>
            </w:r>
          </w:p>
        </w:tc>
        <w:tc>
          <w:p w14:paraId="00100068" w14:textId="00100069">
            <w:r>
              <w:t xml:space="preserve">已实现</w:t>
            </w:r>
          </w:p>
        </w:tc>
      </w:tr>
      <w:tr>
        <w:tc>
          <w:p w14:paraId="0010006A" w14:textId="0010006B">
            <w:r>
              <w:t xml:space="preserve">开通管理：用户可以选择自己开通该平台的 N 个微X服务</w:t>
            </w:r>
          </w:p>
        </w:tc>
        <w:tc>
          <w:p w14:paraId="0010006C" w14:textId="0010006D">
            <w:r>
              <w:t xml:space="preserve">AccountManagerFanLX::subscribe 负责后台配给；AccountSessionFanLX::subscribeTo 提供用户自主开通的前端入口</w:t>
            </w:r>
          </w:p>
        </w:tc>
        <w:tc>
          <w:p w14:paraId="0010006E" w14:textId="0010006F">
            <w:r>
              <w:t xml:space="preserve">已实现</w:t>
            </w:r>
          </w:p>
        </w:tc>
      </w:tr>
      <w:tr>
        <w:tc>
          <w:p w14:paraId="00100070" w14:textId="00100071">
            <w:r>
              <w:t xml:space="preserve">登录管理：各微X之间只要有一个服务登录，则其它服务简单确认后视为自动登录</w:t>
            </w:r>
          </w:p>
        </w:tc>
        <w:tc>
          <w:p w14:paraId="00100072" w14:textId="00100073">
            <w:r>
              <w:t xml:space="preserve">login(平台, 账号ID, confirmOthers) 以平台账号为登录主体；confirmOthers 为真时按「同号」与「显式绑定」两条依据批量确认登录其余已开通平台</w:t>
            </w:r>
          </w:p>
        </w:tc>
        <w:tc>
          <w:p w14:paraId="00100074" w14:textId="00100075">
            <w:r>
              <w:t xml:space="preserve">已实现</w:t>
            </w:r>
          </w:p>
        </w:tc>
      </w:tr>
      <w:tr>
        <w:tc>
          <w:p w14:paraId="00100076" w14:textId="00100077">
            <w:r>
              <w:t xml:space="preserve">功能展示要求（main）：预置数据可加载、一个服务登录后本人其它服务进入开通状态、可依据本人另一个服务的好友添加好友、展示群特色并在成员数据不受伤害的前提下动态变换群类型、QQ 点对点 TCP 收发（选做）</w:t>
            </w:r>
          </w:p>
        </w:tc>
        <w:tc>
          <w:p w14:paraId="00100078" w14:textId="00100079">
            <w:r>
              <w:t xml:space="preserve">fanlx_app --demo 覆盖前四项，逐步打印真实返回值与关键不变量；TCP 通信尚未实现</w:t>
            </w:r>
          </w:p>
        </w:tc>
        <w:tc>
          <w:p w14:paraId="0010007A" w14:textId="0010007B">
            <w:r>
              <w:t xml:space="preserve">部分完成</w:t>
            </w:r>
          </w:p>
        </w:tc>
      </w:tr>
    </w:tbl>
    <w:p w14:paraId="0010007C" w14:textId="0010007D">
      <w:pPr>
        <w:pStyle w:val="Heading2"/>
      </w:pPr>
      <w:r>
        <w:rPr>
          <w:b/>
          <w:sz w:val="32"/>
        </w:rPr>
        <w:t xml:space="preserve">1.3 技术层次要求的落实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7E" w14:textId="0010007F">
            <w:r>
              <w:t xml:space="preserve">层次</w:t>
            </w:r>
          </w:p>
        </w:tc>
        <w:tc>
          <w:p w14:paraId="00100080" w14:textId="00100081">
            <w:r>
              <w:t xml:space="preserve">要求要点</w:t>
            </w:r>
          </w:p>
        </w:tc>
        <w:tc>
          <w:p w14:paraId="00100082" w14:textId="00100083">
            <w:r>
              <w:t xml:space="preserve">本设计的落实情况</w:t>
            </w:r>
          </w:p>
        </w:tc>
      </w:tr>
      <w:tr>
        <w:tc>
          <w:p w14:paraId="00100084" w14:textId="00100085">
            <w:r>
              <w:t xml:space="preserve">基本层次</w:t>
            </w:r>
          </w:p>
        </w:tc>
        <w:tc>
          <w:p w14:paraId="00100086" w14:textId="00100087">
            <w:r>
              <w:t xml:space="preserve">完成功能要求，技术不限</w:t>
            </w:r>
          </w:p>
        </w:tc>
        <w:tc>
          <w:p w14:paraId="00100088" w14:textId="00100089">
            <w:r>
              <w:t xml:space="preserve">六项功能均可运行，一条 --demo 命令即可完整演示</w:t>
            </w:r>
          </w:p>
        </w:tc>
      </w:tr>
      <w:tr>
        <w:tc>
          <w:p w14:paraId="0010008A" w14:textId="0010008B">
            <w:r>
              <w:t xml:space="preserve">支持对象层次</w:t>
            </w:r>
          </w:p>
        </w:tc>
        <w:tc>
          <w:p w14:paraId="0010008C" w14:textId="0010008D">
            <w:r>
              <w:t xml:space="preserve">正确切割类，容器类与信息类齐备</w:t>
            </w:r>
          </w:p>
        </w:tc>
        <w:tc>
          <w:p w14:paraId="0010008E" w14:textId="0010008F">
            <w:r>
              <w:t xml:space="preserve">27 个自定义类型分布在 12 个独立文件中：容器类如 AccountManagerFanLX、FriendDirectoryFanLX、GroupServiceFanLX、LruListFanLX；信息类如 UserProfileFanLX、ServiceAccountFanLX、GroupMembershipFanLX</w:t>
            </w:r>
          </w:p>
        </w:tc>
      </w:tr>
      <w:tr>
        <w:tc>
          <w:p w14:paraId="00100090" w14:textId="00100091">
            <w:r>
              <w:t xml:space="preserve">抽象与封装层次</w:t>
            </w:r>
          </w:p>
        </w:tc>
        <w:tc>
          <w:p w14:paraId="00100092" w14:textId="00100093">
            <w:r>
              <w:t xml:space="preserve">采用继承或组合实现复用，对数据成员提供必要的接口保护</w:t>
            </w:r>
          </w:p>
        </w:tc>
        <w:tc>
          <w:p w14:paraId="00100094" w14:textId="00100095">
            <w:r>
              <w:t xml:space="preserve">策略族用继承实现复用，门面类用组合实现复用；全部数据成员私有，只暴露带业务校验的接口；违规操作以异常形式在第一时间暴露</w:t>
            </w:r>
          </w:p>
        </w:tc>
      </w:tr>
      <w:tr>
        <w:tc>
          <w:p w14:paraId="00100096" w14:textId="00100097">
            <w:r>
              <w:t xml:space="preserve">面向对象层次</w:t>
            </w:r>
          </w:p>
        </w:tc>
        <w:tc>
          <w:p w14:paraId="00100098" w14:textId="00100099">
            <w:r>
              <w:t xml:space="preserve">支持多态，支持依据设计原则的优化</w:t>
            </w:r>
          </w:p>
        </w:tc>
        <w:tc>
          <w:p w14:paraId="0010009A" w14:textId="0010009B">
            <w:r>
              <w:t xml:space="preserve">虚函数运行时多态用于群能力差异与群模式切换；按单一职责把目录、解析器、门面分开；抽取缓存公共底座消除重复实现</w:t>
            </w:r>
          </w:p>
        </w:tc>
      </w:tr>
      <w:tr>
        <w:tc>
          <w:p w14:paraId="0010009C" w14:textId="0010009D">
            <w:r>
              <w:t xml:space="preserve">优化提高层次</w:t>
            </w:r>
          </w:p>
        </w:tc>
        <w:tc>
          <w:p w14:paraId="0010009E" w14:textId="0010009F">
            <w:r>
              <w:t xml:space="preserve">数字菜单、断电保存、可扩展、群模式动态可变、注释、UML 类图、类名带姓名缩写且独立文件</w:t>
            </w:r>
          </w:p>
        </w:tc>
        <w:tc>
          <w:p w14:paraId="001000A0" w14:textId="001000A1">
            <w:r>
              <w:t xml:space="preserve">类名缩写与独立文件已落实，注释逐段覆盖算法原理，群模式动态可变已实现且有无损证明；数字菜单、文件持久化、UML 类图与 TCP 选做仍在计划中（见 3.7 节）</w:t>
            </w:r>
          </w:p>
        </w:tc>
      </w:tr>
    </w:tbl>
    <w:p w14:paraId="001000A2" w14:textId="001000A3">
      <w:pPr>
        <w:pStyle w:val="Heading2"/>
      </w:pPr>
      <w:r>
        <w:rPr>
          <w:b/>
          <w:sz w:val="32"/>
        </w:rPr>
        <w:t xml:space="preserve">1.4 工程约束与设计基线</w:t>
      </w:r>
    </w:p>
    <w:p w14:paraId="001000A4" w14:textId="001000A5">
      <w:pPr/>
      <w:r>
        <w:rPr/>
        <w:t xml:space="preserve">命名与文件。课程要求「类的设计均以独立文件存在，且所有的类名称后面应有自己的姓名缩写」。本设计每个类独立成文件，类名与关键数据成员一律以 FanLX 结尾，例如账户管理器 AccountManagerFanLX、群能力策略 GroupPolicyFanLX、ARC 缓存 ArcCacheFanLX。</w:t>
      </w:r>
    </w:p>
    <w:p w14:paraId="001000A6" w14:textId="001000A7">
      <w:pPr/>
      <w:r>
        <w:rPr/>
        <w:t xml:space="preserve">语言与工具链。使用 C++17、CMake 3.20 与 MinGW GCC 15.1.0 构建。课程建议使用 .NET 系列编译器但不局限于此，本设计选用 GCC；同时遵守「不提倡使用 MFC 和可视化开发技术」的要求，界面为控制台程序。</w:t>
      </w:r>
    </w:p>
    <w:p w14:paraId="001000A8" w14:textId="001000A9">
      <w:pPr/>
      <w:r>
        <w:rPr/>
        <w:t xml:space="preserve">工程规模。全部实现集中在 12 个源文件、27 个自定义类型，合计 1903 行（含中文注释）。</w:t>
      </w:r>
    </w:p>
    <w:p w14:paraId="001000AA" w14:textId="001000AB">
      <w:pPr/>
      <w:r>
        <w:rPr/>
        <w:t xml:space="preserve">报告约定。报告以文字描述为主，只引用必要的关键片段，不整段粘贴源代码。</w:t>
      </w:r>
    </w:p>
    <w:p w14:paraId="001000AC" w14:textId="001000AD">
      <w:pPr>
        <w:pStyle w:val="Heading1"/>
      </w:pPr>
      <w:r>
        <w:rPr>
          <w:b/>
          <w:sz w:val="36"/>
        </w:rPr>
        <w:t xml:space="preserve">二、设计方案</w:t>
      </w:r>
    </w:p>
    <w:p w14:paraId="001000AE" w14:textId="001000AF">
      <w:pPr>
        <w:pStyle w:val="Heading2"/>
      </w:pPr>
      <w:r>
        <w:rPr>
          <w:b/>
          <w:sz w:val="32"/>
        </w:rPr>
        <w:t xml:space="preserve">2.1 总体架构与依赖方向</w:t>
      </w:r>
    </w:p>
    <w:p w14:paraId="001000B0" w14:textId="001000B1">
      <w:pPr/>
      <w:r>
        <w:rPr/>
        <w:t xml:space="preserve">系统按职责分为四层，依赖方向自上而下，下层不感知上层：</w:t>
      </w:r>
    </w:p>
    <w:p w14:paraId="001000B2" w14:textId="001000B3">
      <w:pPr/>
      <w:r>
        <w:rPr>
          <w:rFonts w:ascii="Consolas" w:hAnsi="Consolas" w:eastAsia="Consolas"/>
        </w:rPr>
        <w:t xml:space="preserve">入口层      main.cpp（--demo 演示脚本）</w:t>
      </w:r>
    </w:p>
    <w:p w14:paraId="001000B4" w14:textId="001000B5">
      <w:pPr/>
      <w:r>
        <w:rPr>
          <w:rFonts w:ascii="Consolas" w:hAnsi="Consolas" w:eastAsia="Consolas"/>
        </w:rPr>
        <w:t xml:space="preserve"/>
      </w:r>
    </w:p>
    <w:p w14:paraId="001000B6" w14:textId="001000B7">
      <w:pPr/>
      <w:r>
        <w:rPr>
          <w:rFonts w:ascii="Consolas" w:hAnsi="Consolas" w:eastAsia="Consolas"/>
        </w:rPr>
        <w:t xml:space="preserve">应用服务层  AccountManagerFanLX · AccountSessionFanLX</w:t>
      </w:r>
    </w:p>
    <w:p w14:paraId="001000B8" w14:textId="001000B9">
      <w:pPr/>
      <w:r>
        <w:rPr>
          <w:rFonts w:ascii="Consolas" w:hAnsi="Consolas" w:eastAsia="Consolas"/>
        </w:rPr>
        <w:t xml:space="preserve"/>
      </w:r>
    </w:p>
    <w:p w14:paraId="001000BA" w14:textId="001000BB">
      <w:pPr/>
      <w:r>
        <w:rPr>
          <w:rFonts w:ascii="Consolas" w:hAnsi="Consolas" w:eastAsia="Consolas"/>
        </w:rPr>
        <w:t xml:space="preserve">            FriendServiceFanLX · GroupServiceFanLX</w:t>
      </w:r>
    </w:p>
    <w:p w14:paraId="001000BC" w14:textId="001000BD">
      <w:pPr/>
      <w:r>
        <w:rPr>
          <w:rFonts w:ascii="Consolas" w:hAnsi="Consolas" w:eastAsia="Consolas"/>
        </w:rPr>
        <w:t xml:space="preserve"/>
      </w:r>
    </w:p>
    <w:p w14:paraId="001000BE" w14:textId="001000BF">
      <w:pPr/>
      <w:r>
        <w:rPr>
          <w:rFonts w:ascii="Consolas" w:hAnsi="Consolas" w:eastAsia="Consolas"/>
        </w:rPr>
        <w:t xml:space="preserve">领域层      UserProfileFanLX · ServiceAccountFanLX · FriendDirectoryFanLX</w:t>
      </w:r>
    </w:p>
    <w:p w14:paraId="001000C0" w14:textId="001000C1">
      <w:pPr/>
      <w:r>
        <w:rPr>
          <w:rFonts w:ascii="Consolas" w:hAnsi="Consolas" w:eastAsia="Consolas"/>
        </w:rPr>
        <w:t xml:space="preserve"/>
      </w:r>
    </w:p>
    <w:p w14:paraId="001000C2" w14:textId="001000C3">
      <w:pPr/>
      <w:r>
        <w:rPr>
          <w:rFonts w:ascii="Consolas" w:hAnsi="Consolas" w:eastAsia="Consolas"/>
        </w:rPr>
        <w:t xml:space="preserve">            IdentityResolverFanLX · GroupFanLX · GroupMembershipFanLX</w:t>
      </w:r>
    </w:p>
    <w:p w14:paraId="001000C4" w14:textId="001000C5">
      <w:pPr/>
      <w:r>
        <w:rPr>
          <w:rFonts w:ascii="Consolas" w:hAnsi="Consolas" w:eastAsia="Consolas"/>
        </w:rPr>
        <w:t xml:space="preserve"/>
      </w:r>
    </w:p>
    <w:p w14:paraId="001000C6" w14:textId="001000C7">
      <w:pPr/>
      <w:r>
        <w:rPr>
          <w:rFonts w:ascii="Consolas" w:hAnsi="Consolas" w:eastAsia="Consolas"/>
        </w:rPr>
        <w:t xml:space="preserve">            GroupKeyFanLX · DiscussionGroupFanLX</w:t>
      </w:r>
    </w:p>
    <w:p w14:paraId="001000C8" w14:textId="001000C9">
      <w:pPr/>
      <w:r>
        <w:rPr>
          <w:rFonts w:ascii="Consolas" w:hAnsi="Consolas" w:eastAsia="Consolas"/>
        </w:rPr>
        <w:t xml:space="preserve"/>
      </w:r>
    </w:p>
    <w:p w14:paraId="001000CA" w14:textId="001000CB">
      <w:pPr/>
      <w:r>
        <w:rPr>
          <w:rFonts w:ascii="Consolas" w:hAnsi="Consolas" w:eastAsia="Consolas"/>
        </w:rPr>
        <w:t xml:space="preserve">            GroupPolicyFanLX（抽象基类）及两个派生策略</w:t>
      </w:r>
    </w:p>
    <w:p w14:paraId="001000CC" w14:textId="001000CD">
      <w:pPr/>
      <w:r>
        <w:rPr>
          <w:rFonts w:ascii="Consolas" w:hAnsi="Consolas" w:eastAsia="Consolas"/>
        </w:rPr>
        <w:t xml:space="preserve"/>
      </w:r>
    </w:p>
    <w:p w14:paraId="001000CE" w14:textId="001000CF">
      <w:pPr/>
      <w:r>
        <w:rPr>
          <w:rFonts w:ascii="Consolas" w:hAnsi="Consolas" w:eastAsia="Consolas"/>
        </w:rPr>
        <w:t xml:space="preserve">基础设施层  LruListFanLX · LruCacheFanLX · ArcCacheFanLX</w:t>
      </w:r>
    </w:p>
    <w:p w14:paraId="001000D0" w14:textId="001000D1">
      <w:pPr/>
      <w:r>
        <w:rPr>
          <w:rFonts w:ascii="Consolas" w:hAnsi="Consolas" w:eastAsia="Consolas"/>
        </w:rPr>
        <w:t xml:space="preserve"/>
      </w:r>
    </w:p>
    <w:p w14:paraId="001000D2" w14:textId="001000D3">
      <w:pPr/>
      <w:r>
        <w:rPr>
          <w:rFonts w:ascii="Consolas" w:hAnsi="Consolas" w:eastAsia="Consolas"/>
        </w:rPr>
        <w:t xml:space="preserve">            LfuFrequencyFanLX · MemoryPoolFanLX</w:t>
      </w:r>
    </w:p>
    <w:p w14:paraId="001000D4" w14:textId="001000D5">
      <w:pPr/>
      <w:r>
        <w:rPr>
          <w:rFonts w:ascii="Consolas" w:hAnsi="Consolas" w:eastAsia="Consolas"/>
        </w:rPr>
        <w:t xml:space="preserve"/>
      </w:r>
    </w:p>
    <w:p w14:paraId="001000D6" w14:textId="001000D7">
      <w:pPr/>
      <w:r>
        <w:rPr/>
        <w:t xml:space="preserve">分层带来的直接好处是替换成本低：基础设施层的缓存底座只依赖键、值与哈希器三个模板参数，与业务无关，因此可以独立测试，也可以在不改动业务代码的前提下更换淘汰策略。</w:t>
      </w:r>
    </w:p>
    <w:p w14:paraId="001000D8" w14:textId="001000D9">
      <w:pPr>
        <w:pStyle w:val="Heading2"/>
      </w:pPr>
      <w:r>
        <w:rPr>
          <w:b/>
          <w:sz w:val="32"/>
        </w:rPr>
        <w:t xml:space="preserve">2.2 类清单与职责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0DA" w14:textId="001000DB">
            <w:r>
              <w:t xml:space="preserve">文件</w:t>
            </w:r>
          </w:p>
        </w:tc>
        <w:tc>
          <w:p w14:paraId="001000DC" w14:textId="001000DD">
            <w:r>
              <w:t xml:space="preserve">主要类型</w:t>
            </w:r>
          </w:p>
        </w:tc>
        <w:tc>
          <w:p w14:paraId="001000DE" w14:textId="001000DF">
            <w:r>
              <w:t xml:space="preserve">职责</w:t>
            </w:r>
          </w:p>
        </w:tc>
        <w:tc>
          <w:p w14:paraId="001000E0" w14:textId="001000E1">
            <w:r>
              <w:t xml:space="preserve">行数</w:t>
            </w:r>
          </w:p>
        </w:tc>
      </w:tr>
      <w:tr>
        <w:tc>
          <w:p w14:paraId="001000E2" w14:textId="001000E3">
            <w:r>
              <w:t xml:space="preserve">AccountDomainFanLX.h</w:t>
            </w:r>
          </w:p>
        </w:tc>
        <w:tc>
          <w:p w14:paraId="001000E4" w14:textId="001000E5">
            <w:r>
              <w:t xml:space="preserve">ServiceTypeFanLX、UserProfileFanLX、ServiceAccountFanLX、AccountManagerFanLX、AccountSessionFanLX 及三个异常类型</w:t>
            </w:r>
          </w:p>
        </w:tc>
        <w:tc>
          <w:p w14:paraId="001000E6" w14:textId="001000E7">
            <w:r>
              <w:t xml:space="preserve">用户资料、平台账号、服务开通、绑定关系、登录会话与统一登录</w:t>
            </w:r>
          </w:p>
        </w:tc>
        <w:tc>
          <w:p w14:paraId="001000E8" w14:textId="001000E9">
            <w:r>
              <w:t xml:space="preserve">297</w:t>
            </w:r>
          </w:p>
        </w:tc>
      </w:tr>
      <w:tr>
        <w:tc>
          <w:p w14:paraId="001000EA" w14:textId="001000EB">
            <w:r>
              <w:t xml:space="preserve">FriendDomainFanLX.h</w:t>
            </w:r>
          </w:p>
        </w:tc>
        <w:tc>
          <w:p w14:paraId="001000EC" w14:textId="001000ED">
            <w:r>
              <w:t xml:space="preserve">FriendshipFanLX、FriendDirectoryFanLX、IdentityResolverFanLX、FriendServiceFanLX</w:t>
            </w:r>
          </w:p>
        </w:tc>
        <w:tc>
          <w:p w14:paraId="001000EE" w14:textId="001000EF">
            <w:r>
              <w:t xml:space="preserve">好友关系的存储、身份换算与业务门面</w:t>
            </w:r>
          </w:p>
        </w:tc>
        <w:tc>
          <w:p w14:paraId="001000F0" w14:textId="001000F1">
            <w:r>
              <w:t xml:space="preserve">138</w:t>
            </w:r>
          </w:p>
        </w:tc>
      </w:tr>
      <w:tr>
        <w:tc>
          <w:p w14:paraId="001000F2" w14:textId="001000F3">
            <w:r>
              <w:t xml:space="preserve">GroupPolicyFanLX.h</w:t>
            </w:r>
          </w:p>
        </w:tc>
        <w:tc>
          <w:p w14:paraId="001000F4" w14:textId="001000F5">
            <w:r>
              <w:t xml:space="preserve">GroupModeFanLX、GroupPolicyFanLX、QQGroupPolicyFanLX、WechatGroupPolicyFanLX</w:t>
            </w:r>
          </w:p>
        </w:tc>
        <w:tc>
          <w:p w14:paraId="001000F6" w14:textId="001000F7">
            <w:r>
              <w:t xml:space="preserve">群能力策略族，表达平台差异</w:t>
            </w:r>
          </w:p>
        </w:tc>
        <w:tc>
          <w:p w14:paraId="001000F8" w14:textId="001000F9">
            <w:r>
              <w:t xml:space="preserve">43</w:t>
            </w:r>
          </w:p>
        </w:tc>
      </w:tr>
      <w:tr>
        <w:tc>
          <w:p w14:paraId="001000FA" w14:textId="001000FB">
            <w:r>
              <w:t xml:space="preserve">GroupDomainFanLX.h</w:t>
            </w:r>
          </w:p>
        </w:tc>
        <w:tc>
          <w:p w14:paraId="001000FC" w14:textId="001000FD">
            <w:r>
              <w:t xml:space="preserve">GroupRoleFanLX、GroupMembershipFanLX、GroupMemberSnapshotFanLX、GroupKeyFanLX、GroupKeyHashFanLX、GroupFanLX、GroupApplicationFanLX、GroupInvitationFanLX、DiscussionGroupFanLX、GroupServiceFanLX</w:t>
            </w:r>
          </w:p>
        </w:tc>
        <w:tc>
          <w:p w14:paraId="001000FE" w14:textId="001000FF">
            <w:r>
              <w:t xml:space="preserve">群成员、角色、权限矩阵、申请与邀请工作流、子群与模式切换</w:t>
            </w:r>
          </w:p>
        </w:tc>
        <w:tc>
          <w:p w14:paraId="00100100" w14:textId="00100101">
            <w:r>
              <w:t xml:space="preserve">295</w:t>
            </w:r>
          </w:p>
        </w:tc>
      </w:tr>
      <w:tr>
        <w:tc>
          <w:p w14:paraId="00100102" w14:textId="00100103">
            <w:r>
              <w:t xml:space="preserve">LruListFanLX.h</w:t>
            </w:r>
          </w:p>
        </w:tc>
        <w:tc>
          <w:p w14:paraId="00100104" w14:textId="00100105">
            <w:r>
              <w:t xml:space="preserve">LruListFanLX</w:t>
            </w:r>
          </w:p>
        </w:tc>
        <w:tc>
          <w:p w14:paraId="00100106" w14:textId="00100107">
            <w:r>
              <w:t xml:space="preserve">LRU 段底座：哈希路由、链表次序与字节账目</w:t>
            </w:r>
          </w:p>
        </w:tc>
        <w:tc>
          <w:p w14:paraId="00100108" w14:textId="00100109">
            <w:r>
              <w:t xml:space="preserve">160</w:t>
            </w:r>
          </w:p>
        </w:tc>
      </w:tr>
      <w:tr>
        <w:tc>
          <w:p w14:paraId="0010010A" w14:textId="0010010B">
            <w:r>
              <w:t xml:space="preserve">LruCacheFanLX.h</w:t>
            </w:r>
          </w:p>
        </w:tc>
        <w:tc>
          <w:p w14:paraId="0010010C" w14:textId="0010010D">
            <w:r>
              <w:t xml:space="preserve">LruCacheFanLX</w:t>
            </w:r>
          </w:p>
        </w:tc>
        <w:tc>
          <w:p w14:paraId="0010010E" w14:textId="0010010F">
            <w:r>
              <w:t xml:space="preserve">2Q 缓存，两层分段与 K 次晋升</w:t>
            </w:r>
          </w:p>
        </w:tc>
        <w:tc>
          <w:p w14:paraId="00100110" w14:textId="00100111">
            <w:r>
              <w:t xml:space="preserve">81</w:t>
            </w:r>
          </w:p>
        </w:tc>
      </w:tr>
      <w:tr>
        <w:tc>
          <w:p w14:paraId="00100112" w14:textId="00100113">
            <w:r>
              <w:t xml:space="preserve">ArcCacheFanLX.h</w:t>
            </w:r>
          </w:p>
        </w:tc>
        <w:tc>
          <w:p w14:paraId="00100114" w14:textId="00100115">
            <w:r>
              <w:t xml:space="preserve">ArcCacheFanLX</w:t>
            </w:r>
          </w:p>
        </w:tc>
        <w:tc>
          <w:p w14:paraId="00100116" w14:textId="00100117">
            <w:r>
              <w:t xml:space="preserve">ARC 缓存，L1/L2 数据段与 B1/B2 幽灵段自适应</w:t>
            </w:r>
          </w:p>
        </w:tc>
        <w:tc>
          <w:p w14:paraId="00100118" w14:textId="00100119">
            <w:r>
              <w:t xml:space="preserve">182</w:t>
            </w:r>
          </w:p>
        </w:tc>
      </w:tr>
      <w:tr>
        <w:tc>
          <w:p w14:paraId="0010011A" w14:textId="0010011B">
            <w:r>
              <w:t xml:space="preserve">LfuCacheFanLX.h</w:t>
            </w:r>
          </w:p>
        </w:tc>
        <w:tc>
          <w:p w14:paraId="0010011C" w14:textId="0010011D">
            <w:r>
              <w:t xml:space="preserve">LfuFrequencyFanLX</w:t>
            </w:r>
          </w:p>
        </w:tc>
        <w:tc>
          <w:p w14:paraId="0010011E" w14:textId="0010011F">
            <w:r>
              <w:t xml:space="preserve">频次控制器，提供 O(1) 平均访问次数</w:t>
            </w:r>
          </w:p>
        </w:tc>
        <w:tc>
          <w:p w14:paraId="00100120" w14:textId="00100121">
            <w:r>
              <w:t xml:space="preserve">75</w:t>
            </w:r>
          </w:p>
        </w:tc>
      </w:tr>
      <w:tr>
        <w:tc>
          <w:p w14:paraId="00100122" w14:textId="00100123">
            <w:r>
              <w:t xml:space="preserve">MemoryPoolFanLX.h</w:t>
            </w:r>
          </w:p>
        </w:tc>
        <w:tc>
          <w:p w14:paraId="00100124" w14:textId="00100125">
            <w:r>
              <w:t xml:space="preserve">MemoryPoolFanLX</w:t>
            </w:r>
          </w:p>
        </w:tc>
        <w:tc>
          <w:p w14:paraId="00100126" w14:textId="00100127">
            <w:r>
              <w:t xml:space="preserve">对象内存池，空闲链表复用与批量回收</w:t>
            </w:r>
          </w:p>
        </w:tc>
        <w:tc>
          <w:p w14:paraId="00100128" w14:textId="00100129">
            <w:r>
              <w:t xml:space="preserve">63</w:t>
            </w:r>
          </w:p>
        </w:tc>
      </w:tr>
      <w:tr>
        <w:tc>
          <w:p w14:paraId="0010012A" w14:textId="0010012B">
            <w:r>
              <w:t xml:space="preserve">src/main.cpp</w:t>
            </w:r>
          </w:p>
        </w:tc>
        <w:tc>
          <w:p w14:paraId="0010012C" w14:textId="0010012D">
            <w:r>
              <w:t xml:space="preserve">—</w:t>
            </w:r>
          </w:p>
        </w:tc>
        <w:tc>
          <w:p w14:paraId="0010012E" w14:textId="0010012F">
            <w:r>
              <w:t xml:space="preserve">演示入口，按顺序演示五个模块</w:t>
            </w:r>
          </w:p>
        </w:tc>
        <w:tc>
          <w:p w14:paraId="00100130" w14:textId="00100131">
            <w:r>
              <w:t xml:space="preserve">118</w:t>
            </w:r>
          </w:p>
        </w:tc>
      </w:tr>
      <w:tr>
        <w:tc>
          <w:p w14:paraId="00100132" w14:textId="00100133">
            <w:r>
              <w:t xml:space="preserve">tests/cache_tests.cpp</w:t>
            </w:r>
          </w:p>
        </w:tc>
        <w:tc>
          <w:p w14:paraId="00100134" w14:textId="00100135">
            <w:r>
              <w:t xml:space="preserve">—</w:t>
            </w:r>
          </w:p>
        </w:tc>
        <w:tc>
          <w:p w14:paraId="00100136" w14:textId="00100137">
            <w:r>
              <w:t xml:space="preserve">缓存与好友域断言测试，六组</w:t>
            </w:r>
          </w:p>
        </w:tc>
        <w:tc>
          <w:p w14:paraId="00100138" w14:textId="00100139">
            <w:r>
              <w:t xml:space="preserve">181</w:t>
            </w:r>
          </w:p>
        </w:tc>
      </w:tr>
      <w:tr>
        <w:tc>
          <w:p w14:paraId="0010013A" w14:textId="0010013B">
            <w:r>
              <w:t xml:space="preserve">tests/group_tests.cpp</w:t>
            </w:r>
          </w:p>
        </w:tc>
        <w:tc>
          <w:p w14:paraId="0010013C" w14:textId="0010013D">
            <w:r>
              <w:t xml:space="preserve">—</w:t>
            </w:r>
          </w:p>
        </w:tc>
        <w:tc>
          <w:p w14:paraId="0010013E" w14:textId="0010013F">
            <w:r>
              <w:t xml:space="preserve">群域断言测试，T06 至 T10f</w:t>
            </w:r>
          </w:p>
        </w:tc>
        <w:tc>
          <w:p w14:paraId="00100140" w14:textId="00100141">
            <w:r>
              <w:t xml:space="preserve">270</w:t>
            </w:r>
          </w:p>
        </w:tc>
      </w:tr>
    </w:tbl>
    <w:p w14:paraId="00100142" w14:textId="00100143">
      <w:pPr>
        <w:pStyle w:val="Heading2"/>
      </w:pPr>
      <w:r>
        <w:rPr>
          <w:b/>
          <w:sz w:val="32"/>
        </w:rPr>
        <w:t xml:space="preserve">2.3 类层次：继承、组合与泛型</w:t>
      </w:r>
    </w:p>
    <w:p w14:paraId="00100144" w14:textId="00100145">
      <w:pPr/>
      <w:r>
        <w:rPr/>
        <w:t xml:space="preserve">第一，继承与多态。GroupPolicyFanLX 是抽象基类，声明四个纯虚函数：canCreateDiscussion 表示该平台是否允许建立子群，canAssignAdmin 表示是否支持管理员制度，mode 返回当前治理模式，name 返回平台名称；同时定义虚析构函数，保证经基类指针销毁派生对象不会造成资源泄漏。QQGroupPolicyFanLX 与 WechatGroupPolicyFanLX 以 final 派生并给出各自实现：QQ 允许子群、支持管理员；微信不允许子群、不提供有效管理员权限。调用方只持有 GroupPolicyFanLX 指针，具体行为在运行期按实际对象类型分派。</w:t>
      </w:r>
    </w:p>
    <w:p w14:paraId="00100146" w14:textId="00100147">
      <w:pPr/>
      <w:r>
        <w:rPr/>
        <w:t xml:space="preserve">第二，组合与复用。FriendServiceFanLX 不继承任何类，而是以引用成员加组合成员的方式持有 FriendDirectoryFanLX、const AccountManagerFanLX 与 IdentityResolverFanLX，把「关系数据」「状态校验」「身份换算」三件事分开；GroupServiceFanLX 同理由 GroupFanLX、DiscussionGroupFanLX 与三个工作流容器组合而成。组合让数据的所有者与被使用者解耦，也便于在测试中替换。</w:t>
      </w:r>
    </w:p>
    <w:p w14:paraId="00100148" w14:textId="00100149">
      <w:pPr/>
      <w:r>
        <w:rPr/>
        <w:t xml:space="preserve">第三，泛型容器。基础设施层全部用类模板实现：LruListFanLX、LruCacheFanLX、ArcCacheFanLX、LfuFrequencyFanLX 与 MemoryPoolFanLX 都以键值类型或元素类型为模板参数，同一份实现可服务于不同数据类型。</w:t>
      </w:r>
    </w:p>
    <w:p w14:paraId="0010014A" w14:textId="0010014B">
      <w:pPr/>
      <w:r>
        <w:rPr/>
        <w:t xml:space="preserve">第四，值语义的小对象。UserProfileFanLX、ServiceAccountFanLX、GroupKeyFanLX、GroupMembershipFanLX 等用 struct 表达纯数据，只提供必要的行为，例如 GroupKeyFanLX 定义 operator== 并配套 GroupKeyHashFanLX 作为无序容器的哈希器。这样既保证了「(平台, 群号) 决定群身份」这一语义，又避免了为纯数据强加无意义的继承层次。</w:t>
      </w:r>
    </w:p>
    <w:p w14:paraId="0010014C" w14:textId="0010014D">
      <w:pPr>
        <w:pStyle w:val="Heading2"/>
      </w:pPr>
      <w:r>
        <w:rPr>
          <w:b/>
          <w:sz w:val="32"/>
        </w:rPr>
        <w:t xml:space="preserve">2.4 三层身份模型与接口分层</w:t>
      </w:r>
    </w:p>
    <w:p w14:paraId="0010014E" w14:textId="0010014F">
      <w:pPr/>
      <w:r>
        <w:rPr/>
        <w:t xml:space="preserve">这是本设计在建模上最关键的一处决定。现实中有三类必须分开的概念：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50" w14:textId="00100151">
            <w:r>
              <w:t xml:space="preserve">概念</w:t>
            </w:r>
          </w:p>
        </w:tc>
        <w:tc>
          <w:p w14:paraId="00100152" w14:textId="00100153">
            <w:r>
              <w:t xml:space="preserve">标识方式</w:t>
            </w:r>
          </w:p>
        </w:tc>
        <w:tc>
          <w:p w14:paraId="00100154" w14:textId="00100155">
            <w:r>
              <w:t xml:space="preserve">说明</w:t>
            </w:r>
          </w:p>
        </w:tc>
      </w:tr>
      <w:tr>
        <w:tc>
          <w:p w14:paraId="00100156" w14:textId="00100157">
            <w:r>
              <w:t xml:space="preserve">人</w:t>
            </w:r>
          </w:p>
        </w:tc>
        <w:tc>
          <w:p w14:paraId="00100158" w14:textId="00100159">
            <w:r>
              <w:t xml:space="preserve">不可变的内部 userId（如 U001）</w:t>
            </w:r>
          </w:p>
        </w:tc>
        <w:tc>
          <w:p w14:paraId="0010015A" w14:textId="0010015B">
            <w:r>
              <w:t xml:space="preserve">后台主键，用于聚合、统计与持久化</w:t>
            </w:r>
          </w:p>
        </w:tc>
      </w:tr>
      <w:tr>
        <w:tc>
          <w:p w14:paraId="0010015C" w14:textId="0010015D">
            <w:r>
              <w:t xml:space="preserve">服务账号</w:t>
            </w:r>
          </w:p>
        </w:tc>
        <w:tc>
          <w:p w14:paraId="0010015E" w14:textId="0010015F">
            <w:r>
              <w:t xml:space="preserve">（平台, accountId）</w:t>
            </w:r>
          </w:p>
        </w:tc>
        <w:tc>
          <w:p w14:paraId="00100160" w14:textId="00100161">
            <w:r>
              <w:t xml:space="preserve">QQ 号 / 微信号 / 微博号，是用户实际持有并用于登录的身份</w:t>
            </w:r>
          </w:p>
        </w:tc>
      </w:tr>
      <w:tr>
        <w:tc>
          <w:p w14:paraId="00100162" w14:textId="00100163">
            <w:r>
              <w:t xml:space="preserve">服务开通记录</w:t>
            </w:r>
          </w:p>
        </w:tc>
        <w:tc>
          <w:p w14:paraId="00100164" w14:textId="00100165">
            <w:r>
              <w:t xml:space="preserve">（userId, 平台）</w:t>
            </w:r>
          </w:p>
        </w:tc>
        <w:tc>
          <w:p w14:paraId="00100166" w14:textId="00100167">
            <w:r>
              <w:t xml:space="preserve">记录用户是否开通了某平台的服务</w:t>
            </w:r>
          </w:p>
        </w:tc>
      </w:tr>
    </w:tbl>
    <w:p w14:paraId="00100168" w14:textId="00100169">
      <w:pPr/>
      <w:r>
        <w:rPr/>
        <w:t xml:space="preserve">由此推出接口分层。凡是「由某个已登录用户发起」的操作，一律经由登录会话 AccountSessionFanLX，签名中不出现 userId；操作对象中的另一方一律用平台账号（平台, accountId）指定。凡是配给、统计、持久化性质的操作（注册用户、建号、开通、按用户查询）保留在 AccountManagerFanLX 上，并显式以 userId 为参数。</w:t>
      </w:r>
    </w:p>
    <w:p w14:paraId="0010016A" w14:textId="0010016B">
      <w:pPr/>
      <w:r>
        <w:rPr/>
        <w:t xml:space="preserve">这样做有三点收益。其一，符合现实语义：加好友用的是对方的 QQ 号而不是后台编号，登录用的是账号而不是用户编号。其二，内部主键不外泄，上层无法绕过业务规则去拼装内部键。其三，会话把「当前登录身份」变成可传递的对象，后续业务接口都以它为起点，参数反而更少。该分层在评审中被明确指出并落实：先取消以 userId 为参数的登录重载与绑定接口，再让好友域七个接口全部改为「发起方会话 + 对方平台账号」，最后补齐计划中的会话、自主开通、注销与错误分类。</w:t>
      </w:r>
    </w:p>
    <w:p w14:paraId="0010016C" w14:textId="0010016D">
      <w:pPr>
        <w:pStyle w:val="Heading2"/>
      </w:pPr>
      <w:r>
        <w:rPr>
          <w:b/>
          <w:sz w:val="32"/>
        </w:rPr>
        <w:t xml:space="preserve">2.5 关键设计决策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6E" w14:textId="0010016F">
            <w:r>
              <w:t xml:space="preserve">问题</w:t>
            </w:r>
          </w:p>
        </w:tc>
        <w:tc>
          <w:p w14:paraId="00100170" w14:textId="00100171">
            <w:r>
              <w:t xml:space="preserve">方案</w:t>
            </w:r>
          </w:p>
        </w:tc>
        <w:tc>
          <w:p w14:paraId="00100172" w14:textId="00100173">
            <w:r>
              <w:t xml:space="preserve">收益</w:t>
            </w:r>
          </w:p>
        </w:tc>
      </w:tr>
      <w:tr>
        <w:tc>
          <w:p w14:paraId="00100174" w14:textId="00100175">
            <w:r>
              <w:t xml:space="preserve">群的管理理念随平台而异，且要求「管理模式动态可变」同时成员数据不受伤害</w:t>
            </w:r>
          </w:p>
        </w:tc>
        <w:tc>
          <w:p w14:paraId="00100176" w14:textId="00100177">
            <w:r>
              <w:t xml:space="preserve">把群的稳定身份（GroupKeyFanLX 与成员表）与治理行为（unique_ptr 持有的策略对象）分离，切换时只替换策略指针</w:t>
            </w:r>
          </w:p>
        </w:tc>
        <w:tc>
          <w:p w14:paraId="00100178" w14:textId="00100179">
            <w:r>
              <w:t xml:space="preserve">成员、角色、加入顺序、子群与待处理工作流全部原位保留，切换前后可用快照逐项比对</w:t>
            </w:r>
          </w:p>
        </w:tc>
      </w:tr>
      <w:tr>
        <w:tc>
          <w:p w14:paraId="0010017A" w14:textId="0010017B">
            <w:r>
              <w:t xml:space="preserve">2Q 与 ARC 两种缓存各自内置链表与哈希路由，逻辑重复</w:t>
            </w:r>
          </w:p>
        </w:tc>
        <w:tc>
          <w:p w14:paraId="0010017C" w14:textId="0010017D">
            <w:r>
              <w:t xml:space="preserve">抽出公共底座 LruListFanLX，把哈希路由、链表次序与字节账目三者同步封装在一处</w:t>
            </w:r>
          </w:p>
        </w:tc>
        <w:tc>
          <w:p w14:paraId="0010017E" w14:textId="0010017F">
            <w:r>
              <w:t xml:space="preserve">策略层只表达晋升与淘汰的意图，两种缓存实现明显缩短且行为一致</w:t>
            </w:r>
          </w:p>
        </w:tc>
      </w:tr>
      <w:tr>
        <w:tc>
          <w:p w14:paraId="00100180" w14:textId="00100181">
            <w:r>
              <w:t xml:space="preserve">群成员需要可比较的加入信息，且重启后仍需可复现</w:t>
            </w:r>
          </w:p>
        </w:tc>
        <w:tc>
          <w:p w14:paraId="00100182" w14:textId="00100183">
            <w:r>
              <w:t xml:space="preserve">用单调递增的 joinOrder 记录加入次序，并显式保存 nextJoinOrder</w:t>
            </w:r>
          </w:p>
        </w:tc>
        <w:tc>
          <w:p w14:paraId="00100184" w14:textId="00100185">
            <w:r>
              <w:t xml:space="preserve">排序结果确定；最后加入者退群后序号不被回收，跨重启比对才有意义</w:t>
            </w:r>
          </w:p>
        </w:tc>
      </w:tr>
      <w:tr>
        <w:tc>
          <w:p w14:paraId="00100186" w14:textId="00100187">
            <w:r>
              <w:t xml:space="preserve">服务账号既是登录身份，就可能被重复注册</w:t>
            </w:r>
          </w:p>
        </w:tc>
        <w:tc>
          <w:p w14:paraId="00100188" w14:textId="00100189">
            <w:r>
              <w:t xml:space="preserve">addAccount 同时校验「同一用户同平台唯一」与「同一平台账号 ID 唯一」，并建立索引</w:t>
            </w:r>
          </w:p>
        </w:tc>
        <w:tc>
          <w:p w14:paraId="0010018A" w14:textId="0010018B">
            <w:r>
              <w:t xml:space="preserve">登录可唯一定位账号；按账号 ID 的定位由线性扫描降为常数时间</w:t>
            </w:r>
          </w:p>
        </w:tc>
      </w:tr>
      <w:tr>
        <w:tc>
          <w:p w14:paraId="0010018C" w14:textId="0010018D">
            <w:r>
              <w:t xml:space="preserve">失败原因需要被区分，而不是靠解析错误字符串</w:t>
            </w:r>
          </w:p>
        </w:tc>
        <w:tc>
          <w:p w14:paraId="0010018E" w14:textId="0010018F">
            <w:r>
              <w:t xml:space="preserve">定义 ServiceNotSubscribedFanLX、ServiceNotConfirmedFanLX、SessionExpiredFanLX 三个异常类型，均继承 std::runtime_error</w:t>
            </w:r>
          </w:p>
        </w:tc>
        <w:tc>
          <w:p w14:paraId="00100190" w14:textId="00100191">
            <w:r>
              <w:t xml:space="preserve">调用方可按类型分支处理；既有的通用捕获仍然有效</w:t>
            </w:r>
          </w:p>
        </w:tc>
      </w:tr>
    </w:tbl>
    <w:p w14:paraId="00100192" w14:textId="00100193">
      <w:pPr>
        <w:pStyle w:val="Heading2"/>
      </w:pPr>
      <w:r>
        <w:rPr>
          <w:b/>
          <w:sz w:val="32"/>
        </w:rPr>
        <w:t xml:space="preserve">2.6 对象之间的使用关系</w:t>
      </w:r>
    </w:p>
    <w:p w14:paraId="00100194" w14:textId="00100195">
      <w:pPr/>
      <w:r>
        <w:rPr/>
        <w:t xml:space="preserve">账户域内部，AccountManagerFanLX 拥有全部账户数据，AccountSessionFanLX 只持有一个指向它的指针与三项身份信息，所有需要用户维度的操作都由会话转交管理器在内部完成。好友域中，FriendServiceFanLX 先向 AccountManagerFanLX 校验发起方与对端的可操作状态，再请 IdentityResolverFanLX 把平台账号换算成全局唯一的账号键，最后委托 FriendDirectoryFanLX 读写关系数据。群域中，GroupServiceFanLX 按群键取得 GroupFanLX，用 requireMode 与 requireManager 两个私有校验完成模式门控与权限门控，再调用群对象或工作流容器；策略对象只回答能力问题，不接触任何成员数据。</w:t>
      </w:r>
    </w:p>
    <w:p w14:paraId="00100196" w14:textId="00100197">
      <w:pPr>
        <w:pStyle w:val="Heading1"/>
      </w:pPr>
      <w:r>
        <w:rPr>
          <w:b/>
          <w:sz w:val="36"/>
        </w:rPr>
        <w:t xml:space="preserve">三、详细设计</w:t>
      </w:r>
    </w:p>
    <w:p w14:paraId="00100198" w14:textId="00100199">
      <w:pPr>
        <w:pStyle w:val="Heading2"/>
      </w:pPr>
      <w:r>
        <w:rPr>
          <w:b/>
          <w:sz w:val="32"/>
        </w:rPr>
        <w:t xml:space="preserve">3.1 账户域：资料、账号、开通与统一登录</w:t>
      </w:r>
    </w:p>
    <w:p w14:paraId="0010019A" w14:textId="0010019B">
      <w:pPr>
        <w:pStyle w:val="Heading3"/>
      </w:pPr>
      <w:r>
        <w:rPr>
          <w:b/>
          <w:sz w:val="28"/>
        </w:rPr>
        <w:t xml:space="preserve">3.1.1 数据组织</w:t>
      </w:r>
    </w:p>
    <w:p w14:paraId="0010019C" w14:textId="0010019D">
      <w:pPr/>
      <w:r>
        <w:rPr/>
        <w:t xml:space="preserve">AccountManagerFanLX 内部维护六个容器与一个索引：usersFanLX 由 userId 映射到用户资料；accountsFanLX 由「userId|平台」映射到服务账号；accountIdIndexFanLX 由「平台|账号ID」映射到账号存储键；subscriptionsFanLX 保存已开通的「userId|平台」；bindingsFanLX 保存账号键之间的绑定关系；loggedInFanLX 保存当前处于登录态的账号键。</w:t>
      </w:r>
    </w:p>
    <w:p w14:paraId="0010019E" w14:textId="0010019F">
      <w:pPr/>
      <w:r>
        <w:rPr/>
        <w:t xml:space="preserve">统一使用「userId|平台」作为存储键，依据是本域约定「一个用户在一个平台只持有一个账号」，该键正好是该平台账号的无损别名，因此既能表达订阅关系，又不引入第二套编号。索引 accountIdIndexFanLX 同时承担两项职责：平台内账号 ID 的唯一性校验，以及按账号 ID 的常数时间定位。</w:t>
      </w:r>
    </w:p>
    <w:p w14:paraId="001001A0" w14:textId="001001A1">
      <w:pPr>
        <w:pStyle w:val="Heading3"/>
      </w:pPr>
      <w:r>
        <w:rPr>
          <w:b/>
          <w:sz w:val="28"/>
        </w:rPr>
        <w:t xml:space="preserve">3.1.2 登录与统一登录</w:t>
      </w:r>
    </w:p>
    <w:p w14:paraId="001001A2" w14:textId="001001A3">
      <w:pPr/>
      <w:r>
        <w:rPr/>
        <w:t xml:space="preserve">登录入口是 login(平台, 账号ID, confirmOthers)。它按平台与账号 ID 定位服务账号，取出归属用户，进入登录核心。未开通的服务不允许登录，直接抛出「未开通」类型的异常——系统不会因为用户登录就替他开通服务。confirmOthers 为假时只登录当前账号，为真时把该用户其余已开通平台按两条依据批量置为登录态。</w:t>
      </w:r>
    </w:p>
    <w:p w14:paraId="001001A4" w14:textId="001001A5">
      <w:pPr/>
      <w:r>
        <w:rPr/>
        <w:t xml:space="preserve">第一条依据是「同号」：双方 sharedId 为真且账号 ID 完全相同，对应微博与 QQ 复用同一号码的情形。第二条依据是「显式绑定」：绑定表中存在成对记录，对应微信号码与 QQ 号码完全不同、但用户主动建立过绑定的情形。两条依据之外不再联动——「属于同一个人」本身不构成联动理由。</w:t>
      </w:r>
    </w:p>
    <w:p w14:paraId="001001A6" w14:textId="001001A7">
      <w:pPr/>
      <w:r>
        <w:rPr/>
        <w:t xml:space="preserve">这一处是本设计修正过的地方。最初的实现以「同一个用户」为依据做键前缀匹配，结果是登录 QQ 会把该用户所有已开通平台一并登录；这与「微信号与 QQ 号本来就是两个独立账号」的现实不符，也使 sharedId 与绑定表双双成为只写不读的字段。改为两条依据后，两个字段都成为真实读者，联动行为也有了可解释的理由。</w:t>
      </w:r>
    </w:p>
    <w:p w14:paraId="001001A8" w14:textId="001001A9">
      <w:pPr>
        <w:pStyle w:val="Heading3"/>
      </w:pPr>
      <w:r>
        <w:rPr>
          <w:b/>
          <w:sz w:val="28"/>
        </w:rPr>
        <w:t xml:space="preserve">3.1.3 登录会话与前端身份</w:t>
      </w:r>
    </w:p>
    <w:p w14:paraId="001001AA" w14:textId="001001AB">
      <w:pPr/>
      <w:r>
        <w:rPr/>
        <w:t xml:space="preserve">AccountSessionFanLX 由登录成功时签发，对外只暴露 service 与 accountId 两项信息，以及 isLoggedIn 用于判断会话是否仍然有效。会话内部保存的归属 userId 是私有成员，本类不提供任何访问器，因此前端拿不到内部主键；需要用户维度的操作由会话在内部完成，例如 subscribeTo 负责自主开通、logoutAll 负责平台注销。</w:t>
      </w:r>
    </w:p>
    <w:p w14:paraId="001001AC" w14:textId="001001AD">
      <w:pPr/>
      <w:r>
        <w:rPr/>
        <w:t xml:space="preserve">会话不参与持久化，重启后自然失效，这与「重启不恢复旧会话」的要求一致。会话被注销后，isLoggedIn 返回假，好友域等使用方会抛出「已过期」类型的异常，而不是继续用一个失效身份操作。</w:t>
      </w:r>
    </w:p>
    <w:p w14:paraId="001001AE" w14:textId="001001AF">
      <w:pPr>
        <w:pStyle w:val="Heading3"/>
      </w:pPr>
      <w:r>
        <w:rPr>
          <w:b/>
          <w:sz w:val="28"/>
        </w:rPr>
        <w:t xml:space="preserve">3.1.4 绑定：建立、查询与解除</w:t>
      </w:r>
    </w:p>
    <w:p w14:paraId="001001B0" w14:textId="001001B1">
      <w:pPr/>
      <w:r>
        <w:rPr/>
        <w:t xml:space="preserve">绑定以平台账号为参数：会话上的 bindTo 表示「把当前登录的这个账号绑定到另一个平台账号」，如「我在微信里绑定我的 QQ 号」；解除用 unbindFrom，查询用 boundAccounts 或管理器上的 isBound 与 bindingsOf。</w:t>
      </w:r>
    </w:p>
    <w:p w14:paraId="001001B2" w14:textId="001001B3">
      <w:pPr/>
      <w:r>
        <w:rPr/>
        <w:t xml:space="preserve">归属校验在内部完成：两个账号必须属于同一内部用户，否则一律拒绝。这保证了「不能输入任意 QQ 号就把别人的账号绑到自己名下」这一约束。绑定记录是双向判定的，解绑时两个方向都会被尝试删除，因此解绑对调用方的书写方向不敏感；解绑后该关系不再参与统一登录联动。</w:t>
      </w:r>
    </w:p>
    <w:p w14:paraId="001001B4" w14:textId="001001B5">
      <w:pPr>
        <w:pStyle w:val="Heading3"/>
      </w:pPr>
      <w:r>
        <w:rPr>
          <w:b/>
          <w:sz w:val="28"/>
        </w:rPr>
        <w:t xml:space="preserve">3.1.5 自主开通、注销与错误分类</w:t>
      </w:r>
    </w:p>
    <w:p w14:paraId="001001B6" w14:textId="001001B7">
      <w:pPr/>
      <w:r>
        <w:rPr/>
        <w:t xml:space="preserve">开通服务有两条路径。后端配给用 subscribe，供数据初始化与测试使用；用户自主开通用会话上的 subscribeTo，它在内部把请求落到本人名下，登录本身绝不会替用户开通未开通的服务。</w:t>
      </w:r>
    </w:p>
    <w:p w14:paraId="001001B8" w14:textId="001001B9">
      <w:pPr/>
      <w:r>
        <w:rPr/>
        <w:t xml:space="preserve">注销分为两级：logout 只退出当前平台，其他平台不受影响；logoutAll 退出本人的全部已登录平台，内部按归属用户清理，签名中不出现 userId。</w:t>
      </w:r>
    </w:p>
    <w:p w14:paraId="001001BA" w14:textId="001001BB">
      <w:pPr/>
      <w:r>
        <w:rPr/>
        <w:t xml:space="preserve">失败原因用三个异常类型区分：未开通对应服务未订阅，未确认对应服务已开通但本次登录尚未确认进入，已过期对应会话已被注销。三者都继承 std::runtime_error，因此既有的通用捕获写法仍然有效。</w:t>
      </w:r>
    </w:p>
    <w:p w14:paraId="001001BC" w14:textId="001001BD">
      <w:pPr>
        <w:pStyle w:val="Heading2"/>
      </w:pPr>
      <w:r>
        <w:rPr>
          <w:b/>
          <w:sz w:val="32"/>
        </w:rPr>
        <w:t xml:space="preserve">3.2 好友域：关系维护、交集与跨服务推荐</w:t>
      </w:r>
    </w:p>
    <w:p w14:paraId="001001BE" w14:textId="001001BF">
      <w:pPr/>
      <w:r>
        <w:rPr/>
        <w:t xml:space="preserve">关系存储用一张无向邻接表加一张细节表。邻接表把账号键映射到与之互为好友的账号键集合，添加与删除都双向登记，因此不存在单向关系的中间状态；细节表保存备注与标签，键由「主人 + 换行符 + 对方」构成，换行符保证不会与账号键中的分隔符冲突。细节表中的备注是单向的：主人给对方的备注写在自己的记录里，对方的视角不受影响，这一点在测试中有正反例覆盖。</w:t>
      </w:r>
    </w:p>
    <w:p w14:paraId="001001C0" w14:textId="001001C1">
      <w:pPr/>
      <w:r>
        <w:rPr/>
        <w:t xml:space="preserve">身份换算由 IdentityResolverFanLX 承担，账号键格式为「userId|平台|账号ID」。解析器区分两种口径：前端口径由平台与账号 ID 拼出账号键，内部口径由归属用户与平台拼出账号键，供「同一用户的另一个平台账号」这类换算使用。内部主键只在解析器内部参与拼接与反解，不会流向调用方。</w:t>
      </w:r>
    </w:p>
    <w:p w14:paraId="001001C2" w14:textId="001001C3">
      <w:pPr/>
      <w:r>
        <w:rPr/>
        <w:t xml:space="preserve">业务门面 FriendServiceFanLX 的七个接口都以「发起方会话 + 对方平台账号」为参数。添加、修改备注、删除三个写操作先校验发起方会话有效、再校验对端账号已建号、已开通且已确认登录；查询类接口要求会话有效。跨平台共同好友与好友推荐要求两个会话属于同一个人，否则拒绝——这保证了跨平台聚合的前提真实成立。</w:t>
      </w:r>
    </w:p>
    <w:p w14:paraId="001001C4" w14:textId="001001C5">
      <w:pPr/>
      <w:r>
        <w:rPr/>
        <w:t xml:space="preserve">推荐逻辑先取出本人在来源平台的好友，逐个跳过自己、跳过在目标平台没有账号的人、跳过在目标平台已经是好友的人，并用集合去重，最后排序返回，因此推荐结果稳定可复现。</w:t>
      </w:r>
    </w:p>
    <w:p w14:paraId="001001C6" w14:textId="001001C7">
      <w:pPr>
        <w:pStyle w:val="Heading2"/>
      </w:pPr>
      <w:r>
        <w:rPr>
          <w:b/>
          <w:sz w:val="32"/>
        </w:rPr>
        <w:t xml:space="preserve">3.3 群域：差异化策略、权限矩阵与无损切换</w:t>
      </w:r>
    </w:p>
    <w:p w14:paraId="001001C8" w14:textId="001001C9">
      <w:pPr/>
      <w:r>
        <w:rPr/>
        <w:t xml:space="preserve">群的标识由 GroupKeyFanLX 表达，即（平台, 群号）二元组，并配套 GroupKeyHashFanLX 作为哈希器。这样 QQ 的 1001 群与微信的 1001 群是两个互不影响的群对象，符合「每个微X功能已有 1001 至 1006 群号」的设定。</w:t>
      </w:r>
    </w:p>
    <w:p w14:paraId="001001CA" w14:textId="001001CB">
      <w:pPr/>
      <w:r>
        <w:rPr/>
        <w:t xml:space="preserve">成员表保存 GroupMembershipFanLX，即角色与加入序号的组合，并单独维护 nextJoinOrder 计数器。加入序号只在真正插入成功时递增，重复请求不消耗序号；角色变更与策略切换都不重置加入信息，因此「按账号 ID 和加入时间规范化排序后比较」这一无损判定有可用的数据基础。</w:t>
      </w:r>
    </w:p>
    <w:p w14:paraId="001001CC" w14:textId="001001CD">
      <w:pPr/>
      <w:r>
        <w:rPr/>
        <w:t xml:space="preserve">踢人权限矩阵由四条规则组成：任何人不能踢群主、普通成员没有踢人权、管理员不能踢同级管理员、不能踢自己。权限判定是策略感知的：管理员只有当所在平台支持管理员制度时才被视为有效管理员，因此微信模式下的管理员不会获得踢人权。</w:t>
      </w:r>
    </w:p>
    <w:p w14:paraId="001001CE" w14:textId="001001CF">
      <w:pPr/>
      <w:r>
        <w:rPr/>
        <w:t xml:space="preserve">两种加入方式分别实现。QQ 群走申请审批流：提交申请只是登记待处理记录，不等于入群；审批必须先通过模式门控与权限门控，先入群再消费申请记录，保证分配失败时仍可重试，重复申请则不覆盖已有待处理记录。微信群走邀请确认流：邀请人必须是群成员，同一被邀请人最多一条待处理记录，被邀请人确认时系统会重新验证邀请人是否仍在群内，若已离群则清理该记录并拒绝。</w:t>
      </w:r>
    </w:p>
    <w:p w14:paraId="001001D0" w14:textId="001001D1">
      <w:pPr/>
      <w:r>
        <w:rPr/>
        <w:t xml:space="preserve">子群只允许在支持子群的模式下建立与扩员，且子群成员必须是父群成员的子集；成员退群时服务层同步清理其在子群中的席位，并撤销其发出的全部待处理邀请，避免留下悬空引用。</w:t>
      </w:r>
    </w:p>
    <w:p w14:paraId="001001D2" w14:textId="001001D3">
      <w:pPr/>
      <w:r>
        <w:rPr/>
        <w:t xml:space="preserve">群模式的无损切换是本模块的重点。切换只做一件事：替换 unique_ptr 持有的策略对象。成员表、加入序号、子群与三张工作流容器都不被触碰，因此成员、角色、加入顺序、子群与暂停中的工作流天然全部保留。判定无损用的是快照比对：群对象可以导出一份按账号 ID 排序的成员快照（含角色与加入序号），切换前后逐项比较即可证明数据未受伤害。这一设计的另一面是「休眠与恢复」语义自动成立：管理员角色从未被删除，其生效权限随当前策略重新计算，切回原模式即恢复；而被撤销、被踢或已退群的人不会因为切换而复活。</w:t>
      </w:r>
    </w:p>
    <w:p w14:paraId="001001D4" w14:textId="001001D5">
      <w:pPr>
        <w:pStyle w:val="Heading2"/>
      </w:pPr>
      <w:r>
        <w:rPr>
          <w:b/>
          <w:sz w:val="32"/>
        </w:rPr>
        <w:t xml:space="preserve">3.4 缓存系统：LRU 段底座、2Q、ARC 与 LFU</w:t>
      </w:r>
    </w:p>
    <w:p w14:paraId="001001D6" w14:textId="001001D7">
      <w:pPr/>
      <w:r>
        <w:rPr/>
        <w:t xml:space="preserve">缓存模块的设计动机是课程要求的有界缓存与索引优化。最初的实现让 2Q 与 ARC 各自内置一套链表与哈希路由，同一逻辑写了两遍。后续重构把这段重复逻辑抽成公共底座 LruListFanLX：它在内部同时维护哈希路由（键到链表迭代器的映射）、链表次序（队首最新、队尾最久未用）与字节账目三者，并对外提供定位、读取、入队首、刷新为最近使用、整体取出、淘汰队尾、按容量裁剪等操作。底座中最关键的约定是「整体取出」操作的执行顺序：先摘除路由，再搬出内容，最后销毁结点，保证任何时刻三者都保持一致。</w:t>
      </w:r>
    </w:p>
    <w:p w14:paraId="001001D8" w14:textId="001001D9">
      <w:pPr/>
      <w:r>
        <w:rPr/>
        <w:t xml:space="preserve">在底座之上，2Q 缓存把容量切成约一比三的两段：新数据先进缓冲段，在缓冲段中被访问达到阈值次数后整条晋升到主段队首；两段各自有独立的条目数与字节数上限，超限立即裁剪。ARC 缓存进一步引入四个段：L1 与 L2 存放数据，B1 与 B2 是不占字节的幽灵段，只记录被淘汰键在淘汰时刻的频率快照。命中幽灵段说明「容量偏小」，于是自适应参数加一，反之命中另一幽灵段则减一，缓存据此动态调整 L1 的目标大小。这样既保留了 ARC 对访问模式的适应性，又用频率快照补足了对热点数据的判断。</w:t>
      </w:r>
    </w:p>
    <w:p w14:paraId="001001DA" w14:textId="001001DB">
      <w:pPr/>
      <w:r>
        <w:rPr/>
        <w:t xml:space="preserve">频次控制器 LfuFrequencyFanLX 是独立组件而非缓存：它增量维护键的总访问次数，因此求平均访问次数是常数时间操作；当平均次数超过阈值时对全体计数做一次衰减，避免历史访问永远压过近期行为。ARC 通过组合复用它，而不是把频次逻辑再写一遍。</w:t>
      </w:r>
    </w:p>
    <w:p w14:paraId="001001DC" w14:textId="001001DD">
      <w:pPr>
        <w:pStyle w:val="Heading2"/>
      </w:pPr>
      <w:r>
        <w:rPr>
          <w:b/>
          <w:sz w:val="32"/>
        </w:rPr>
        <w:t xml:space="preserve">3.5 对象内存池</w:t>
      </w:r>
    </w:p>
    <w:p w14:paraId="001001DE" w14:textId="001001DF">
      <w:pPr/>
      <w:r>
        <w:rPr/>
        <w:t xml:space="preserve">MemoryPoolFanLX 用两条链表管理内存：已申请的大块内存在一条链表上，块内切分出的空闲结点在另一条空闲链表上。申请对象时从空闲链表头部取结点，用定位 new 在结点存储区直接构造；释放时先显式调用析构函数，再把结点归还空闲链表头部。这样频繁创建销毁的小对象不必反复走系统分配器。结点用 alignas 保证对齐，析构时沿块链表统一回收全部内存，不需要逐个释放。</w:t>
      </w:r>
    </w:p>
    <w:p w14:paraId="001001E0" w14:textId="001001E1">
      <w:pPr>
        <w:pStyle w:val="Heading2"/>
      </w:pPr>
      <w:r>
        <w:rPr>
          <w:b/>
          <w:sz w:val="32"/>
        </w:rPr>
        <w:t xml:space="preserve">3.6 构建、运行与测试证据</w:t>
      </w:r>
    </w:p>
    <w:p w14:paraId="001001E2" w14:textId="001001E3">
      <w:pPr/>
      <w:r>
        <w:rPr/>
        <w:t xml:space="preserve">构建与运行命令如下：配置使用 cmake -B build -G "MinGW Makefiles" -DCMAKE_EXPORT_COMPILE_COMMANDS=ON，编译使用 cmake --build build，测试使用 ctest --test-dir build --output-on-failure，功能演示使用 build\fanlx_app.exe --demo。</w:t>
      </w:r>
    </w:p>
    <w:p w14:paraId="001001E4" w14:textId="001001E5">
      <w:pPr/>
      <w:r>
        <w:rPr/>
        <w:t xml:space="preserve">测试采用断言式冒烟测试，任何一条不满足即中止并返回非零退出码。当前 CTest 三个测试全部通过：smoke（演示程序可正常跑完）、cache_behavior（缓存与好友域六组断言）、group_behavior（群域九组断言）。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E6" w14:textId="001001E7">
            <w:r>
              <w:t xml:space="preserve">测试</w:t>
            </w:r>
          </w:p>
        </w:tc>
        <w:tc>
          <w:p w14:paraId="001001E8" w14:textId="001001E9">
            <w:r>
              <w:t xml:space="preserve">覆盖内容</w:t>
            </w:r>
          </w:p>
        </w:tc>
      </w:tr>
      <w:tr>
        <w:tc>
          <w:p w14:paraId="001001EA" w14:textId="001001EB">
            <w:r>
              <w:t xml:space="preserve">cache_tests 第一组</w:t>
            </w:r>
          </w:p>
        </w:tc>
        <w:tc>
          <w:p w14:paraId="001001EC" w14:textId="001001ED">
            <w:r>
              <w:t xml:space="preserve">2Q 缓存的缓冲段到主段晋升、删除后统计归零</w:t>
            </w:r>
          </w:p>
        </w:tc>
      </w:tr>
      <w:tr>
        <w:tc>
          <w:p w14:paraId="001001EE" w14:textId="001001EF">
            <w:r>
              <w:t xml:space="preserve">cache_tests 第二组</w:t>
            </w:r>
          </w:p>
        </w:tc>
        <w:tc>
          <w:p w14:paraId="001001F0" w14:textId="001001F1">
            <w:r>
              <w:t xml:space="preserve">ARC 缓存的容量与字节约束、访问晋升 L2、频率归一化、清空</w:t>
            </w:r>
          </w:p>
        </w:tc>
      </w:tr>
      <w:tr>
        <w:tc>
          <w:p w14:paraId="001001F2" w14:textId="001001F3">
            <w:r>
              <w:t xml:space="preserve">cache_tests 第三组</w:t>
            </w:r>
          </w:p>
        </w:tc>
        <w:tc>
          <w:p w14:paraId="001001F4" w14:textId="001001F5">
            <w:r>
              <w:t xml:space="preserve">好友添加去重、备注单向性、共同好友、跨平台推荐、删除后的一致性</w:t>
            </w:r>
          </w:p>
        </w:tc>
      </w:tr>
      <w:tr>
        <w:tc>
          <w:p w14:paraId="001001F6" w14:textId="001001F7">
            <w:r>
              <w:t xml:space="preserve">cache_tests 第四组</w:t>
            </w:r>
          </w:p>
        </w:tc>
        <w:tc>
          <w:p w14:paraId="001001F8" w14:textId="001001F9">
            <w:r>
              <w:t xml:space="preserve">LRU 段底座的定位、次序、字节账目、整体取出与按容量裁剪</w:t>
            </w:r>
          </w:p>
        </w:tc>
      </w:tr>
      <w:tr>
        <w:tc>
          <w:p w14:paraId="001001FA" w14:textId="001001FB">
            <w:r>
              <w:t xml:space="preserve">cache_tests 第五组</w:t>
            </w:r>
          </w:p>
        </w:tc>
        <w:tc>
          <w:p w14:paraId="001001FC" w14:textId="001001FD">
            <w:r>
              <w:t xml:space="preserve">ARC 新增查询接口与幽灵路径的自适应行为</w:t>
            </w:r>
          </w:p>
        </w:tc>
      </w:tr>
      <w:tr>
        <w:tc>
          <w:p w14:paraId="001001FE" w14:textId="001001FF">
            <w:r>
              <w:t xml:space="preserve">cache_tests 第六组</w:t>
            </w:r>
          </w:p>
        </w:tc>
        <w:tc>
          <w:p w14:paraId="00100200" w14:textId="00100201">
            <w:r>
              <w:t xml:space="preserve">统一登录的同号与绑定两条依据、会话生命周期、绑定三接口、平台注销、错误分类、账号 ID 唯一性</w:t>
            </w:r>
          </w:p>
        </w:tc>
      </w:tr>
      <w:tr>
        <w:tc>
          <w:p w14:paraId="00100202" w14:textId="00100203">
            <w:r>
              <w:t xml:space="preserve">group_tests T06</w:t>
            </w:r>
          </w:p>
        </w:tc>
        <w:tc>
          <w:p w14:paraId="00100204" w14:textId="00100205">
            <w:r>
              <w:t xml:space="preserve">三角色的踢人权限矩阵，失败操作保持成员不变</w:t>
            </w:r>
          </w:p>
        </w:tc>
      </w:tr>
      <w:tr>
        <w:tc>
          <w:p w14:paraId="00100206" w14:textId="00100207">
            <w:r>
              <w:t xml:space="preserve">group_tests T07</w:t>
            </w:r>
          </w:p>
        </w:tc>
        <w:tc>
          <w:p w14:paraId="00100208" w14:textId="00100209">
            <w:r>
              <w:t xml:space="preserve">申请不等于入群，审批必须通过权限验证</w:t>
            </w:r>
          </w:p>
        </w:tc>
      </w:tr>
      <w:tr>
        <w:tc>
          <w:p w14:paraId="0010020A" w14:textId="0010020B">
            <w:r>
              <w:t xml:space="preserve">group_tests T08</w:t>
            </w:r>
          </w:p>
        </w:tc>
        <w:tc>
          <w:p w14:paraId="0010020C" w14:textId="0010020D">
            <w:r>
              <w:t xml:space="preserve">同号群在两种平台下互不影响，普通成员可推荐加入</w:t>
            </w:r>
          </w:p>
        </w:tc>
      </w:tr>
      <w:tr>
        <w:tc>
          <w:p w14:paraId="0010020E" w14:textId="0010020F">
            <w:r>
              <w:t xml:space="preserve">group_tests T09</w:t>
            </w:r>
          </w:p>
        </w:tc>
        <w:tc>
          <w:p w14:paraId="00100210" w14:textId="00100211">
            <w:r>
              <w:t xml:space="preserve">子群资格、父群退群同步与生命周期</w:t>
            </w:r>
          </w:p>
        </w:tc>
      </w:tr>
      <w:tr>
        <w:tc>
          <w:p w14:paraId="00100212" w14:textId="00100213">
            <w:r>
              <w:t xml:space="preserve">group_tests T10a 至 T10f</w:t>
            </w:r>
          </w:p>
        </w:tc>
        <w:tc>
          <w:p w14:paraId="00100214" w14:textId="00100215">
            <w:r>
              <w:t xml:space="preserve">管理员的存储角色与有效权限分离、双向往返快照相等、休眠与恢复、子群冻结、切换失败保留原策略、六个工作流入口的模式门控</w:t>
            </w:r>
          </w:p>
        </w:tc>
      </w:tr>
    </w:tbl>
    <w:p w14:paraId="00100216" w14:textId="00100217">
      <w:pPr/>
      <w:r>
        <w:rPr/>
        <w:t xml:space="preserve">演示程序的输出即为功能证据，下表摘录本次运行结果：</w:t>
      </w:r>
    </w:p>
    <w:p w14:paraId="00100218" w14:textId="00100219">
      <w:pPr/>
      <w:r>
        <w:rPr>
          <w:rFonts w:ascii="Consolas" w:hAnsi="Consolas" w:eastAsia="Consolas"/>
        </w:rPr>
        <w:t xml:space="preserve">FanLX demo | ARC cache: 42</w:t>
      </w:r>
    </w:p>
    <w:p w14:paraId="0010021A" w14:textId="0010021B">
      <w:pPr/>
      <w:r>
        <w:rPr>
          <w:rFonts w:ascii="Consolas" w:hAnsi="Consolas" w:eastAsia="Consolas"/>
        </w:rPr>
        <w:t xml:space="preserve"/>
      </w:r>
    </w:p>
    <w:p w14:paraId="0010021C" w14:textId="0010021D">
      <w:pPr/>
      <w:r>
        <w:rPr>
          <w:rFonts w:ascii="Consolas" w:hAnsi="Consolas" w:eastAsia="Consolas"/>
        </w:rPr>
        <w:t xml:space="preserve">Group policy: QQ -&gt; Wechat | discussion=false</w:t>
      </w:r>
    </w:p>
    <w:p w14:paraId="0010021E" w14:textId="0010021F">
      <w:pPr/>
      <w:r>
        <w:rPr>
          <w:rFonts w:ascii="Consolas" w:hAnsi="Consolas" w:eastAsia="Consolas"/>
        </w:rPr>
        <w:t xml:space="preserve"/>
      </w:r>
    </w:p>
    <w:p w14:paraId="00100220" w14:textId="00100221">
      <w:pPr/>
      <w:r>
        <w:rPr>
          <w:rFonts w:ascii="Consolas" w:hAnsi="Consolas" w:eastAsia="Consolas"/>
        </w:rPr>
        <w:t xml:space="preserve">Binding(Wechat -&gt; QQ 20260001): bound=true</w:t>
      </w:r>
    </w:p>
    <w:p w14:paraId="00100222" w14:textId="00100223">
      <w:pPr/>
      <w:r>
        <w:rPr>
          <w:rFonts w:ascii="Consolas" w:hAnsi="Consolas" w:eastAsia="Consolas"/>
        </w:rPr>
        <w:t xml:space="preserve"/>
      </w:r>
    </w:p>
    <w:p w14:paraId="00100224" w14:textId="00100225">
      <w:pPr/>
      <w:r>
        <w:rPr>
          <w:rFonts w:ascii="Consolas" w:hAnsi="Consolas" w:eastAsia="Consolas"/>
        </w:rPr>
        <w:t xml:space="preserve">Unified login(QQ 20260001): QQ=true Weibo(same-id)=true Wechat(bound)=true</w:t>
      </w:r>
    </w:p>
    <w:p w14:paraId="00100226" w14:textId="00100227">
      <w:pPr/>
      <w:r>
        <w:rPr>
          <w:rFonts w:ascii="Consolas" w:hAnsi="Consolas" w:eastAsia="Consolas"/>
        </w:rPr>
        <w:t xml:space="preserve"/>
      </w:r>
    </w:p>
    <w:p w14:paraId="00100228" w14:textId="00100229">
      <w:pPr/>
      <w:r>
        <w:rPr>
          <w:rFonts w:ascii="Consolas" w:hAnsi="Consolas" w:eastAsia="Consolas"/>
        </w:rPr>
        <w:t xml:space="preserve">No-propagation check U002: QQ=true Wechat=false (expect true/false)</w:t>
      </w:r>
    </w:p>
    <w:p w14:paraId="0010022A" w14:textId="0010022B">
      <w:pPr/>
      <w:r>
        <w:rPr>
          <w:rFonts w:ascii="Consolas" w:hAnsi="Consolas" w:eastAsia="Consolas"/>
        </w:rPr>
        <w:t xml:space="preserve"/>
      </w:r>
    </w:p>
    <w:p w14:paraId="0010022C" w14:textId="0010022D">
      <w:pPr/>
      <w:r>
        <w:rPr>
          <w:rFonts w:ascii="Consolas" w:hAnsi="Consolas" w:eastAsia="Consolas"/>
        </w:rPr>
        <w:t xml:space="preserve">Friend recommendations QQ-&gt;Wechat: 2</w:t>
      </w:r>
    </w:p>
    <w:p w14:paraId="0010022E" w14:textId="0010022F">
      <w:pPr/>
      <w:r>
        <w:rPr>
          <w:rFonts w:ascii="Consolas" w:hAnsi="Consolas" w:eastAsia="Consolas"/>
        </w:rPr>
        <w:t xml:space="preserve"/>
      </w:r>
    </w:p>
    <w:p w14:paraId="00100230" w14:textId="00100231">
      <w:pPr/>
      <w:r>
        <w:rPr>
          <w:rFonts w:ascii="Consolas" w:hAnsi="Consolas" w:eastAsia="Consolas"/>
        </w:rPr>
        <w:t xml:space="preserve">QQ/1001 | apply-&gt;approve: U006 member=true role=Member=true | total=6</w:t>
      </w:r>
    </w:p>
    <w:p w14:paraId="00100232" w14:textId="00100233">
      <w:pPr/>
      <w:r>
        <w:rPr>
          <w:rFonts w:ascii="Consolas" w:hAnsi="Consolas" w:eastAsia="Consolas"/>
        </w:rPr>
        <w:t xml:space="preserve"/>
      </w:r>
    </w:p>
    <w:p w14:paraId="00100234" w14:textId="00100235">
      <w:pPr/>
      <w:r>
        <w:rPr>
          <w:rFonts w:ascii="Consolas" w:hAnsi="Consolas" w:eastAsia="Consolas"/>
        </w:rPr>
        <w:t xml:space="preserve">QQ/1001 | admin kicked member=true | admin-kick-admin blocked=true</w:t>
      </w:r>
    </w:p>
    <w:p w14:paraId="00100236" w14:textId="00100237">
      <w:pPr/>
      <w:r>
        <w:rPr>
          <w:rFonts w:ascii="Consolas" w:hAnsi="Consolas" w:eastAsia="Consolas"/>
        </w:rPr>
        <w:t xml:space="preserve"/>
      </w:r>
    </w:p>
    <w:p w14:paraId="00100238" w14:textId="00100239">
      <w:pPr/>
      <w:r>
        <w:rPr>
          <w:rFonts w:ascii="Consolas" w:hAnsi="Consolas" w:eastAsia="Consolas"/>
        </w:rPr>
        <w:t xml:space="preserve">QQ/1001/D1001 | canCreate=true U001=true U002=true | outsider rejected=true</w:t>
      </w:r>
    </w:p>
    <w:p w14:paraId="0010023A" w14:textId="0010023B">
      <w:pPr/>
      <w:r>
        <w:rPr>
          <w:rFonts w:ascii="Consolas" w:hAnsi="Consolas" w:eastAsia="Consolas"/>
        </w:rPr>
        <w:t xml:space="preserve"/>
      </w:r>
    </w:p>
    <w:p w14:paraId="0010023C" w14:textId="0010023D">
      <w:pPr/>
      <w:r>
        <w:rPr>
          <w:rFonts w:ascii="Consolas" w:hAnsi="Consolas" w:eastAsia="Consolas"/>
        </w:rPr>
        <w:t xml:space="preserve">QQ/1001 | U004 left: in group=false | in D1001=false</w:t>
      </w:r>
    </w:p>
    <w:p w14:paraId="0010023E" w14:textId="0010023F">
      <w:pPr/>
      <w:r>
        <w:rPr>
          <w:rFonts w:ascii="Consolas" w:hAnsi="Consolas" w:eastAsia="Consolas"/>
        </w:rPr>
        <w:t xml:space="preserve"/>
      </w:r>
    </w:p>
    <w:p w14:paraId="00100240" w14:textId="00100241">
      <w:pPr/>
      <w:r>
        <w:rPr>
          <w:rFonts w:ascii="Consolas" w:hAnsi="Consolas" w:eastAsia="Consolas"/>
        </w:rPr>
        <w:t xml:space="preserve">Wechat/1001 | invite-&gt;confirm: U002 member=true role=Member=true</w:t>
      </w:r>
    </w:p>
    <w:p w14:paraId="00100242" w14:textId="00100243">
      <w:pPr/>
      <w:r>
        <w:rPr>
          <w:rFonts w:ascii="Consolas" w:hAnsi="Consolas" w:eastAsia="Consolas"/>
        </w:rPr>
        <w:t xml:space="preserve"/>
      </w:r>
    </w:p>
    <w:p w14:paraId="00100244" w14:textId="00100245">
      <w:pPr/>
      <w:r>
        <w:rPr>
          <w:rFonts w:ascii="Consolas" w:hAnsi="Consolas" w:eastAsia="Consolas"/>
        </w:rPr>
        <w:t xml:space="preserve">Wechat/1001 | transfer+leave: U002 owner=true | U001 gone=true</w:t>
      </w:r>
    </w:p>
    <w:p w14:paraId="00100246" w14:textId="00100247">
      <w:pPr/>
      <w:r>
        <w:rPr>
          <w:rFonts w:ascii="Consolas" w:hAnsi="Consolas" w:eastAsia="Consolas"/>
        </w:rPr>
        <w:t xml:space="preserve"/>
      </w:r>
    </w:p>
    <w:p w14:paraId="00100248" w14:textId="00100249">
      <w:pPr/>
      <w:r>
        <w:rPr/>
        <w:t xml:space="preserve">其中第四行与第五行是本设计修正登录语义后的直接证据：QQ 号登录后，与它同号的微博、与它绑定的微信都进入登录态；而未同号也未绑定的另一个用户的微信则保持未登录。第八行证明管理员踢同级管理员被权限矩阵拦下。第十行证明成员退群时子群席位被同步清理。</w:t>
      </w:r>
    </w:p>
    <w:p w14:paraId="0010024A" w14:textId="0010024B">
      <w:pPr>
        <w:pStyle w:val="Heading2"/>
      </w:pPr>
      <w:r>
        <w:rPr>
          <w:b/>
          <w:sz w:val="32"/>
        </w:rPr>
        <w:t xml:space="preserve">3.7 当前完成度与后续工作</w:t>
      </w:r>
    </w:p>
    <w:p w14:paraId="0010024C" w14:textId="0010024D">
      <w:pPr/>
      <w:r>
        <w:rPr/>
        <w:t xml:space="preserve">已完整实现的模块包括：账户域（资料、账号、开通、会话、统一登录、绑定三接口、注销、错误分类）、好友域（增删改查、两类共同好友、跨平台推荐）、群域（数据结构、权限矩阵、申请与邀请流、子群、模式无损切换）、缓存系统（LRU 段底座、2Q、ARC、频次控制器）、对象内存池，以及覆盖上述模块的断言测试与演示脚本。</w:t>
      </w:r>
    </w:p>
    <w:p w14:paraId="0010024E" w14:textId="0010024F">
      <w:pPr/>
      <w:r>
        <w:rPr/>
        <w:t xml:space="preserve">尚未完成的部分如实在此列出。第一，文件持久化与启动恢复：设计上要求完整快照、同目录临时文件、刷新后发布、失败不改变原数据，尚未编码实现，因此当前运行不保存数据。第二，QQ 点对点 TCP 通信属于选做项，尚未实现。第三，数字菜单与交互式界面尚未实现，当前只提供带参数的演示入口。第四，性能基准测试尚未开展，缓存目前只有行为测试而无吞吐与命中率数据。此外，跨服务推荐的依据仍以内部身份为主，若严格按「只使用明示的共享 ID 或已验证绑定映射」的口径，未绑定微信的用户不应被推荐，这项行为变更需要先确认口径再实施。</w:t>
      </w:r>
    </w:p>
    <w:p w14:paraId="00100250" w14:textId="00100251">
      <w:pPr>
        <w:pStyle w:val="Heading1"/>
      </w:pPr>
      <w:r>
        <w:rPr>
          <w:b/>
          <w:sz w:val="36"/>
        </w:rPr>
        <w:t xml:space="preserve">四、总结与体会</w:t>
      </w:r>
    </w:p>
    <w:p w14:paraId="00100252" w14:textId="00100253">
      <w:pPr>
        <w:pStyle w:val="Heading2"/>
      </w:pPr>
      <w:r>
        <w:rPr>
          <w:b/>
          <w:sz w:val="32"/>
        </w:rPr>
        <w:t xml:space="preserve">4.1 程序的优点</w:t>
      </w:r>
    </w:p>
    <w:p w14:paraId="00100254" w14:textId="00100255">
      <w:pPr/>
      <w:r>
        <w:rPr/>
        <w:t xml:space="preserve">其一，类的职责边界清晰。账户、好友、群三个领域各有自己的存储类、解析类与门面类，基础设施层的缓存与内存池完全不依赖业务类型，因此可以独立测试与独立替换。「目录负责存、解析器负责换算、门面负责校验」这一分工，使每一处改动的影响范围都可预期。</w:t>
      </w:r>
    </w:p>
    <w:p w14:paraId="00100256" w14:textId="00100257">
      <w:pPr/>
      <w:r>
        <w:rPr/>
        <w:t xml:space="preserve">其二，多态用得实在。群平台差异与群模式切换都建立在同一个抽象基类之上，切换只需替换策略对象，业务代码中没有一处按平台分支的 if 判断。这既是课程「抽象、封装层次」与「面向对象层次」的直接体现，也让「成员数据不受伤害」这一要求得到了结构性的保证，而不是靠小心翼翼的手工搬运。</w:t>
      </w:r>
    </w:p>
    <w:p w14:paraId="00100258" w14:textId="00100259">
      <w:pPr/>
      <w:r>
        <w:rPr/>
        <w:t xml:space="preserve">其三，业务规则集中在接口层。重复注册、账号不存在、服务未开通、绑定他人账号、越权踢人、群主直接退群等违规情形都以异常形式立即暴露，并带有可区分的类型。这样做的好处是问题在调用点就暴露，不会带着错误状态继续往下走。</w:t>
      </w:r>
    </w:p>
    <w:p w14:paraId="0010025A" w14:textId="0010025B">
      <w:pPr>
        <w:pStyle w:val="Heading2"/>
      </w:pPr>
      <w:r>
        <w:rPr>
          <w:b/>
          <w:sz w:val="32"/>
        </w:rPr>
        <w:t xml:space="preserve">4.2 不足与改进方向</w:t>
      </w:r>
    </w:p>
    <w:p w14:paraId="0010025C" w14:textId="0010025D">
      <w:pPr/>
      <w:r>
        <w:rPr/>
        <w:t xml:space="preserve">最明显的不足是持久化尚未接入，程序目前是纯内存系统，重启即丢数据；与之配套的事务顺序、备份发布与故障恢复也只有设计而无实现。其次，缓存缺少实测数据，设计上讨论的收益尚无吞吐与命中率佐证。再次，跨服务推荐的依据需要与「共享 ID 或已验证绑定映射」的口径对齐。最后，交互式菜单与会话的逐项确认登录仍待补充，目前只有批量确认。</w:t>
      </w:r>
    </w:p>
    <w:p w14:paraId="0010025E" w14:textId="0010025F">
      <w:pPr>
        <w:pStyle w:val="Heading2"/>
      </w:pPr>
      <w:r>
        <w:rPr>
          <w:b/>
          <w:sz w:val="32"/>
        </w:rPr>
        <w:t xml:space="preserve">4.3 调试中的典型问题与解决</w:t>
      </w:r>
    </w:p>
    <w:p w14:paraId="00100260" w14:textId="00100261">
      <w:pPr/>
      <w:r>
        <w:rPr/>
        <w:t xml:space="preserve">第一处是统一登录的判定依据。最初以「同一个用户」为依据，登录一个平台会把该用户全部已开通平台一起置为登录态。表面上看演示结果是「对的」，但它与「微信号和 QQ 号本来就是两个独立账号」这一现实相矛盾，也暴露出 sharedId 与绑定表虽然存在却从未被读取。解决方式是重新分析登录的语义：登录是对账号的操作而非对用户的操作，统一登录的依据只能是「同号」或「显式绑定」两类客观关系，并用测试把三条路径（同号联动、绑定联动、仅同人则不联动）逐条固定下来。</w:t>
      </w:r>
    </w:p>
    <w:p w14:paraId="00100262" w14:textId="00100263">
      <w:pPr/>
      <w:r>
        <w:rPr/>
        <w:t xml:space="preserve">第二处是内部主键泄漏到接口签名。修正完登录之后发现，绑定接口与好友域的全部接口仍然以 userId 为参数。这说明问题不在单个函数，而在缺少一条明确的接口分层规则。解决方式是把「由已登录用户发起的操作」与「后台配给与统计操作」分开：前者一律走会话对象，后者才使用内部主键；会话把内部主键作为私有成员保存且不提供访问器。改造之后，绑定接口改为以平台账号为参数，归属校验移到内部完成，好友域七个接口也全部更换口径。</w:t>
      </w:r>
    </w:p>
    <w:p w14:paraId="00100264" w14:textId="00100265">
      <w:pPr/>
      <w:r>
        <w:rPr/>
        <w:t xml:space="preserve">第三处是账号 ID 缺少唯一性约束。在把账号 ID 提升为登录身份之后才发现，两个用户完全可能注册同一个平台账号 ID，而登录需要一个能唯一定位账号的键。解决办法是在建号时同时校验两重唯一性并建立索引，顺带把按账号 ID 的定位从线性扫描改成常数时间——一个语义上的遗漏反而带来一处性能改进。</w:t>
      </w:r>
    </w:p>
    <w:p w14:paraId="00100266" w14:textId="00100267">
      <w:pPr/>
      <w:r>
        <w:rPr/>
        <w:t xml:space="preserve">第四处是缓存模块的重复实现。2Q 与 ARC 各自维护链表与哈希路由，改动其中一处很容易忘记同步另一处。解决办法是先找出两者真正共用的部分（路由、次序、字节账目三者的同步），把它抽成底座并单独测试，策略层只保留「何时晋升、何时淘汰」的决策。重构后用同一批随机操作对重构前后的实现做差分对拍，确认行为完全一致才替换。</w:t>
      </w:r>
    </w:p>
    <w:p w14:paraId="00100268" w14:textId="00100269">
      <w:pPr/>
      <w:r>
        <w:rPr/>
        <w:t xml:space="preserve">第五处是群模式切换可能破坏群身份。如果让群键随当前模式变化，切换就会导致群对象「换键」而在容器中丢失。解决办法是把「创建命名空间」与「当前治理模式」分成两个属性：群键中的模式在创建后永久冻结，当前模式由策略对象回答，容器定位与模式判定因此互不干扰。</w:t>
      </w:r>
    </w:p>
    <w:p w14:paraId="0010026A" w14:textId="0010026B">
      <w:pPr>
        <w:pStyle w:val="Heading2"/>
      </w:pPr>
      <w:r>
        <w:rPr>
          <w:b/>
          <w:sz w:val="32"/>
        </w:rPr>
        <w:t xml:space="preserve">4.4 对本次课程设计的认识</w:t>
      </w:r>
    </w:p>
    <w:p w14:paraId="0010026C" w14:textId="0010026D">
      <w:pPr/>
      <w:r>
        <w:rPr/>
        <w:t xml:space="preserve">这次设计最大的收获是体会到「先想清楚概念之间的关系，再动手写类」。设计中最难的部分并不是算法，而是判断哪些概念应当分开：把「人」与「服务账号」分开、把「账号归属」与「登录状态」分开、把「群的稳定身份」与「群的管理理念」分开、把「前端身份」与「后台主键」分开——这四处分离一旦确定，后面的接口自然就顺了；反过来，凡是事后觉得别扭的地方，追根到底都是在建模阶段把两个概念混在了一起。</w:t>
      </w:r>
    </w:p>
    <w:p w14:paraId="0010026E" w14:textId="0010026F">
      <w:pPr/>
      <w:r>
        <w:rPr/>
        <w:t xml:space="preserve">同时也认识到封装的价值不只在于「数据私有」，而在于让规则无法被绕过。当所有入口都经过同一层校验时，调用方即使不了解全部约束也不会破坏系统的一致性；而当内部主键可以直接出现在接口参数里时，调用方就获得了绕过规则拼装数据的能力。真正把封装做扎实，需要的是对「谁应该看到什么」有明确判断，并把它体现在类型和签名里，而不仅仅是把成员变量标成 private。</w:t>
      </w:r>
    </w:p>
    <w:p w14:paraId="00100270" w14:textId="00100271">
      <w:pPr/>
      <w:r>
        <w:rPr/>
        <w:t xml:space="preserve">最后，测试在本设计中起到了设计工具的作用。多条重要修正都是先写出一条与直觉相冲突的断言，才发现原设计与现实语义不符。这让我理解了断言式测试的价值：它记录的不仅是「程序现在是什么行为」，更是「我认为它应该是什么行为」。</w:t>
      </w:r>
    </w:p>
    <w:sectPr>
      <w:footerReference w:type="default" r:id="R56d97d95f4ff43d6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72" w14:textId="00100275">
    <w:pPr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宋体" w:hAnsi="宋体" w:eastAsia="宋体" w:cs="宋体"/>
        <w:sz w:val="24"/>
        <w:szCs w:val="24"/>
      </w:rPr>
    </w:rPrDefault>
    <w:pPrDefault/>
  </w:docDefaults>
  <w:style w:type="paragraph" w:styleId="Normal" w:default="true">
    <w:name w:val="Normal"/>
    <w:qFormat/>
    <w:pPr>
      <w:spacing w:after="0" w:line="259" w:lineRule="auto"/>
      <w:ind xmlns:w="http://schemas.openxmlformats.org/wordprocessingml/2006/main" w:firstLine="24pt"/>
    </w:pPr>
  </w:style>
  <w:style w:type="paragraph" w:styleId="Heading1">
    <w:name w:val="Heading1"/>
    <w:basedOn w:val="Normal"/>
    <w:next w:val="Normal"/>
    <w:pPr>
      <w:spacing w:before="240" w:after="120"/>
    </w:pPr>
    <w:rPr>
      <w:rFonts w:ascii="黑体" w:hAnsi="黑体" w:eastAsia="黑体"/>
      <w:b/>
      <w:color w:val="000000"/>
      <w:sz w:val="36"/>
    </w:rPr>
  </w:style>
  <w:style w:type="paragraph" w:styleId="Heading2">
    <w:name w:val="Heading2"/>
    <w:basedOn w:val="Normal"/>
    <w:next w:val="Normal"/>
    <w:pPr>
      <w:spacing w:before="200" w:after="80"/>
    </w:pPr>
    <w:rPr>
      <w:rFonts w:ascii="黑体" w:hAnsi="黑体" w:eastAsia="黑体"/>
      <w:b/>
      <w:color w:val="000000"/>
      <w:sz w:val="28"/>
    </w:rPr>
  </w:style>
  <w:style w:type="paragraph" w:styleId="Heading3">
    <w:name w:val="Heading3"/>
    <w:basedOn w:val="Normal"/>
    <w:next w:val="Normal"/>
    <w:pPr>
      <w:spacing w:before="160" w:after="80"/>
    </w:pPr>
    <w:rPr>
      <w:rFonts w:ascii="黑体" w:hAnsi="黑体" w:eastAsia="黑体"/>
      <w:b/>
      <w:color w:val="00000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b0236a9596f4c9b" /><Relationship Type="http://schemas.openxmlformats.org/officeDocument/2006/relationships/styles" Target="/word/styles.xml" Id="Re66310d2afa94fc5" /><Relationship Type="http://schemas.openxmlformats.org/officeDocument/2006/relationships/theme" Target="/word/theme/theme1.xml" Id="R76c4c8d63e514d3e" /><Relationship Type="http://schemas.openxmlformats.org/officeDocument/2006/relationships/numbering" Target="/word/numbering.xml" Id="Ra17b11c75bb34554" /><Relationship Type="http://schemas.openxmlformats.org/officeDocument/2006/relationships/footer" Target="/word/footer1.xml" Id="R56d97d95f4ff43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2026-09-14T13:15:27Z</dcterms:created>
  <cp:lastModifiedBy>OfficeCLI</cp:lastModifiedBy>
  <dcterms:modified xsi:type="dcterms:W3CDTF">2026-09-14T13:15:27Z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1.0.149</vt:lpwstr>
  </op:property>
  <op:property fmtid="{D5CDD505-2E9C-101B-9397-08002B2CF9AE}" pid="3" name="OfficeCLI.LastModified">
    <vt:lpwstr xmlns:vt="http://schemas.openxmlformats.org/officeDocument/2006/docPropsVTypes">2026-09-14T13:18:04Z</vt:lpwstr>
  </op:property>
</op:Properties>
</file>