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 Hack do Sora 2</w:t>
      </w:r>
    </w:p>
    <w:p>
      <w:r>
        <w:t>Módulo 3 · Aula 3.2 — Higgsfield → Pintura → Vídeo Ultra-Realista</w:t>
      </w:r>
    </w:p>
    <w:p/>
    <w:p>
      <w:r>
        <w:t>Este é o passo que faz a diferença entre um vídeo com rosto inconsistente e um vídeo com movimento fluido e identidade preservada. Não pule.</w:t>
      </w:r>
    </w:p>
    <w:p>
      <w:pPr>
        <w:pStyle w:val="Heading2"/>
      </w:pPr>
      <w:r>
        <w:t>Por que isso funciona</w:t>
      </w:r>
    </w:p>
    <w:p>
      <w:r>
        <w:t>O Sora 2 é excelente em gerar movimento natural — mas quando recebe uma foto realista como input, ele tende a corrigir o rosto baseado nos padrões que aprendeu. O resultado: o rosto muda.</w:t>
      </w:r>
    </w:p>
    <w:p>
      <w:r>
        <w:t>A solução é transformar a foto em uma pintura com traços de tinta visíveis antes de enviar ao Sora 2. O modelo interpreta a pintura como referência artística — não como foto real. Isso gera movimento mais natural, mais fluido e com o rosto preservado.</w:t>
      </w:r>
    </w:p>
    <w:p>
      <w:pPr>
        <w:pStyle w:val="Heading2"/>
      </w:pPr>
      <w:r>
        <w:t>Passo 1 — Preparar a imagem-base</w:t>
      </w:r>
    </w:p>
    <w:p>
      <w:r>
        <w:t>Use a imagem aprovada do Módulo 2. Idealmente:</w:t>
      </w:r>
    </w:p>
    <w:p>
      <w:pPr>
        <w:pStyle w:val="ListBullet"/>
      </w:pPr>
      <w:r>
        <w:t>Fundo neutro (facilita o Sora a focar no movimento da personagem)</w:t>
      </w:r>
    </w:p>
    <w:p>
      <w:pPr>
        <w:pStyle w:val="ListBullet"/>
      </w:pPr>
      <w:r>
        <w:t>Rosto desobstruído (sem óculos escuros cobrindo a face)</w:t>
      </w:r>
    </w:p>
    <w:p>
      <w:pPr>
        <w:pStyle w:val="ListBullet"/>
      </w:pPr>
      <w:r>
        <w:t>Roupa completa e visível (o Sora assume a roupa da imagem)</w:t>
      </w:r>
    </w:p>
    <w:p>
      <w:pPr>
        <w:pStyle w:val="Heading2"/>
      </w:pPr>
      <w:r>
        <w:t>Passo 2 — Aplicar o hack no Higgsfield</w:t>
      </w:r>
    </w:p>
    <w:p>
      <w:pPr>
        <w:pStyle w:val="ListNumber"/>
      </w:pPr>
      <w:r>
        <w:t>Abra o Higgsfield (higgsfield.ai)</w:t>
      </w:r>
    </w:p>
    <w:p>
      <w:pPr>
        <w:pStyle w:val="ListNumber"/>
      </w:pPr>
      <w:r>
        <w:t>Carregue a imagem do Passo 1</w:t>
      </w:r>
    </w:p>
    <w:p>
      <w:pPr>
        <w:pStyle w:val="ListNumber"/>
      </w:pPr>
      <w:r>
        <w:t>Use exatamente o prompt abaixo</w:t>
      </w:r>
    </w:p>
    <w:p>
      <w:pPr>
        <w:pStyle w:val="ListNumber"/>
      </w:pPr>
      <w:r>
        <w:t>Gere e salve como pintura-higgsfield.png</w:t>
      </w:r>
    </w:p>
    <w:p>
      <w:pPr>
        <w:shd w:val="clear" w:color="auto" w:fill="F5F5F5"/>
        <w:ind w:left="360"/>
      </w:pPr>
      <w:r>
        <w:rPr>
          <w:rFonts w:ascii="Courier New" w:hAnsi="Courier New"/>
          <w:sz w:val="20"/>
        </w:rPr>
        <w:t>transforme essa imagem em uma pintura ultra realista</w:t>
        <w:br/>
        <w:t>com todas as características da personagem,</w:t>
        <w:br/>
        <w:t>mas traga marcas de tinta visíveis</w:t>
      </w:r>
    </w:p>
    <w:p/>
    <w:p>
      <w:r>
        <w:t>Não modifique este prompt. A combinação exata "pintura ultra realista" + "marcas de tinta visíveis" é o que ativa o comportamento correto no Sora 2.</w:t>
      </w:r>
    </w:p>
    <w:p>
      <w:pPr>
        <w:pStyle w:val="Heading2"/>
      </w:pPr>
      <w:r>
        <w:t>Passo 3 — Gerar o vídeo no Sora 2</w:t>
      </w:r>
    </w:p>
    <w:p>
      <w:pPr>
        <w:pStyle w:val="Heading3"/>
      </w:pPr>
      <w:r>
        <w:t>Acesso no Brasil</w:t>
      </w:r>
    </w:p>
    <w:p>
      <w:r>
        <w:t>O Sora 2 não está disponível diretamente no Brasil. As instruções completas de acesso estão no Módulo 3 em vídeo.</w:t>
      </w:r>
    </w:p>
    <w:p>
      <w:pPr>
        <w:pStyle w:val="Heading3"/>
      </w:pPr>
      <w:r>
        <w:t>Usando o agente REEL</w:t>
      </w:r>
    </w:p>
    <w:p>
      <w:r>
        <w:t>Antes de abrir o Sora 2, gere o prompt de vídeo com o agente REEL.</w:t>
      </w:r>
    </w:p>
    <w:p>
      <w:r>
        <w:t>Acesso: https://chatgpt.com/g/g-69bebdb35f748191952d6500f350c386-reel-r</w:t>
      </w:r>
    </w:p>
    <w:p>
      <w:pPr>
        <w:pStyle w:val="ListNumber"/>
      </w:pPr>
      <w:r>
        <w:t>Descreva o que você quer que o avatar faça no vídeo (ex: "ela está falando diretamente para a câmera, natural, como numa story")</w:t>
      </w:r>
    </w:p>
    <w:p>
      <w:pPr>
        <w:pStyle w:val="ListNumber"/>
      </w:pPr>
      <w:r>
        <w:t>"Gere um prompt para Sora 2 estilo selfie natural, 15 segundos"</w:t>
      </w:r>
    </w:p>
    <w:p>
      <w:pPr>
        <w:pStyle w:val="ListNumber"/>
      </w:pPr>
      <w:r>
        <w:t>Use o prompt gerado no campo de texto do Sora 2</w:t>
      </w:r>
    </w:p>
    <w:p>
      <w:pPr>
        <w:pStyle w:val="Heading3"/>
      </w:pPr>
      <w:r>
        <w:t>Configuração no Sora 2</w:t>
      </w:r>
    </w:p>
    <w:p>
      <w:pPr>
        <w:pStyle w:val="ListBullet"/>
      </w:pPr>
      <w:r>
        <w:t>Input: pintura-higgsfield.png (não a foto original)</w:t>
      </w:r>
    </w:p>
    <w:p>
      <w:pPr>
        <w:pStyle w:val="ListBullet"/>
      </w:pPr>
      <w:r>
        <w:t>Prompt: output do agente REEL</w:t>
      </w:r>
    </w:p>
    <w:p>
      <w:pPr>
        <w:pStyle w:val="ListBullet"/>
      </w:pPr>
      <w:r>
        <w:t>Style: Selfie</w:t>
      </w:r>
    </w:p>
    <w:p>
      <w:pPr>
        <w:pStyle w:val="ListBullet"/>
      </w:pPr>
      <w:r>
        <w:t>Duração: 15 segundos</w:t>
      </w:r>
    </w:p>
    <w:p>
      <w:pPr>
        <w:pStyle w:val="ListBullet"/>
      </w:pPr>
      <w:r>
        <w:t>Repita 3 vezes com o mesmo prompt e a mesma imagem</w:t>
      </w:r>
    </w:p>
    <w:p>
      <w:pPr>
        <w:pStyle w:val="Heading2"/>
      </w:pPr>
      <w:r>
        <w:t>Passo 4 — Selecionar o melhor take</w:t>
      </w:r>
    </w:p>
    <w:p>
      <w:pPr>
        <w:pStyle w:val="Heading3"/>
      </w:pPr>
      <w:r>
        <w:t>Aprovar se</w:t>
      </w:r>
    </w:p>
    <w:p>
      <w:pPr>
        <w:pStyle w:val="ListBullet"/>
      </w:pPr>
      <w:r>
        <w:t>Movimento fluido — sem artefatos, sem teleportes</w:t>
      </w:r>
    </w:p>
    <w:p>
      <w:pPr>
        <w:pStyle w:val="ListBullet"/>
      </w:pPr>
      <w:r>
        <w:t>Rosto consistente com as imagens curadas</w:t>
      </w:r>
    </w:p>
    <w:p>
      <w:pPr>
        <w:pStyle w:val="ListBullet"/>
      </w:pPr>
      <w:r>
        <w:t>Roupa não mudou no meio do vídeo</w:t>
      </w:r>
    </w:p>
    <w:p>
      <w:pPr>
        <w:pStyle w:val="ListBullet"/>
      </w:pPr>
      <w:r>
        <w:t>Naturalidade — parece gravado, não gerado</w:t>
      </w:r>
    </w:p>
    <w:p>
      <w:pPr>
        <w:pStyle w:val="Heading3"/>
      </w:pPr>
      <w:r>
        <w:t>Descartar se</w:t>
      </w:r>
    </w:p>
    <w:p>
      <w:pPr>
        <w:pStyle w:val="ListBullet"/>
      </w:pPr>
      <w:r>
        <w:t>Olhos piscando de forma estranha ou assimétrica</w:t>
      </w:r>
    </w:p>
    <w:p>
      <w:pPr>
        <w:pStyle w:val="ListBullet"/>
      </w:pPr>
      <w:r>
        <w:t>Boca se movendo sem lógica (se o prompt não era de fala)</w:t>
      </w:r>
    </w:p>
    <w:p>
      <w:pPr>
        <w:pStyle w:val="ListBullet"/>
      </w:pPr>
      <w:r>
        <w:t>Fundo com elementos que aparecem e desaparecem</w:t>
      </w:r>
    </w:p>
    <w:p>
      <w:pPr>
        <w:pStyle w:val="ListBullet"/>
      </w:pPr>
      <w:r>
        <w:t>Deformação de mãos ou pescoço</w:t>
      </w:r>
    </w:p>
    <w:p>
      <w:pPr>
        <w:pStyle w:val="Heading2"/>
      </w:pPr>
      <w:r>
        <w:t>Passo 5 — Remover marca d'água</w:t>
      </w:r>
    </w:p>
    <w:p>
      <w:pPr>
        <w:pStyle w:val="ListNumber"/>
      </w:pPr>
      <w:r>
        <w:t>Acesse vmake.ai</w:t>
      </w:r>
    </w:p>
    <w:p>
      <w:pPr>
        <w:pStyle w:val="ListNumber"/>
      </w:pPr>
      <w:r>
        <w:t>Faça upload do take selecionado</w:t>
      </w:r>
    </w:p>
    <w:p>
      <w:pPr>
        <w:pStyle w:val="ListNumber"/>
      </w:pPr>
      <w:r>
        <w:t>Processamento automático</w:t>
      </w:r>
    </w:p>
    <w:p>
      <w:pPr>
        <w:pStyle w:val="ListNumber"/>
      </w:pPr>
      <w:r>
        <w:t>Baixe o vídeo limpo</w:t>
      </w:r>
    </w:p>
    <w:p>
      <w:r>
        <w:t>Salve como take-01.mp4 em avatar-[nome]/videos/curados/</w:t>
      </w:r>
    </w:p>
    <w:p>
      <w:pPr>
        <w:pStyle w:val="Heading2"/>
      </w:pPr>
      <w:r>
        <w:t>Resumo do fluxo</w:t>
      </w:r>
    </w:p>
    <w:p>
      <w:pPr>
        <w:shd w:val="clear" w:color="auto" w:fill="F5F5F5"/>
        <w:ind w:left="360"/>
      </w:pPr>
      <w:r>
        <w:rPr>
          <w:rFonts w:ascii="Courier New" w:hAnsi="Courier New"/>
          <w:sz w:val="20"/>
        </w:rPr>
        <w:t>referencia-base.png  (Módulo 2)</w:t>
        <w:br/>
        <w:t xml:space="preserve">       ↓</w:t>
        <w:br/>
        <w:t>Higgsfield → "transforme em pintura ultra realista com marcas de tinta"</w:t>
        <w:br/>
        <w:t xml:space="preserve">       ↓</w:t>
        <w:br/>
        <w:t>pintura-higgsfield.png</w:t>
        <w:br/>
        <w:t xml:space="preserve">       ↓</w:t>
        <w:br/>
        <w:t>Agente REEL → prompt de vídeo</w:t>
        <w:br/>
        <w:t xml:space="preserve">       ↓</w:t>
        <w:br/>
        <w:t>Sora 2  (Style: Selfie · 15s · 3x gerações)</w:t>
        <w:br/>
        <w:t xml:space="preserve">       ↓</w:t>
        <w:br/>
        <w:t>Selecionar melhor take</w:t>
        <w:br/>
        <w:t xml:space="preserve">       ↓</w:t>
        <w:br/>
        <w:t>vmake.ai (remover marca d'água)</w:t>
        <w:br/>
        <w:t xml:space="preserve">       ↓</w:t>
        <w:br/>
        <w:t>take-01.mp4 → pronto para publicar</w:t>
      </w:r>
    </w:p>
    <w:p>
      <w:r>
        <w:t>Próxima aula: 3.4 — Biblioteca de Formatos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E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