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노션 교무수첩 사용 안내서</w:t>
      </w:r>
    </w:p>
    <w:p>
      <w:pPr>
        <w:pStyle w:val="Subtitle"/>
      </w:pPr>
      <w:r>
        <w:t>일과 확인부터 학생 상담과 수업 기록까지</w:t>
      </w:r>
    </w:p>
    <w:p>
      <w:r>
        <w:t>2026년 10월 1일 기준  ·  문서 버전 1.0  ·  교사용</w:t>
      </w:r>
    </w:p>
    <w:p>
      <w:r>
        <w:t>이 안내서는 Notion에 만든 교무수첩을 매일 사용하는 방법을 설명합니다. 홈에서 오늘 할 일을 확인하고, 학생·수업·일정 페이지에서 기록을 관리하세요. 같은 원본을 여러 보기에서 사용하므로 한곳에서 수정한 기록이 연결된 화면에도 반영됩니다.</w:t>
      </w:r>
    </w:p>
    <w:p>
      <w:pPr>
        <w:pStyle w:val="Heading2"/>
      </w:pPr>
      <w:r>
        <w:t>처음 5분 안에 시작하기</w:t>
      </w:r>
    </w:p>
    <w:p>
      <w:r>
        <w:rPr>
          <w:b/>
        </w:rPr>
        <w:t xml:space="preserve">1. 홈을 즐겨찾기에 넣기  </w:t>
      </w:r>
      <w:r>
        <w:t>교무수첩 첫 페이지를 열고 학년도·학기·담당 반을 확인합니다.</w:t>
      </w:r>
    </w:p>
    <w:p>
      <w:r>
        <w:rPr>
          <w:b/>
        </w:rPr>
        <w:t xml:space="preserve">2. 예시와 실제 기록 구분하기  </w:t>
      </w:r>
      <w:r>
        <w:t>제목에 ‘예시’가 있는 기록은 화면 확인용입니다. 실제 학생을 입력할 때는 학급·번호·학생 ID를 확인합니다.</w:t>
      </w:r>
    </w:p>
    <w:p>
      <w:r>
        <w:rPr>
          <w:b/>
        </w:rPr>
        <w:t xml:space="preserve">3. 첫 업무 한 건 등록하기  </w:t>
      </w:r>
      <w:r>
        <w:t>업무·일정에서 이름, 우선순위, 일정 또는 마감을 입력합니다. 새 행의 학년도도 확인합니다.</w:t>
      </w:r>
    </w:p>
    <w:p>
      <w:r>
        <w:rPr>
          <w:b/>
        </w:rPr>
        <w:t xml:space="preserve">4. 첫 상담 한 건 기록하기  </w:t>
      </w:r>
      <w:r>
        <w:t>상담 기록에서 양식을 고르고 ‘학생’ 관계를 선택합니다. 학생 페이지를 열어 연결된 상담을 확인합니다.</w:t>
      </w:r>
    </w:p>
    <w:p>
      <w:pPr>
        <w:pStyle w:val="Heading2"/>
      </w:pPr>
      <w:r>
        <w:t>어느 화면에서 무엇을 하나요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tcMar>
              <w:top w:w="105" w:type="dxa"/>
              <w:left w:w="105" w:type="dxa"/>
              <w:bottom w:w="105" w:type="dxa"/>
              <w:right w:w="105" w:type="dxa"/>
            </w:tcMar>
            <w:shd w:fill="E9EEF2"/>
          </w:tcPr>
          <w:p>
            <w:pPr>
              <w:keepNext w:val="0"/>
              <w:spacing w:after="0" w:line="290" w:lineRule="exact"/>
            </w:pPr>
            <w:r>
              <w:rPr>
                <w:b/>
                <w:sz w:val="21"/>
              </w:rPr>
              <w:t>화면</w:t>
            </w:r>
          </w:p>
        </w:tc>
        <w:tc>
          <w:tcPr>
            <w:tcW w:type="dxa" w:w="6912"/>
            <w:vAlign w:val="center"/>
            <w:tcMar>
              <w:top w:w="105" w:type="dxa"/>
              <w:left w:w="105" w:type="dxa"/>
              <w:bottom w:w="105" w:type="dxa"/>
              <w:right w:w="105" w:type="dxa"/>
            </w:tcMar>
            <w:shd w:fill="E9EEF2"/>
          </w:tcPr>
          <w:p>
            <w:pPr>
              <w:spacing w:after="0" w:line="290" w:lineRule="exact"/>
            </w:pPr>
            <w:r>
              <w:rPr>
                <w:b/>
                <w:sz w:val="21"/>
              </w:rPr>
              <w:t>주로 하는 일</w:t>
            </w:r>
          </w:p>
        </w:tc>
      </w:tr>
      <w:tr>
        <w:trPr>
          <w:cantSplit/>
        </w:trPr>
        <w:tc>
          <w:tcPr>
            <w:tcW w:type="dxa" w:w="3168"/>
            <w:vAlign w:val="center"/>
            <w:tcMar>
              <w:top w:w="105" w:type="dxa"/>
              <w:left w:w="105" w:type="dxa"/>
              <w:bottom w:w="105" w:type="dxa"/>
              <w:right w:w="105" w:type="dxa"/>
            </w:tcMar>
          </w:tcPr>
          <w:p>
            <w:pPr>
              <w:keepNext w:val="0"/>
              <w:spacing w:after="0" w:line="290" w:lineRule="exact"/>
            </w:pPr>
            <w:r>
              <w:rPr>
                <w:b w:val="0"/>
                <w:sz w:val="21"/>
              </w:rPr>
              <w:t>홈 대시보드</w:t>
            </w:r>
          </w:p>
        </w:tc>
        <w:tc>
          <w:tcPr>
            <w:tcW w:type="dxa" w:w="6912"/>
            <w:vAlign w:val="center"/>
            <w:tcMar>
              <w:top w:w="105" w:type="dxa"/>
              <w:left w:w="105" w:type="dxa"/>
              <w:bottom w:w="105" w:type="dxa"/>
              <w:right w:w="105" w:type="dxa"/>
            </w:tcMar>
          </w:tcPr>
          <w:p>
            <w:pPr>
              <w:spacing w:after="0" w:line="290" w:lineRule="exact"/>
            </w:pPr>
            <w:r>
              <w:rPr>
                <w:b w:val="0"/>
                <w:sz w:val="21"/>
              </w:rPr>
              <w:t>주간 수업표, 오늘 중식, 우선 업무, 상담·출결과 다가오는 일정 확인</w:t>
            </w:r>
          </w:p>
        </w:tc>
      </w:tr>
      <w:tr>
        <w:trPr>
          <w:cantSplit/>
        </w:trPr>
        <w:tc>
          <w:tcPr>
            <w:tcW w:type="dxa" w:w="3168"/>
            <w:vAlign w:val="center"/>
            <w:tcMar>
              <w:top w:w="105" w:type="dxa"/>
              <w:left w:w="105" w:type="dxa"/>
              <w:bottom w:w="105" w:type="dxa"/>
              <w:right w:w="105" w:type="dxa"/>
            </w:tcMar>
          </w:tcPr>
          <w:p>
            <w:pPr>
              <w:keepNext w:val="0"/>
              <w:spacing w:after="0" w:line="290" w:lineRule="exact"/>
            </w:pPr>
            <w:r>
              <w:rPr>
                <w:b w:val="0"/>
                <w:sz w:val="21"/>
              </w:rPr>
              <w:t>학급 경영 &amp; 학생 상담</w:t>
            </w:r>
          </w:p>
        </w:tc>
        <w:tc>
          <w:tcPr>
            <w:tcW w:type="dxa" w:w="6912"/>
            <w:vAlign w:val="center"/>
            <w:tcMar>
              <w:top w:w="105" w:type="dxa"/>
              <w:left w:w="105" w:type="dxa"/>
              <w:bottom w:w="105" w:type="dxa"/>
              <w:right w:w="105" w:type="dxa"/>
            </w:tcMar>
          </w:tcPr>
          <w:p>
            <w:pPr>
              <w:spacing w:after="0" w:line="290" w:lineRule="exact"/>
            </w:pPr>
            <w:r>
              <w:rPr>
                <w:b w:val="0"/>
                <w:sz w:val="21"/>
              </w:rPr>
              <w:t>학생 명단, 상담 이력, 관찰 메모, 출결·제출물, 학부모 연락 관리</w:t>
            </w:r>
          </w:p>
        </w:tc>
      </w:tr>
      <w:tr>
        <w:trPr>
          <w:cantSplit/>
        </w:trPr>
        <w:tc>
          <w:tcPr>
            <w:tcW w:type="dxa" w:w="3168"/>
            <w:vAlign w:val="center"/>
            <w:tcMar>
              <w:top w:w="105" w:type="dxa"/>
              <w:left w:w="105" w:type="dxa"/>
              <w:bottom w:w="105" w:type="dxa"/>
              <w:right w:w="105" w:type="dxa"/>
            </w:tcMar>
          </w:tcPr>
          <w:p>
            <w:pPr>
              <w:keepNext w:val="0"/>
              <w:spacing w:after="0" w:line="290" w:lineRule="exact"/>
            </w:pPr>
            <w:r>
              <w:rPr>
                <w:b w:val="0"/>
                <w:sz w:val="21"/>
              </w:rPr>
              <w:t>교과 진도표 &amp; 시간표</w:t>
            </w:r>
          </w:p>
        </w:tc>
        <w:tc>
          <w:tcPr>
            <w:tcW w:type="dxa" w:w="6912"/>
            <w:vAlign w:val="center"/>
            <w:tcMar>
              <w:top w:w="105" w:type="dxa"/>
              <w:left w:w="105" w:type="dxa"/>
              <w:bottom w:w="105" w:type="dxa"/>
              <w:right w:w="105" w:type="dxa"/>
            </w:tcMar>
          </w:tcPr>
          <w:p>
            <w:pPr>
              <w:spacing w:after="0" w:line="290" w:lineRule="exact"/>
            </w:pPr>
            <w:r>
              <w:rPr>
                <w:b w:val="0"/>
                <w:sz w:val="21"/>
              </w:rPr>
              <w:t>주간 시간표 확인, 반별·교과별 진도와 평가·채점 기록</w:t>
            </w:r>
          </w:p>
        </w:tc>
      </w:tr>
      <w:tr>
        <w:trPr>
          <w:cantSplit/>
        </w:trPr>
        <w:tc>
          <w:tcPr>
            <w:tcW w:type="dxa" w:w="3168"/>
            <w:vAlign w:val="center"/>
            <w:tcMar>
              <w:top w:w="105" w:type="dxa"/>
              <w:left w:w="105" w:type="dxa"/>
              <w:bottom w:w="105" w:type="dxa"/>
              <w:right w:w="105" w:type="dxa"/>
            </w:tcMar>
          </w:tcPr>
          <w:p>
            <w:pPr>
              <w:keepNext w:val="0"/>
              <w:spacing w:after="0" w:line="290" w:lineRule="exact"/>
            </w:pPr>
            <w:r>
              <w:rPr>
                <w:b w:val="0"/>
                <w:sz w:val="21"/>
              </w:rPr>
              <w:t>학사 캘린더 &amp; PARA</w:t>
            </w:r>
          </w:p>
        </w:tc>
        <w:tc>
          <w:tcPr>
            <w:tcW w:type="dxa" w:w="6912"/>
            <w:vAlign w:val="center"/>
            <w:tcMar>
              <w:top w:w="105" w:type="dxa"/>
              <w:left w:w="105" w:type="dxa"/>
              <w:bottom w:w="105" w:type="dxa"/>
              <w:right w:w="105" w:type="dxa"/>
            </w:tcMar>
          </w:tcPr>
          <w:p>
            <w:pPr>
              <w:spacing w:after="0" w:line="290" w:lineRule="exact"/>
            </w:pPr>
            <w:r>
              <w:rPr>
                <w:b w:val="0"/>
                <w:sz w:val="21"/>
              </w:rPr>
              <w:t>주간·월간·마감 보기, 프로젝트·영역·자료·보관 관리</w:t>
            </w:r>
          </w:p>
        </w:tc>
      </w:tr>
    </w:tbl>
    <w:p>
      <w:pPr>
        <w:spacing w:after="0"/>
      </w:pPr>
    </w:p>
    <w:p>
      <w:r>
        <w:t>빠른 찾기  2쪽 일과와 할 일  ·  3쪽 학생과 상담  ·  4쪽 시간표와 진도</w:t>
        <w:br/>
        <w:t>5쪽 기록 양식  ·  6쪽 급식과 학사일정  ·  7쪽 주간 정리  ·  8쪽 문제 해결</w:t>
      </w:r>
    </w:p>
    <w:p>
      <w:r>
        <w:t>이 안내서의 선택 기능은 설치된 경우에 사용할 수 있습니다. 현재 예시 수첩에는 여섯 기록 양식과 학생별 상담 이력 보기를 등록했습니다. 새 수첩을 만들 때는 사용할 기능과 연결 상태를 확인하세요.</w:t>
      </w:r>
    </w:p>
    <w:p>
      <w:pPr>
        <w:pStyle w:val="Heading1"/>
        <w:pageBreakBefore/>
      </w:pPr>
      <w:r>
        <w:t>1  아침 일과와 할 일 관리</w:t>
      </w:r>
    </w:p>
    <w:p>
      <w:pPr>
        <w:pStyle w:val="Heading2"/>
      </w:pPr>
      <w:r>
        <w:t>아침에는 홈에서 확인하기</w:t>
      </w:r>
    </w:p>
    <w:p>
      <w:r>
        <w:t>시간표의 표시 주간과 오늘 날짜를 먼저 확인합니다. 오늘 중식의 기준 날짜를 보고, 오늘 상담·출결과 다가오는 일정을 확인한 뒤 P1과 P2 업무부터 살펴보세요. 새로 들어온 일은 수집함에 한 줄로 남기고 나중에 분류해도 됩니다.</w:t>
      </w:r>
    </w:p>
    <w:p>
      <w:pPr>
        <w:pStyle w:val="Heading2"/>
      </w:pPr>
      <w:r>
        <w:t>업무 한 건 입력하기</w:t>
      </w:r>
    </w:p>
    <w:p>
      <w:r>
        <w:rPr>
          <w:b/>
        </w:rPr>
        <w:t xml:space="preserve">1. 제목과 종류  </w:t>
      </w:r>
      <w:r>
        <w:t>‘평가 계획 초안 작성’처럼 해야 할 일이 드러나는 이름을 적고 종류를 선택합니다.</w:t>
      </w:r>
    </w:p>
    <w:p>
      <w:r>
        <w:rPr>
          <w:b/>
        </w:rPr>
        <w:t xml:space="preserve">2. 업무 분류와 우선순위  </w:t>
      </w:r>
      <w:r>
        <w:t>수업·담임·행정·평가·상담·연수 중 해당 분류를 고릅니다. 아래 기준으로 P1~P4를 정합니다.</w:t>
      </w:r>
    </w:p>
    <w:p>
      <w:r>
        <w:rPr>
          <w:b/>
        </w:rPr>
        <w:t xml:space="preserve">3. 실행할 날짜와 제출 기한  </w:t>
      </w:r>
      <w:r>
        <w:t>일정은 실제로 처리할 시간, 마감은 반드시 끝내야 할 기한입니다. 서로 다르면 각각 입력합니다.</w:t>
      </w:r>
    </w:p>
    <w:p>
      <w:r>
        <w:rPr>
          <w:b/>
        </w:rPr>
        <w:t xml:space="preserve">4. 다음 행동과 상태  </w:t>
      </w:r>
      <w:r>
        <w:t>‘평가 기준표 초안 3항목 작성’처럼 바로 할 행동을 적습니다. 진행·대기·완료 등 실제 상태로 갱신합니다.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72"/>
        <w:gridCol w:w="4968"/>
      </w:tblGrid>
      <w:tr>
        <w:trPr>
          <w:cantSplit/>
          <w:tblHeader/>
        </w:trPr>
        <w:tc>
          <w:tcPr>
            <w:tcW w:type="dxa" w:w="1440"/>
            <w:vAlign w:val="center"/>
            <w:tcMar>
              <w:top w:w="105" w:type="dxa"/>
              <w:left w:w="105" w:type="dxa"/>
              <w:bottom w:w="105" w:type="dxa"/>
              <w:right w:w="105" w:type="dxa"/>
            </w:tcMar>
            <w:shd w:fill="E9EEF2"/>
          </w:tcPr>
          <w:p>
            <w:pPr>
              <w:keepNext w:val="0"/>
              <w:spacing w:after="0" w:line="290" w:lineRule="exact"/>
            </w:pPr>
            <w:r>
              <w:rPr>
                <w:b/>
                <w:sz w:val="21"/>
              </w:rPr>
              <w:t>우선순위</w:t>
            </w:r>
          </w:p>
        </w:tc>
        <w:tc>
          <w:tcPr>
            <w:tcW w:type="dxa" w:w="3672"/>
            <w:vAlign w:val="center"/>
            <w:tcMar>
              <w:top w:w="105" w:type="dxa"/>
              <w:left w:w="105" w:type="dxa"/>
              <w:bottom w:w="105" w:type="dxa"/>
              <w:right w:w="105" w:type="dxa"/>
            </w:tcMar>
            <w:shd w:fill="E9EEF2"/>
          </w:tcPr>
          <w:p>
            <w:pPr>
              <w:spacing w:after="0" w:line="290" w:lineRule="exact"/>
            </w:pPr>
            <w:r>
              <w:rPr>
                <w:b/>
                <w:sz w:val="21"/>
              </w:rPr>
              <w:t>판단 기준</w:t>
            </w:r>
          </w:p>
        </w:tc>
        <w:tc>
          <w:tcPr>
            <w:tcW w:type="dxa" w:w="4968"/>
            <w:vAlign w:val="center"/>
            <w:tcMar>
              <w:top w:w="105" w:type="dxa"/>
              <w:left w:w="105" w:type="dxa"/>
              <w:bottom w:w="105" w:type="dxa"/>
              <w:right w:w="105" w:type="dxa"/>
            </w:tcMar>
            <w:shd w:fill="E9EEF2"/>
          </w:tcPr>
          <w:p>
            <w:pPr>
              <w:spacing w:after="0" w:line="290" w:lineRule="exact"/>
            </w:pPr>
            <w:r>
              <w:rPr>
                <w:b/>
                <w:sz w:val="21"/>
              </w:rPr>
              <w:t>운영 예시</w:t>
            </w:r>
          </w:p>
        </w:tc>
      </w:tr>
      <w:tr>
        <w:trPr>
          <w:cantSplit/>
        </w:trPr>
        <w:tc>
          <w:tcPr>
            <w:tcW w:type="dxa" w:w="1440"/>
            <w:vAlign w:val="center"/>
            <w:tcMar>
              <w:top w:w="105" w:type="dxa"/>
              <w:left w:w="105" w:type="dxa"/>
              <w:bottom w:w="105" w:type="dxa"/>
              <w:right w:w="105" w:type="dxa"/>
            </w:tcMar>
          </w:tcPr>
          <w:p>
            <w:pPr>
              <w:keepNext w:val="0"/>
              <w:spacing w:after="0" w:line="290" w:lineRule="exact"/>
            </w:pPr>
            <w:r>
              <w:rPr>
                <w:b w:val="0"/>
                <w:sz w:val="21"/>
              </w:rPr>
              <w:t>P1 지금</w:t>
            </w:r>
          </w:p>
        </w:tc>
        <w:tc>
          <w:tcPr>
            <w:tcW w:type="dxa" w:w="3672"/>
            <w:vAlign w:val="center"/>
            <w:tcMar>
              <w:top w:w="105" w:type="dxa"/>
              <w:left w:w="105" w:type="dxa"/>
              <w:bottom w:w="105" w:type="dxa"/>
              <w:right w:w="105" w:type="dxa"/>
            </w:tcMar>
          </w:tcPr>
          <w:p>
            <w:pPr>
              <w:spacing w:after="0" w:line="290" w:lineRule="exact"/>
            </w:pPr>
            <w:r>
              <w:rPr>
                <w:b w:val="0"/>
                <w:sz w:val="21"/>
              </w:rPr>
              <w:t>긴급하고 중요한 일</w:t>
            </w:r>
          </w:p>
        </w:tc>
        <w:tc>
          <w:tcPr>
            <w:tcW w:type="dxa" w:w="4968"/>
            <w:vAlign w:val="center"/>
            <w:tcMar>
              <w:top w:w="105" w:type="dxa"/>
              <w:left w:w="105" w:type="dxa"/>
              <w:bottom w:w="105" w:type="dxa"/>
              <w:right w:w="105" w:type="dxa"/>
            </w:tcMar>
          </w:tcPr>
          <w:p>
            <w:pPr>
              <w:spacing w:after="0" w:line="290" w:lineRule="exact"/>
            </w:pPr>
            <w:r>
              <w:rPr>
                <w:b w:val="0"/>
                <w:sz w:val="21"/>
              </w:rPr>
              <w:t>오늘 마감인 제출물 검토</w:t>
            </w:r>
          </w:p>
        </w:tc>
      </w:tr>
      <w:tr>
        <w:trPr>
          <w:cantSplit/>
        </w:trPr>
        <w:tc>
          <w:tcPr>
            <w:tcW w:type="dxa" w:w="1440"/>
            <w:vAlign w:val="center"/>
            <w:tcMar>
              <w:top w:w="105" w:type="dxa"/>
              <w:left w:w="105" w:type="dxa"/>
              <w:bottom w:w="105" w:type="dxa"/>
              <w:right w:w="105" w:type="dxa"/>
            </w:tcMar>
          </w:tcPr>
          <w:p>
            <w:pPr>
              <w:keepNext w:val="0"/>
              <w:spacing w:after="0" w:line="290" w:lineRule="exact"/>
            </w:pPr>
            <w:r>
              <w:rPr>
                <w:b w:val="0"/>
                <w:sz w:val="21"/>
              </w:rPr>
              <w:t>P2 계획</w:t>
            </w:r>
          </w:p>
        </w:tc>
        <w:tc>
          <w:tcPr>
            <w:tcW w:type="dxa" w:w="3672"/>
            <w:vAlign w:val="center"/>
            <w:tcMar>
              <w:top w:w="105" w:type="dxa"/>
              <w:left w:w="105" w:type="dxa"/>
              <w:bottom w:w="105" w:type="dxa"/>
              <w:right w:w="105" w:type="dxa"/>
            </w:tcMar>
          </w:tcPr>
          <w:p>
            <w:pPr>
              <w:spacing w:after="0" w:line="290" w:lineRule="exact"/>
            </w:pPr>
            <w:r>
              <w:rPr>
                <w:b w:val="0"/>
                <w:sz w:val="21"/>
              </w:rPr>
              <w:t>중요하지만 덜 긴급한 일</w:t>
            </w:r>
          </w:p>
        </w:tc>
        <w:tc>
          <w:tcPr>
            <w:tcW w:type="dxa" w:w="4968"/>
            <w:vAlign w:val="center"/>
            <w:tcMar>
              <w:top w:w="105" w:type="dxa"/>
              <w:left w:w="105" w:type="dxa"/>
              <w:bottom w:w="105" w:type="dxa"/>
              <w:right w:w="105" w:type="dxa"/>
            </w:tcMar>
          </w:tcPr>
          <w:p>
            <w:pPr>
              <w:spacing w:after="0" w:line="290" w:lineRule="exact"/>
            </w:pPr>
            <w:r>
              <w:rPr>
                <w:b w:val="0"/>
                <w:sz w:val="21"/>
              </w:rPr>
              <w:t>다음 주 수업·상담 준비</w:t>
            </w:r>
          </w:p>
        </w:tc>
      </w:tr>
      <w:tr>
        <w:trPr>
          <w:cantSplit/>
        </w:trPr>
        <w:tc>
          <w:tcPr>
            <w:tcW w:type="dxa" w:w="1440"/>
            <w:vAlign w:val="center"/>
            <w:tcMar>
              <w:top w:w="105" w:type="dxa"/>
              <w:left w:w="105" w:type="dxa"/>
              <w:bottom w:w="105" w:type="dxa"/>
              <w:right w:w="105" w:type="dxa"/>
            </w:tcMar>
          </w:tcPr>
          <w:p>
            <w:pPr>
              <w:keepNext w:val="0"/>
              <w:spacing w:after="0" w:line="290" w:lineRule="exact"/>
            </w:pPr>
            <w:r>
              <w:rPr>
                <w:b w:val="0"/>
                <w:sz w:val="21"/>
              </w:rPr>
              <w:t>P3 처리</w:t>
            </w:r>
          </w:p>
        </w:tc>
        <w:tc>
          <w:tcPr>
            <w:tcW w:type="dxa" w:w="3672"/>
            <w:vAlign w:val="center"/>
            <w:tcMar>
              <w:top w:w="105" w:type="dxa"/>
              <w:left w:w="105" w:type="dxa"/>
              <w:bottom w:w="105" w:type="dxa"/>
              <w:right w:w="105" w:type="dxa"/>
            </w:tcMar>
          </w:tcPr>
          <w:p>
            <w:pPr>
              <w:spacing w:after="0" w:line="290" w:lineRule="exact"/>
            </w:pPr>
            <w:r>
              <w:rPr>
                <w:b w:val="0"/>
                <w:sz w:val="21"/>
              </w:rPr>
              <w:t>덜 중요하지만 긴급한 일</w:t>
            </w:r>
          </w:p>
        </w:tc>
        <w:tc>
          <w:tcPr>
            <w:tcW w:type="dxa" w:w="4968"/>
            <w:vAlign w:val="center"/>
            <w:tcMar>
              <w:top w:w="105" w:type="dxa"/>
              <w:left w:w="105" w:type="dxa"/>
              <w:bottom w:w="105" w:type="dxa"/>
              <w:right w:w="105" w:type="dxa"/>
            </w:tcMar>
          </w:tcPr>
          <w:p>
            <w:pPr>
              <w:spacing w:after="0" w:line="290" w:lineRule="exact"/>
            </w:pPr>
            <w:r>
              <w:rPr>
                <w:b w:val="0"/>
                <w:sz w:val="21"/>
              </w:rPr>
              <w:t>짧은 확인·일상 행정 처리</w:t>
            </w:r>
          </w:p>
        </w:tc>
      </w:tr>
      <w:tr>
        <w:trPr>
          <w:cantSplit/>
        </w:trPr>
        <w:tc>
          <w:tcPr>
            <w:tcW w:type="dxa" w:w="1440"/>
            <w:vAlign w:val="center"/>
            <w:tcMar>
              <w:top w:w="105" w:type="dxa"/>
              <w:left w:w="105" w:type="dxa"/>
              <w:bottom w:w="105" w:type="dxa"/>
              <w:right w:w="105" w:type="dxa"/>
            </w:tcMar>
          </w:tcPr>
          <w:p>
            <w:pPr>
              <w:keepNext w:val="0"/>
              <w:spacing w:after="0" w:line="290" w:lineRule="exact"/>
            </w:pPr>
            <w:r>
              <w:rPr>
                <w:b w:val="0"/>
                <w:sz w:val="21"/>
              </w:rPr>
              <w:t>P4 여유</w:t>
            </w:r>
          </w:p>
        </w:tc>
        <w:tc>
          <w:tcPr>
            <w:tcW w:type="dxa" w:w="3672"/>
            <w:vAlign w:val="center"/>
            <w:tcMar>
              <w:top w:w="105" w:type="dxa"/>
              <w:left w:w="105" w:type="dxa"/>
              <w:bottom w:w="105" w:type="dxa"/>
              <w:right w:w="105" w:type="dxa"/>
            </w:tcMar>
          </w:tcPr>
          <w:p>
            <w:pPr>
              <w:spacing w:after="0" w:line="290" w:lineRule="exact"/>
            </w:pPr>
            <w:r>
              <w:rPr>
                <w:b w:val="0"/>
                <w:sz w:val="21"/>
              </w:rPr>
              <w:t>덜 중요하고 덜 긴급한 일</w:t>
            </w:r>
          </w:p>
        </w:tc>
        <w:tc>
          <w:tcPr>
            <w:tcW w:type="dxa" w:w="4968"/>
            <w:vAlign w:val="center"/>
            <w:tcMar>
              <w:top w:w="105" w:type="dxa"/>
              <w:left w:w="105" w:type="dxa"/>
              <w:bottom w:w="105" w:type="dxa"/>
              <w:right w:w="105" w:type="dxa"/>
            </w:tcMar>
          </w:tcPr>
          <w:p>
            <w:pPr>
              <w:spacing w:after="0" w:line="290" w:lineRule="exact"/>
            </w:pPr>
            <w:r>
              <w:rPr>
                <w:b w:val="0"/>
                <w:sz w:val="21"/>
              </w:rPr>
              <w:t>자료 정리·추가 아이디어 검토</w:t>
            </w:r>
          </w:p>
        </w:tc>
      </w:tr>
    </w:tbl>
    <w:p>
      <w:pPr>
        <w:spacing w:after="0"/>
      </w:pPr>
    </w:p>
    <w:p>
      <w:pPr>
        <w:pStyle w:val="Heading2"/>
      </w:pPr>
      <w:r>
        <w:t>주간과 월간은 같은 일정을 봅니다</w:t>
      </w:r>
    </w:p>
    <w:p>
      <w:r>
        <w:t>캘린더 위쪽의 ‘주간’과 ‘월간’ 탭을 바꾸면 같은 업무·일정 기록을 다른 범위로 볼 수 있습니다. 일정을 두 번 입력하지 마세요. 주간·월간은 ‘일정’ 날짜를, ‘마감’ 보기는 ‘마감’ 날짜를 사용합니다.</w:t>
      </w:r>
    </w:p>
    <w:p>
      <w:r>
        <w:t>예를 들어 10월 7일에 검토하고 10월 9일까지 제출한다면 일정은 10월 7일, 마감은 10월 9일로 넣습니다. 일정이 비어 있으면 주간·월간 캘린더에서 보이지 않을 수 있으므로 날짜 미정 보기나 원본 목록에서 찾습니다.</w:t>
      </w:r>
    </w:p>
    <w:p>
      <w:r>
        <w:t>상담·회의·평가 기록을 업무와 연결해도 날짜가 자동 복사되지는 않습니다. 달력에 필요한 일만 업무·일정에 등록하고 원본 기록과 연결하세요. 일정 등록만으로 알림이나 반복 실행이 설정되지는 않습니다.</w:t>
      </w:r>
    </w:p>
    <w:p>
      <w:pPr>
        <w:pStyle w:val="Heading1"/>
        <w:pageBreakBefore/>
      </w:pPr>
      <w:r>
        <w:t>2  학생을 열고 상담 이력 확인하기</w:t>
      </w:r>
    </w:p>
    <w:p>
      <w:pPr>
        <w:pStyle w:val="Heading2"/>
      </w:pPr>
      <w:r>
        <w:t>학생 페이지에서 누적 기록 보기</w:t>
      </w:r>
    </w:p>
    <w:p>
      <w:r>
        <w:t>‘학급 경영 &amp; 학생 상담’에서 학생 명렬표 또는 학생 카드 보기를 열고 학생 이름을 누릅니다. 학생 페이지의 ‘상담 기록’에는 그 학생과 연결된 상담 원본이 모이며, 현재 예시 수첩은 상담일 최신순으로 표시합니다. 항목을 누르면 상담 내용을 열 수 있습니다.</w:t>
      </w:r>
    </w:p>
    <w:p>
      <w:r>
        <w:t>이력은 해당 학생 페이지에 연결된 전체 기간의 기록을 봅니다. 제목이나 본문에 학생 이름만 적은 상담은 자동으로 연결되지 않습니다. 다음 해에 같은 이름의 새 학생 페이지를 만들더라도 두 사람의 이력을 임의로 합치지 않습니다.</w:t>
      </w:r>
    </w:p>
    <w:p>
      <w:pPr>
        <w:pStyle w:val="Heading2"/>
      </w:pPr>
      <w:r>
        <w:t>새 상담을 남기는 순서</w:t>
      </w:r>
    </w:p>
    <w:p>
      <w:r>
        <w:rPr>
          <w:b/>
        </w:rPr>
        <w:t xml:space="preserve">1. 상담 양식 선택  </w:t>
      </w:r>
      <w:r>
        <w:t>상담 기록 DB의 ‘새로 만들기’ 옆 화살표에서 ‘학생 상담 기록’을 선택합니다.</w:t>
      </w:r>
    </w:p>
    <w:p>
      <w:r>
        <w:rPr>
          <w:b/>
        </w:rPr>
        <w:t xml:space="preserve">2. 학생과 날짜 연결  </w:t>
      </w:r>
      <w:r>
        <w:t>‘학생’ 속성에서 실제 학생을 선택하고 상담일·대상·주제·학년도를 입력합니다.</w:t>
      </w:r>
    </w:p>
    <w:p>
      <w:r>
        <w:rPr>
          <w:b/>
        </w:rPr>
        <w:t xml:space="preserve">3. 관찰과 합의 구분  </w:t>
      </w:r>
      <w:r>
        <w:t>관찰한 사실, 학생이 말한 내용, 합의 사항, 다음 확인할 일을 구분해 적습니다. 상태는 예정·진행·추적·종결 중에서 선택합니다.</w:t>
      </w:r>
    </w:p>
    <w:p>
      <w:r>
        <w:rPr>
          <w:b/>
        </w:rPr>
        <w:t xml:space="preserve">4. 후속 확인 연결  </w:t>
      </w:r>
      <w:r>
        <w:t>후속 확인일을 적고 필요하면 업무·일정에 확인 업무를 만든 뒤 ‘후속 업무’로 연결합니다.</w:t>
      </w:r>
    </w:p>
    <w:p>
      <w:r>
        <w:rPr>
          <w:b/>
        </w:rPr>
        <w:t xml:space="preserve">5. 학생 페이지에서 확인  </w:t>
      </w:r>
      <w:r>
        <w:t>학생을 다시 열어 새 상담이 이력에 보이는지 확인합니다. 상담 내용을 복사해 붙일 필요는 없습니다.</w:t>
      </w:r>
    </w:p>
    <w:p>
      <w:pPr>
        <w:pStyle w:val="Heading2"/>
      </w:pPr>
      <w:r>
        <w:t>연결이 되는 예</w:t>
      </w:r>
    </w:p>
    <w:p>
      <w:r>
        <w:t>상담 기록의 학생 속성에서 ‘학생 A’를 선택하면 학생 A의 상담 기록 목록에도 같은 상담이 나타납니다. 상담 내용을 수정하면 양쪽에서 여는 원본 내용이 함께 바뀝니다. 이름이 같은 학생이 있다면 학급·번호·학생 ID로 구분하세요.</w:t>
      </w:r>
    </w:p>
    <w:p>
      <w:pPr>
        <w:pStyle w:val="Heading2"/>
      </w:pPr>
      <w:r>
        <w:t>출결과 제출물도 학생에 연결하기</w:t>
      </w:r>
    </w:p>
    <w:p>
      <w:r>
        <w:t>출결은 학생·학급·날짜와 상태를 기록하고 확인 여부를 체크합니다. 제출물은 항목·학생·마감과 미제출·제출·보완 요청·확인 완료 상태를 관리합니다. 이 수첩의 체크 결과를 공식 NEIS에 자동으로 전송하지는 않습니다.</w:t>
      </w:r>
    </w:p>
    <w:p>
      <w:pPr>
        <w:pStyle w:val="Heading2"/>
      </w:pPr>
      <w:r>
        <w:t>학부모 연락은 별도 기록으로 남기기</w:t>
      </w:r>
    </w:p>
    <w:p>
      <w:r>
        <w:t>학부모 연락 DB에서 연락 양식을 선택하고 학생, 연락 요지, 합의 사항과 후속 업무를 기록합니다. 연락 기록을 작성해도 메시지가 자동 발송되지는 않습니다. 학생의 ‘상담 기록’ 목록은 상담 기록 DB를 보여 주므로 학부모 연락 DB는 별도로 확인합니다.</w:t>
      </w:r>
    </w:p>
    <w:p>
      <w:r>
        <w:t>공유 캘린더에는 ‘상담 후속 확인’처럼 중립적인 제목을 사용하세요. 학생 상담의 상세 내용은 접근이 필요한 사람만 볼 수 있는 학생 기록 영역에 둡니다.</w:t>
      </w:r>
    </w:p>
    <w:p>
      <w:pPr>
        <w:pStyle w:val="Heading1"/>
        <w:pageBreakBefore/>
      </w:pPr>
      <w:r>
        <w:t>3  주간 시간표와 수업 진도 관리</w:t>
      </w:r>
    </w:p>
    <w:p>
      <w:pPr>
        <w:pStyle w:val="Heading2"/>
      </w:pPr>
      <w:r>
        <w:t>홈과 교과 페이지에서 같은 주간표 보기</w:t>
      </w:r>
    </w:p>
    <w:p>
      <w:r>
        <w:t>홈의 ‘오늘의 수업 · 주간 시간표’와 교과 페이지의 주간표는 같은 표시 블록을 공유합니다. 왼쪽의 교시·수업시간과 가로의 월~금 날짜를 교차해 담당 반과 교과를 확인하세요. 제목의 표시 주간은 마지막으로 반영한 주를 뜻합니다.</w:t>
      </w:r>
    </w:p>
    <w:p>
      <w:r>
        <w:t>빈칸은 그 주에 조회된 수업이 없는 교시입니다. 표가 보인다는 이유만으로 최신 시간표라고 판단하지 말고 표시 주간과 조회 시점을 확인하세요. 수업은 업무 일정이나 To-Do에 자동으로 추가되지 않습니다.</w:t>
      </w:r>
    </w:p>
    <w:p>
      <w:pPr>
        <w:pStyle w:val="Heading2"/>
      </w:pPr>
      <w:r>
        <w:t>컴시간 시간표 갱신 요청하기</w:t>
      </w:r>
    </w:p>
    <w:p>
      <w:r>
        <w:t>컴시간 웹 연동을 선택했다면 학교 코드·교사 번호와 담당 반·교과를 확인해 연결합니다. 정확한 수업 시각을 표시하려면 학교의 교시별 시작·종료 시각도 필요합니다. 컴시간 학교 코드와 NEIS 표준학교코드는 서로 다릅니다.</w:t>
      </w:r>
    </w:p>
    <w:p>
      <w:r>
        <w:t>AI 요청 예  “컴시간에서 이번 주 내 시간표를 조회하고 변경·휴강을 확인해 반영해줘. 홈과 교과 페이지가 같은 주를 표시하는지 확인하고, 업무·일정에는 수업을 넣지 마.”</w:t>
      </w:r>
    </w:p>
    <w:p>
      <w:r>
        <w:t>컴시간 웹 자료 형식이 바뀌어 조회가 실패하면 이전 정상 시간표를 기준으로 상황을 확인하고 CSV/JSON 파일 경로를 사용할 수 있습니다. 급식·학사일정의 일일 자동 갱신에는 컴시간이 포함되지 않습니다.</w:t>
      </w:r>
    </w:p>
    <w:p>
      <w:pPr>
        <w:pStyle w:val="Heading2"/>
      </w:pPr>
      <w:r>
        <w:t>표를 직접 고치기 전에 확인하기</w:t>
      </w:r>
    </w:p>
    <w:p>
      <w:r>
        <w:t>표 아래 ‘시간표 원본 · 관리용’에서 수업 원본과 오늘 수업·변경·휴강 보기를 확인합니다. 표시용 주간표를 직접 수정하면 홈과 교과 페이지에 함께 보이지만 원본 DB로 역전송되지 않습니다. 시간표 변경은 원본과 표시표가 일치하도록 갱신 요청을 하는 편이 좋습니다.</w:t>
      </w:r>
    </w:p>
    <w:p>
      <w:pPr>
        <w:pStyle w:val="Heading2"/>
      </w:pPr>
      <w:r>
        <w:t>수업 후에는 완료 차시와 다음 수업 기록하기</w:t>
      </w:r>
    </w:p>
    <w:p>
      <w:r>
        <w:rPr>
          <w:b/>
        </w:rPr>
        <w:t xml:space="preserve">1. 반과 단원 찾기  </w:t>
      </w:r>
      <w:r>
        <w:t>수업 진도에서 교과·학급·학기 보기를 골라 해당 단원을 엽니다. 이미 있는 같은 반·단원 기록을 우선 수정합니다.</w:t>
      </w:r>
    </w:p>
    <w:p>
      <w:r>
        <w:rPr>
          <w:b/>
        </w:rPr>
        <w:t xml:space="preserve">2. 완료 차시 수정  </w:t>
      </w:r>
      <w:r>
        <w:t>계획 차시와 완료 차시를 확인하고 실제로 진행한 만큼 반영합니다. 진도율은 입력된 차시를 기준으로 계산됩니다.</w:t>
      </w:r>
    </w:p>
    <w:p>
      <w:r>
        <w:rPr>
          <w:b/>
        </w:rPr>
        <w:t xml:space="preserve">3. 다음 수업 기록  </w:t>
      </w:r>
      <w:r>
        <w:t>다음에 할 내용과 보충할 부분을 남깁니다. 본문의 체크박스만 눌러도 완료 차시가 자동 증가하는 것은 아닙니다.</w:t>
      </w:r>
    </w:p>
    <w:p>
      <w:pPr>
        <w:pStyle w:val="Heading2"/>
      </w:pPr>
      <w:r>
        <w:t>평가와 채점 현황 기록하기</w:t>
      </w:r>
    </w:p>
    <w:p>
      <w:r>
        <w:t>평가일·채점 마감·대상 인원·채점 완료 인원과 상태를 입력합니다. 채점률은 해당 숫자를 기준으로 계산됩니다. 전체 캘린더에도 보여야 하는 평가 일정은 업무·일정에 등록하고 연결하세요.</w:t>
      </w:r>
    </w:p>
    <w:p>
      <w:pPr>
        <w:pStyle w:val="Heading1"/>
        <w:pageBreakBefore/>
      </w:pPr>
      <w:r>
        <w:t>4  자주 쓰는 여섯 가지 양식</w:t>
      </w:r>
    </w:p>
    <w:p>
      <w:r>
        <w:t>현재 예시 수첩에는 아래 양식을 각 DB의 네이티브 템플릿으로 등록했습니다. ‘새로 만들기’ 옆 화살표를 누르고 양식 이름을 선택하면 새 기록이 만들어집니다. 새 기록의 날짜·학생·학급 등은 매번 확인해 입력하세요.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664"/>
        <w:gridCol w:w="4752"/>
      </w:tblGrid>
      <w:tr>
        <w:trPr>
          <w:cantSplit/>
          <w:tblHeader/>
        </w:trPr>
        <w:tc>
          <w:tcPr>
            <w:tcW w:type="dxa" w:w="2664"/>
            <w:vAlign w:val="center"/>
            <w:tcMar>
              <w:top w:w="105" w:type="dxa"/>
              <w:left w:w="105" w:type="dxa"/>
              <w:bottom w:w="105" w:type="dxa"/>
              <w:right w:w="105" w:type="dxa"/>
            </w:tcMar>
            <w:shd w:fill="E9EEF2"/>
          </w:tcPr>
          <w:p>
            <w:pPr>
              <w:keepNext w:val="0"/>
              <w:spacing w:after="0" w:line="290" w:lineRule="exact"/>
            </w:pPr>
            <w:r>
              <w:rPr>
                <w:b/>
                <w:sz w:val="21"/>
              </w:rPr>
              <w:t>양식</w:t>
            </w:r>
          </w:p>
        </w:tc>
        <w:tc>
          <w:tcPr>
            <w:tcW w:type="dxa" w:w="2664"/>
            <w:vAlign w:val="center"/>
            <w:tcMar>
              <w:top w:w="105" w:type="dxa"/>
              <w:left w:w="105" w:type="dxa"/>
              <w:bottom w:w="105" w:type="dxa"/>
              <w:right w:w="105" w:type="dxa"/>
            </w:tcMar>
            <w:shd w:fill="E9EEF2"/>
          </w:tcPr>
          <w:p>
            <w:pPr>
              <w:spacing w:after="0" w:line="290" w:lineRule="exact"/>
            </w:pPr>
            <w:r>
              <w:rPr>
                <w:b/>
                <w:sz w:val="21"/>
              </w:rPr>
              <w:t>새 기록을 만드는 DB</w:t>
            </w:r>
          </w:p>
        </w:tc>
        <w:tc>
          <w:tcPr>
            <w:tcW w:type="dxa" w:w="4752"/>
            <w:vAlign w:val="center"/>
            <w:tcMar>
              <w:top w:w="105" w:type="dxa"/>
              <w:left w:w="105" w:type="dxa"/>
              <w:bottom w:w="105" w:type="dxa"/>
              <w:right w:w="105" w:type="dxa"/>
            </w:tcMar>
            <w:shd w:fill="E9EEF2"/>
          </w:tcPr>
          <w:p>
            <w:pPr>
              <w:spacing w:after="0" w:line="290" w:lineRule="exact"/>
            </w:pPr>
            <w:r>
              <w:rPr>
                <w:b/>
                <w:sz w:val="21"/>
              </w:rPr>
              <w:t>주요 작성 내용</w:t>
            </w:r>
          </w:p>
        </w:tc>
      </w:tr>
      <w:tr>
        <w:trPr>
          <w:cantSplit/>
        </w:trPr>
        <w:tc>
          <w:tcPr>
            <w:tcW w:type="dxa" w:w="2664"/>
            <w:vAlign w:val="center"/>
            <w:tcMar>
              <w:top w:w="105" w:type="dxa"/>
              <w:left w:w="105" w:type="dxa"/>
              <w:bottom w:w="105" w:type="dxa"/>
              <w:right w:w="105" w:type="dxa"/>
            </w:tcMar>
          </w:tcPr>
          <w:p>
            <w:pPr>
              <w:keepNext w:val="0"/>
              <w:spacing w:after="0" w:line="290" w:lineRule="exact"/>
            </w:pPr>
            <w:r>
              <w:rPr>
                <w:b w:val="0"/>
                <w:sz w:val="21"/>
              </w:rPr>
              <w:t>학생 상담 기록</w:t>
            </w:r>
          </w:p>
        </w:tc>
        <w:tc>
          <w:tcPr>
            <w:tcW w:type="dxa" w:w="2664"/>
            <w:vAlign w:val="center"/>
            <w:tcMar>
              <w:top w:w="105" w:type="dxa"/>
              <w:left w:w="105" w:type="dxa"/>
              <w:bottom w:w="105" w:type="dxa"/>
              <w:right w:w="105" w:type="dxa"/>
            </w:tcMar>
          </w:tcPr>
          <w:p>
            <w:pPr>
              <w:spacing w:after="0" w:line="290" w:lineRule="exact"/>
            </w:pPr>
            <w:r>
              <w:rPr>
                <w:b w:val="0"/>
                <w:sz w:val="21"/>
              </w:rPr>
              <w:t>상담 기록</w:t>
            </w:r>
          </w:p>
        </w:tc>
        <w:tc>
          <w:tcPr>
            <w:tcW w:type="dxa" w:w="4752"/>
            <w:vAlign w:val="center"/>
            <w:tcMar>
              <w:top w:w="105" w:type="dxa"/>
              <w:left w:w="105" w:type="dxa"/>
              <w:bottom w:w="105" w:type="dxa"/>
              <w:right w:w="105" w:type="dxa"/>
            </w:tcMar>
          </w:tcPr>
          <w:p>
            <w:pPr>
              <w:spacing w:after="0" w:line="290" w:lineRule="exact"/>
            </w:pPr>
            <w:r>
              <w:rPr>
                <w:b w:val="0"/>
                <w:sz w:val="21"/>
              </w:rPr>
              <w:t>상담일, 학생, 관찰 사실, 합의와 후속 확인</w:t>
            </w:r>
          </w:p>
        </w:tc>
      </w:tr>
      <w:tr>
        <w:trPr>
          <w:cantSplit/>
        </w:trPr>
        <w:tc>
          <w:tcPr>
            <w:tcW w:type="dxa" w:w="2664"/>
            <w:vAlign w:val="center"/>
            <w:tcMar>
              <w:top w:w="105" w:type="dxa"/>
              <w:left w:w="105" w:type="dxa"/>
              <w:bottom w:w="105" w:type="dxa"/>
              <w:right w:w="105" w:type="dxa"/>
            </w:tcMar>
          </w:tcPr>
          <w:p>
            <w:pPr>
              <w:keepNext w:val="0"/>
              <w:spacing w:after="0" w:line="290" w:lineRule="exact"/>
            </w:pPr>
            <w:r>
              <w:rPr>
                <w:b w:val="0"/>
                <w:sz w:val="21"/>
              </w:rPr>
              <w:t>학부모 연락 기록</w:t>
            </w:r>
          </w:p>
        </w:tc>
        <w:tc>
          <w:tcPr>
            <w:tcW w:type="dxa" w:w="2664"/>
            <w:vAlign w:val="center"/>
            <w:tcMar>
              <w:top w:w="105" w:type="dxa"/>
              <w:left w:w="105" w:type="dxa"/>
              <w:bottom w:w="105" w:type="dxa"/>
              <w:right w:w="105" w:type="dxa"/>
            </w:tcMar>
          </w:tcPr>
          <w:p>
            <w:pPr>
              <w:spacing w:after="0" w:line="290" w:lineRule="exact"/>
            </w:pPr>
            <w:r>
              <w:rPr>
                <w:b w:val="0"/>
                <w:sz w:val="21"/>
              </w:rPr>
              <w:t>학부모 연락</w:t>
            </w:r>
          </w:p>
        </w:tc>
        <w:tc>
          <w:tcPr>
            <w:tcW w:type="dxa" w:w="4752"/>
            <w:vAlign w:val="center"/>
            <w:tcMar>
              <w:top w:w="105" w:type="dxa"/>
              <w:left w:w="105" w:type="dxa"/>
              <w:bottom w:w="105" w:type="dxa"/>
              <w:right w:w="105" w:type="dxa"/>
            </w:tcMar>
          </w:tcPr>
          <w:p>
            <w:pPr>
              <w:spacing w:after="0" w:line="290" w:lineRule="exact"/>
            </w:pPr>
            <w:r>
              <w:rPr>
                <w:b w:val="0"/>
                <w:sz w:val="21"/>
              </w:rPr>
              <w:t>학생, 연락 요지, 합의와 다음 연락</w:t>
            </w:r>
          </w:p>
        </w:tc>
      </w:tr>
      <w:tr>
        <w:trPr>
          <w:cantSplit/>
        </w:trPr>
        <w:tc>
          <w:tcPr>
            <w:tcW w:type="dxa" w:w="2664"/>
            <w:vAlign w:val="center"/>
            <w:tcMar>
              <w:top w:w="105" w:type="dxa"/>
              <w:left w:w="105" w:type="dxa"/>
              <w:bottom w:w="105" w:type="dxa"/>
              <w:right w:w="105" w:type="dxa"/>
            </w:tcMar>
          </w:tcPr>
          <w:p>
            <w:pPr>
              <w:keepNext w:val="0"/>
              <w:spacing w:after="0" w:line="290" w:lineRule="exact"/>
            </w:pPr>
            <w:r>
              <w:rPr>
                <w:b w:val="0"/>
                <w:sz w:val="21"/>
              </w:rPr>
              <w:t>회의록 · 결정 · 후속 조치</w:t>
            </w:r>
          </w:p>
        </w:tc>
        <w:tc>
          <w:tcPr>
            <w:tcW w:type="dxa" w:w="2664"/>
            <w:vAlign w:val="center"/>
            <w:tcMar>
              <w:top w:w="105" w:type="dxa"/>
              <w:left w:w="105" w:type="dxa"/>
              <w:bottom w:w="105" w:type="dxa"/>
              <w:right w:w="105" w:type="dxa"/>
            </w:tcMar>
          </w:tcPr>
          <w:p>
            <w:pPr>
              <w:spacing w:after="0" w:line="290" w:lineRule="exact"/>
            </w:pPr>
            <w:r>
              <w:rPr>
                <w:b w:val="0"/>
                <w:sz w:val="21"/>
              </w:rPr>
              <w:t>회의록·결정 사항</w:t>
            </w:r>
          </w:p>
        </w:tc>
        <w:tc>
          <w:tcPr>
            <w:tcW w:type="dxa" w:w="4752"/>
            <w:vAlign w:val="center"/>
            <w:tcMar>
              <w:top w:w="105" w:type="dxa"/>
              <w:left w:w="105" w:type="dxa"/>
              <w:bottom w:w="105" w:type="dxa"/>
              <w:right w:w="105" w:type="dxa"/>
            </w:tcMar>
          </w:tcPr>
          <w:p>
            <w:pPr>
              <w:spacing w:after="0" w:line="290" w:lineRule="exact"/>
            </w:pPr>
            <w:r>
              <w:rPr>
                <w:b w:val="0"/>
                <w:sz w:val="21"/>
              </w:rPr>
              <w:t>안건, 결정, 담당과 기한, 후속 업무</w:t>
            </w:r>
          </w:p>
        </w:tc>
      </w:tr>
      <w:tr>
        <w:trPr>
          <w:cantSplit/>
        </w:trPr>
        <w:tc>
          <w:tcPr>
            <w:tcW w:type="dxa" w:w="2664"/>
            <w:vAlign w:val="center"/>
            <w:tcMar>
              <w:top w:w="105" w:type="dxa"/>
              <w:left w:w="105" w:type="dxa"/>
              <w:bottom w:w="105" w:type="dxa"/>
              <w:right w:w="105" w:type="dxa"/>
            </w:tcMar>
          </w:tcPr>
          <w:p>
            <w:pPr>
              <w:keepNext w:val="0"/>
              <w:spacing w:after="0" w:line="290" w:lineRule="exact"/>
            </w:pPr>
            <w:r>
              <w:rPr>
                <w:b w:val="0"/>
                <w:sz w:val="21"/>
              </w:rPr>
              <w:t>수업 계획 · 성찰</w:t>
            </w:r>
          </w:p>
        </w:tc>
        <w:tc>
          <w:tcPr>
            <w:tcW w:type="dxa" w:w="2664"/>
            <w:vAlign w:val="center"/>
            <w:tcMar>
              <w:top w:w="105" w:type="dxa"/>
              <w:left w:w="105" w:type="dxa"/>
              <w:bottom w:w="105" w:type="dxa"/>
              <w:right w:w="105" w:type="dxa"/>
            </w:tcMar>
          </w:tcPr>
          <w:p>
            <w:pPr>
              <w:spacing w:after="0" w:line="290" w:lineRule="exact"/>
            </w:pPr>
            <w:r>
              <w:rPr>
                <w:b w:val="0"/>
                <w:sz w:val="21"/>
              </w:rPr>
              <w:t>수업 진도</w:t>
            </w:r>
          </w:p>
        </w:tc>
        <w:tc>
          <w:tcPr>
            <w:tcW w:type="dxa" w:w="4752"/>
            <w:vAlign w:val="center"/>
            <w:tcMar>
              <w:top w:w="105" w:type="dxa"/>
              <w:left w:w="105" w:type="dxa"/>
              <w:bottom w:w="105" w:type="dxa"/>
              <w:right w:w="105" w:type="dxa"/>
            </w:tcMar>
          </w:tcPr>
          <w:p>
            <w:pPr>
              <w:spacing w:after="0" w:line="290" w:lineRule="exact"/>
            </w:pPr>
            <w:r>
              <w:rPr>
                <w:b w:val="0"/>
                <w:sz w:val="21"/>
              </w:rPr>
              <w:t>학급·단원, 수업 계획, 진행 결과, 다음 수업</w:t>
            </w:r>
          </w:p>
        </w:tc>
      </w:tr>
      <w:tr>
        <w:trPr>
          <w:cantSplit/>
        </w:trPr>
        <w:tc>
          <w:tcPr>
            <w:tcW w:type="dxa" w:w="2664"/>
            <w:vAlign w:val="center"/>
            <w:tcMar>
              <w:top w:w="105" w:type="dxa"/>
              <w:left w:w="105" w:type="dxa"/>
              <w:bottom w:w="105" w:type="dxa"/>
              <w:right w:w="105" w:type="dxa"/>
            </w:tcMar>
          </w:tcPr>
          <w:p>
            <w:pPr>
              <w:keepNext w:val="0"/>
              <w:spacing w:after="0" w:line="290" w:lineRule="exact"/>
            </w:pPr>
            <w:r>
              <w:rPr>
                <w:b w:val="0"/>
                <w:sz w:val="21"/>
              </w:rPr>
              <w:t>평가 계획 · 채점 기록</w:t>
            </w:r>
          </w:p>
        </w:tc>
        <w:tc>
          <w:tcPr>
            <w:tcW w:type="dxa" w:w="2664"/>
            <w:vAlign w:val="center"/>
            <w:tcMar>
              <w:top w:w="105" w:type="dxa"/>
              <w:left w:w="105" w:type="dxa"/>
              <w:bottom w:w="105" w:type="dxa"/>
              <w:right w:w="105" w:type="dxa"/>
            </w:tcMar>
          </w:tcPr>
          <w:p>
            <w:pPr>
              <w:spacing w:after="0" w:line="290" w:lineRule="exact"/>
            </w:pPr>
            <w:r>
              <w:rPr>
                <w:b w:val="0"/>
                <w:sz w:val="21"/>
              </w:rPr>
              <w:t>평가·채점 현황</w:t>
            </w:r>
          </w:p>
        </w:tc>
        <w:tc>
          <w:tcPr>
            <w:tcW w:type="dxa" w:w="4752"/>
            <w:vAlign w:val="center"/>
            <w:tcMar>
              <w:top w:w="105" w:type="dxa"/>
              <w:left w:w="105" w:type="dxa"/>
              <w:bottom w:w="105" w:type="dxa"/>
              <w:right w:w="105" w:type="dxa"/>
            </w:tcMar>
          </w:tcPr>
          <w:p>
            <w:pPr>
              <w:spacing w:after="0" w:line="290" w:lineRule="exact"/>
            </w:pPr>
            <w:r>
              <w:rPr>
                <w:b w:val="0"/>
                <w:sz w:val="21"/>
              </w:rPr>
              <w:t>평가 기준, 일정, 채점과 피드백 기록</w:t>
            </w:r>
          </w:p>
        </w:tc>
      </w:tr>
      <w:tr>
        <w:trPr>
          <w:cantSplit/>
        </w:trPr>
        <w:tc>
          <w:tcPr>
            <w:tcW w:type="dxa" w:w="2664"/>
            <w:vAlign w:val="center"/>
            <w:tcMar>
              <w:top w:w="105" w:type="dxa"/>
              <w:left w:w="105" w:type="dxa"/>
              <w:bottom w:w="105" w:type="dxa"/>
              <w:right w:w="105" w:type="dxa"/>
            </w:tcMar>
          </w:tcPr>
          <w:p>
            <w:pPr>
              <w:keepNext w:val="0"/>
              <w:spacing w:after="0" w:line="290" w:lineRule="exact"/>
            </w:pPr>
            <w:r>
              <w:rPr>
                <w:b w:val="0"/>
                <w:sz w:val="21"/>
              </w:rPr>
              <w:t>조회 · 종례 기록</w:t>
            </w:r>
          </w:p>
        </w:tc>
        <w:tc>
          <w:tcPr>
            <w:tcW w:type="dxa" w:w="2664"/>
            <w:vAlign w:val="center"/>
            <w:tcMar>
              <w:top w:w="105" w:type="dxa"/>
              <w:left w:w="105" w:type="dxa"/>
              <w:bottom w:w="105" w:type="dxa"/>
              <w:right w:w="105" w:type="dxa"/>
            </w:tcMar>
          </w:tcPr>
          <w:p>
            <w:pPr>
              <w:spacing w:after="0" w:line="290" w:lineRule="exact"/>
            </w:pPr>
            <w:r>
              <w:rPr>
                <w:b w:val="0"/>
                <w:sz w:val="21"/>
              </w:rPr>
              <w:t>수업·업무 자료</w:t>
            </w:r>
          </w:p>
        </w:tc>
        <w:tc>
          <w:tcPr>
            <w:tcW w:type="dxa" w:w="4752"/>
            <w:vAlign w:val="center"/>
            <w:tcMar>
              <w:top w:w="105" w:type="dxa"/>
              <w:left w:w="105" w:type="dxa"/>
              <w:bottom w:w="105" w:type="dxa"/>
              <w:right w:w="105" w:type="dxa"/>
            </w:tcMar>
          </w:tcPr>
          <w:p>
            <w:pPr>
              <w:spacing w:after="0" w:line="290" w:lineRule="exact"/>
            </w:pPr>
            <w:r>
              <w:rPr>
                <w:b w:val="0"/>
                <w:sz w:val="21"/>
              </w:rPr>
              <w:t>날짜·학급, 전달사항, 확인할 일</w:t>
            </w:r>
          </w:p>
        </w:tc>
      </w:tr>
    </w:tbl>
    <w:p>
      <w:pPr>
        <w:spacing w:after="0"/>
      </w:pPr>
    </w:p>
    <w:p>
      <w:pPr>
        <w:pStyle w:val="Heading2"/>
      </w:pPr>
      <w:r>
        <w:t>템플릿과 작성한 기록 구분하기</w:t>
      </w:r>
    </w:p>
    <w:p>
      <w:r>
        <w:t>‘새로 만들기’에서 양식을 선택해 만든 페이지는 이번 기록입니다. 템플릿 편집 화면은 이후 새 기록에 반복 사용할 원본입니다. 특정 학생 이름이나 이번 상담 날짜는 새 기록에 쓰고, 템플릿 원본은 빈 작성 항목으로 유지하세요.</w:t>
      </w:r>
    </w:p>
    <w:p>
      <w:r>
        <w:t>템플릿의 학년도는 수첩에 맞게 설정되어 있어도 새 학년도에 다시 확인해야 합니다. 이 수첩에서는 양식 등록만으로 매일 기록을 반복 생성하도록 설정하지 않았습니다.</w:t>
      </w:r>
    </w:p>
    <w:p>
      <w:pPr>
        <w:pStyle w:val="Heading2"/>
      </w:pPr>
      <w:r>
        <w:t>양식 모음을 사용하는 방법</w:t>
      </w:r>
    </w:p>
    <w:p>
      <w:r>
        <w:t>홈의 ‘양식 모음’에서는 같은 작성 항목을 미리 볼 수 있습니다. 필요한 양식을 복제해 안내된 DB로 옮기거나, 해당 DB의 새 페이지 본문에 작성 양식만 복사해 사용합니다. 본문을 복사한 뒤에도 날짜·학생·학급 등 DB 속성은 따로 입력합니다.</w:t>
      </w:r>
    </w:p>
    <w:p>
      <w:r>
        <w:t>양식 모음의 페이지와 DB 템플릿은 별도로 관리합니다. 한쪽을 수정해도 다른 쪽의 내용이 자동으로 바뀌지 않으므로 둘 다 바꾸려면 함께 수정을 요청하세요. 새로 설치한 수첩에 복사용 양식만 있다면 DB 템플릿 등록도 요청할 수 있습니다.</w:t>
      </w:r>
    </w:p>
    <w:p>
      <w:pPr>
        <w:pStyle w:val="Heading2"/>
      </w:pPr>
      <w:r>
        <w:t>같은 내용을 중복 입력하지 않기</w:t>
      </w:r>
    </w:p>
    <w:p>
      <w:pPr>
        <w:pStyle w:val="ListBullet"/>
      </w:pPr>
      <w:r>
        <w:t>수업 진도는 같은 반·단원 행이 있으면 그 기록을 수정합니다. 매 수업마다 같은 진도 행을 새로 만들면 집계가 중복될 수 있습니다.</w:t>
      </w:r>
    </w:p>
    <w:p>
      <w:pPr>
        <w:pStyle w:val="ListBullet"/>
      </w:pPr>
      <w:r>
        <w:t>회의의 결정 사항 중 실행이 필요한 것만 업무·일정으로 만들고 회의록과 연결합니다.</w:t>
      </w:r>
    </w:p>
    <w:p>
      <w:pPr>
        <w:pStyle w:val="ListBullet"/>
      </w:pPr>
      <w:r>
        <w:t>본문의 표·체크박스와 DB 속성은 별개입니다. 완료 차시, 평가일, 채점 완료 인원 등 계산에 필요한 값은 속성에 입력합니다.</w:t>
      </w:r>
    </w:p>
    <w:p>
      <w:pPr>
        <w:pStyle w:val="Heading1"/>
        <w:pageBreakBefore/>
      </w:pPr>
      <w:r>
        <w:t>5  오늘 중식과 학사일정 갱신</w:t>
      </w:r>
    </w:p>
    <w:p>
      <w:pPr>
        <w:pStyle w:val="Heading2"/>
      </w:pPr>
      <w:r>
        <w:t>홈에서는 중식만 확인하기</w:t>
      </w:r>
    </w:p>
    <w:p>
      <w:r>
        <w:t>‘오늘의 중식’에는 NEIS에서 조회한 중식 메뉴와 제공된 열량을 표시합니다. 학교·기준 날짜·마지막 확인 시각·출처와 메뉴의 알레르기 번호도 함께 확인하세요. 조식·석식은 홈에서 생략합니다.</w:t>
      </w:r>
    </w:p>
    <w:p>
      <w:r>
        <w:t>‘해당 날짜에 공개된 중식 정보가 없습니다’는 공개 자료에 중식 항목이 없다는 뜻입니다. 급식을 제공하지 않는다는 확정 정보와는 다릅니다. 조회 오류가 생기면 마지막 정상 표시가 남을 수 있으므로 날짜를 확인하세요. 개인 메모는 자동 갱신 영역 밖에 적습니다.</w:t>
      </w:r>
    </w:p>
    <w:p>
      <w:pPr>
        <w:pStyle w:val="Heading2"/>
      </w:pPr>
      <w:r>
        <w:t>연속되는 학사일정은 기간으로 보기</w:t>
      </w:r>
    </w:p>
    <w:p>
      <w:r>
        <w:t>같은 학교·학년도·학교과정·주야과정에서 이름이 정확히 같은 행사가 하루씩 연속되면, 시작일과 종료일이 있는 하나의 행사 페이지로 묶습니다. 중간 날짜가 빠지면 주말이라도 건너 합치지 않습니다. 날짜별 대상 학년과 설명 차이는 원문에 보존합니다.</w:t>
      </w:r>
    </w:p>
    <w:p>
      <w:r>
        <w:t>학사 캘린더의 주간·월간 탭에서 같은 행사 원본을 봅니다. 새로고침할 때 기존 기간 페이지를 재사용하며 수동 메모·관계를 보존합니다. 모호한 기간 축소나 분리, 중복은 자동으로 정리되지 않을 수 있으므로 확인을 요청하세요.</w:t>
      </w:r>
    </w:p>
    <w:p>
      <w:pPr>
        <w:pStyle w:val="Heading2"/>
      </w:pPr>
      <w:r>
        <w:t>하루 한 번 자동 갱신을 쓰려면</w:t>
      </w:r>
    </w:p>
    <w:p>
      <w:r>
        <w:rPr>
          <w:b/>
        </w:rPr>
        <w:t xml:space="preserve">1. 연결 링크 열기  </w:t>
      </w:r>
      <w:r>
        <w:t>운영 중인 클라우드 서비스가 제공하는 개인 연결 링크를 엽니다. AI가 기존 설치 정보로 준비한 학교·학년도·수첩 대상을 확인합니다.</w:t>
      </w:r>
    </w:p>
    <w:p>
      <w:r>
        <w:rPr>
          <w:b/>
        </w:rPr>
        <w:t xml:space="preserve">2. Notion에서 승인하기  </w:t>
      </w:r>
      <w:r>
        <w:t>이미 만든 교무수첩을 선택해 서비스 연결을 승인합니다. 교사가 클라우드 콘솔에 학교 정보를 다시 입력하거나 운영자 NEIS 키를 복사할 필요는 없습니다.</w:t>
      </w:r>
    </w:p>
    <w:p>
      <w:r>
        <w:rPr>
          <w:b/>
        </w:rPr>
        <w:t xml:space="preserve">3. 첫 성공 확인하기  </w:t>
      </w:r>
      <w:r>
        <w:t>연결 상태뿐 아니라 실제 반영 날짜와 마지막 성공 시각을 확인합니다. 처음에는 중식이 먼저 표시되고 전체 학사일정 처리가 오래 걸릴 수 있습니다. 처리 중에는 마지막 성공 시각이 아직 바뀌지 않을 수 있습니다.</w:t>
      </w:r>
    </w:p>
    <w:p>
      <w:r>
        <w:t>기본 목표는 한국 시간 오전 7시 이후 하루 한 번 갱신을 완료하는 것입니다. 대기열과 실행 한도에 따라 실제 반영 시각은 달라집니다. 연결이 활성화된 서버 예약은 개인 컴퓨터가 꺼져 있어도 실행됩니다.</w:t>
      </w:r>
    </w:p>
    <w:p>
      <w:pPr>
        <w:pStyle w:val="Heading2"/>
      </w:pPr>
      <w:r>
        <w:t>자동 갱신 범위 확인하기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5688"/>
      </w:tblGrid>
      <w:tr>
        <w:trPr>
          <w:cantSplit/>
          <w:tblHeader/>
        </w:trPr>
        <w:tc>
          <w:tcPr>
            <w:tcW w:type="dxa" w:w="4392"/>
            <w:vAlign w:val="center"/>
            <w:tcMar>
              <w:top w:w="105" w:type="dxa"/>
              <w:left w:w="105" w:type="dxa"/>
              <w:bottom w:w="105" w:type="dxa"/>
              <w:right w:w="105" w:type="dxa"/>
            </w:tcMar>
            <w:shd w:fill="E9EEF2"/>
          </w:tcPr>
          <w:p>
            <w:pPr>
              <w:keepNext w:val="0"/>
              <w:spacing w:after="0" w:line="290" w:lineRule="exact"/>
            </w:pPr>
            <w:r>
              <w:rPr>
                <w:b/>
                <w:sz w:val="21"/>
              </w:rPr>
              <w:t>항목</w:t>
            </w:r>
          </w:p>
        </w:tc>
        <w:tc>
          <w:tcPr>
            <w:tcW w:type="dxa" w:w="5688"/>
            <w:vAlign w:val="center"/>
            <w:tcMar>
              <w:top w:w="105" w:type="dxa"/>
              <w:left w:w="105" w:type="dxa"/>
              <w:bottom w:w="105" w:type="dxa"/>
              <w:right w:w="105" w:type="dxa"/>
            </w:tcMar>
            <w:shd w:fill="E9EEF2"/>
          </w:tcPr>
          <w:p>
            <w:pPr>
              <w:spacing w:after="0" w:line="290" w:lineRule="exact"/>
            </w:pPr>
            <w:r>
              <w:rPr>
                <w:b/>
                <w:sz w:val="21"/>
              </w:rPr>
              <w:t>일일 클라우드 갱신</w:t>
            </w:r>
          </w:p>
        </w:tc>
      </w:tr>
      <w:tr>
        <w:trPr>
          <w:cantSplit/>
        </w:trPr>
        <w:tc>
          <w:tcPr>
            <w:tcW w:type="dxa" w:w="4392"/>
            <w:vAlign w:val="center"/>
            <w:tcMar>
              <w:top w:w="105" w:type="dxa"/>
              <w:left w:w="105" w:type="dxa"/>
              <w:bottom w:w="105" w:type="dxa"/>
              <w:right w:w="105" w:type="dxa"/>
            </w:tcMar>
          </w:tcPr>
          <w:p>
            <w:pPr>
              <w:keepNext w:val="0"/>
              <w:spacing w:after="0" w:line="290" w:lineRule="exact"/>
            </w:pPr>
            <w:r>
              <w:rPr>
                <w:b w:val="0"/>
                <w:sz w:val="21"/>
              </w:rPr>
              <w:t>오늘 중식과 NEIS 학사일정</w:t>
            </w:r>
          </w:p>
        </w:tc>
        <w:tc>
          <w:tcPr>
            <w:tcW w:type="dxa" w:w="5688"/>
            <w:vAlign w:val="center"/>
            <w:tcMar>
              <w:top w:w="105" w:type="dxa"/>
              <w:left w:w="105" w:type="dxa"/>
              <w:bottom w:w="105" w:type="dxa"/>
              <w:right w:w="105" w:type="dxa"/>
            </w:tcMar>
          </w:tcPr>
          <w:p>
            <w:pPr>
              <w:spacing w:after="0" w:line="290" w:lineRule="exact"/>
            </w:pPr>
            <w:r>
              <w:rPr>
                <w:b w:val="0"/>
                <w:sz w:val="21"/>
              </w:rPr>
              <w:t>연결 승인과 활성화가 끝난 수첩에서 대상</w:t>
            </w:r>
          </w:p>
        </w:tc>
      </w:tr>
      <w:tr>
        <w:trPr>
          <w:cantSplit/>
        </w:trPr>
        <w:tc>
          <w:tcPr>
            <w:tcW w:type="dxa" w:w="4392"/>
            <w:vAlign w:val="center"/>
            <w:tcMar>
              <w:top w:w="105" w:type="dxa"/>
              <w:left w:w="105" w:type="dxa"/>
              <w:bottom w:w="105" w:type="dxa"/>
              <w:right w:w="105" w:type="dxa"/>
            </w:tcMar>
          </w:tcPr>
          <w:p>
            <w:pPr>
              <w:keepNext w:val="0"/>
              <w:spacing w:after="0" w:line="290" w:lineRule="exact"/>
            </w:pPr>
            <w:r>
              <w:rPr>
                <w:b w:val="0"/>
                <w:sz w:val="21"/>
              </w:rPr>
              <w:t>컴시간 시간표</w:t>
            </w:r>
          </w:p>
        </w:tc>
        <w:tc>
          <w:tcPr>
            <w:tcW w:type="dxa" w:w="5688"/>
            <w:vAlign w:val="center"/>
            <w:tcMar>
              <w:top w:w="105" w:type="dxa"/>
              <w:left w:w="105" w:type="dxa"/>
              <w:bottom w:w="105" w:type="dxa"/>
              <w:right w:w="105" w:type="dxa"/>
            </w:tcMar>
          </w:tcPr>
          <w:p>
            <w:pPr>
              <w:spacing w:after="0" w:line="290" w:lineRule="exact"/>
            </w:pPr>
            <w:r>
              <w:rPr>
                <w:b w:val="0"/>
                <w:sz w:val="21"/>
              </w:rPr>
              <w:t>별도 조회·반영 경로 사용</w:t>
            </w:r>
          </w:p>
        </w:tc>
      </w:tr>
      <w:tr>
        <w:trPr>
          <w:cantSplit/>
        </w:trPr>
        <w:tc>
          <w:tcPr>
            <w:tcW w:type="dxa" w:w="4392"/>
            <w:vAlign w:val="center"/>
            <w:tcMar>
              <w:top w:w="105" w:type="dxa"/>
              <w:left w:w="105" w:type="dxa"/>
              <w:bottom w:w="105" w:type="dxa"/>
              <w:right w:w="105" w:type="dxa"/>
            </w:tcMar>
          </w:tcPr>
          <w:p>
            <w:pPr>
              <w:keepNext w:val="0"/>
              <w:spacing w:after="0" w:line="290" w:lineRule="exact"/>
            </w:pPr>
            <w:r>
              <w:rPr>
                <w:b w:val="0"/>
                <w:sz w:val="21"/>
              </w:rPr>
              <w:t>상담·출결·진도·채점 기록</w:t>
            </w:r>
          </w:p>
        </w:tc>
        <w:tc>
          <w:tcPr>
            <w:tcW w:type="dxa" w:w="5688"/>
            <w:vAlign w:val="center"/>
            <w:tcMar>
              <w:top w:w="105" w:type="dxa"/>
              <w:left w:w="105" w:type="dxa"/>
              <w:bottom w:w="105" w:type="dxa"/>
              <w:right w:w="105" w:type="dxa"/>
            </w:tcMar>
          </w:tcPr>
          <w:p>
            <w:pPr>
              <w:spacing w:after="0" w:line="290" w:lineRule="exact"/>
            </w:pPr>
            <w:r>
              <w:rPr>
                <w:b w:val="0"/>
                <w:sz w:val="21"/>
              </w:rPr>
              <w:t>교사가 기록하거나 AI에게 범위를 정해 요청</w:t>
            </w:r>
          </w:p>
        </w:tc>
      </w:tr>
    </w:tbl>
    <w:p>
      <w:pPr>
        <w:spacing w:after="0"/>
      </w:pPr>
    </w:p>
    <w:p>
      <w:r>
        <w:t>갱신을 멈추려면 서비스의 관리 화면에서 일시 중지를 사용합니다. 이미 기록된 내용은 남습니다. 로컬 반복 실행은 컴퓨터가 켜져 있는 동안만 동작하므로 클라우드 예약과 구분하고 같은 수첩에 중복 실행하지 마세요.</w:t>
      </w:r>
    </w:p>
    <w:p>
      <w:pPr>
        <w:pStyle w:val="Heading1"/>
        <w:pageBreakBefore/>
      </w:pPr>
      <w:r>
        <w:t>6  PARA와 주간 정리</w:t>
      </w:r>
    </w:p>
    <w:p>
      <w:pPr>
        <w:pStyle w:val="Heading2"/>
      </w:pPr>
      <w:r>
        <w:t>업무를 어디에 둘지 정하기</w:t>
      </w:r>
    </w:p>
    <w:p>
      <w:r>
        <w:t>PARA는 할 일의 우선순위와 별개로 업무와 자료를 정리하는 기준입니다. P1~P4는 먼저 할 일을 고르는 값이고, PARA는 그 일이 어떤 목표·책임·자료에 속하는지 정합니다.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3960"/>
      </w:tblGrid>
      <w:tr>
        <w:trPr>
          <w:cantSplit/>
          <w:tblHeader/>
        </w:trPr>
        <w:tc>
          <w:tcPr>
            <w:tcW w:type="dxa" w:w="2304"/>
            <w:vAlign w:val="center"/>
            <w:tcMar>
              <w:top w:w="105" w:type="dxa"/>
              <w:left w:w="105" w:type="dxa"/>
              <w:bottom w:w="105" w:type="dxa"/>
              <w:right w:w="105" w:type="dxa"/>
            </w:tcMar>
            <w:shd w:fill="E9EEF2"/>
          </w:tcPr>
          <w:p>
            <w:pPr>
              <w:keepNext w:val="0"/>
              <w:spacing w:after="0" w:line="290" w:lineRule="exact"/>
            </w:pPr>
            <w:r>
              <w:rPr>
                <w:b/>
                <w:sz w:val="21"/>
              </w:rPr>
              <w:t>구분</w:t>
            </w:r>
          </w:p>
        </w:tc>
        <w:tc>
          <w:tcPr>
            <w:tcW w:type="dxa" w:w="3816"/>
            <w:vAlign w:val="center"/>
            <w:tcMar>
              <w:top w:w="105" w:type="dxa"/>
              <w:left w:w="105" w:type="dxa"/>
              <w:bottom w:w="105" w:type="dxa"/>
              <w:right w:w="105" w:type="dxa"/>
            </w:tcMar>
            <w:shd w:fill="E9EEF2"/>
          </w:tcPr>
          <w:p>
            <w:pPr>
              <w:spacing w:after="0" w:line="290" w:lineRule="exact"/>
            </w:pPr>
            <w:r>
              <w:rPr>
                <w:b/>
                <w:sz w:val="21"/>
              </w:rPr>
              <w:t>언제 사용하나요</w:t>
            </w:r>
          </w:p>
        </w:tc>
        <w:tc>
          <w:tcPr>
            <w:tcW w:type="dxa" w:w="3960"/>
            <w:vAlign w:val="center"/>
            <w:tcMar>
              <w:top w:w="105" w:type="dxa"/>
              <w:left w:w="105" w:type="dxa"/>
              <w:bottom w:w="105" w:type="dxa"/>
              <w:right w:w="105" w:type="dxa"/>
            </w:tcMar>
            <w:shd w:fill="E9EEF2"/>
          </w:tcPr>
          <w:p>
            <w:pPr>
              <w:spacing w:after="0" w:line="290" w:lineRule="exact"/>
            </w:pPr>
            <w:r>
              <w:rPr>
                <w:b/>
                <w:sz w:val="21"/>
              </w:rPr>
              <w:t>교무 업무 예</w:t>
            </w:r>
          </w:p>
        </w:tc>
      </w:tr>
      <w:tr>
        <w:trPr>
          <w:cantSplit/>
        </w:trPr>
        <w:tc>
          <w:tcPr>
            <w:tcW w:type="dxa" w:w="2304"/>
            <w:vAlign w:val="center"/>
            <w:tcMar>
              <w:top w:w="105" w:type="dxa"/>
              <w:left w:w="105" w:type="dxa"/>
              <w:bottom w:w="105" w:type="dxa"/>
              <w:right w:w="105" w:type="dxa"/>
            </w:tcMar>
          </w:tcPr>
          <w:p>
            <w:pPr>
              <w:keepNext w:val="0"/>
              <w:spacing w:after="0" w:line="290" w:lineRule="exact"/>
            </w:pPr>
            <w:r>
              <w:rPr>
                <w:b w:val="0"/>
                <w:sz w:val="21"/>
              </w:rPr>
              <w:t>Projects 프로젝트</w:t>
            </w:r>
          </w:p>
        </w:tc>
        <w:tc>
          <w:tcPr>
            <w:tcW w:type="dxa" w:w="3816"/>
            <w:vAlign w:val="center"/>
            <w:tcMar>
              <w:top w:w="105" w:type="dxa"/>
              <w:left w:w="105" w:type="dxa"/>
              <w:bottom w:w="105" w:type="dxa"/>
              <w:right w:w="105" w:type="dxa"/>
            </w:tcMar>
          </w:tcPr>
          <w:p>
            <w:pPr>
              <w:spacing w:after="0" w:line="290" w:lineRule="exact"/>
            </w:pPr>
            <w:r>
              <w:rPr>
                <w:b w:val="0"/>
                <w:sz w:val="21"/>
              </w:rPr>
              <w:t>완료 기준과 끝나는 시점이 있는 일</w:t>
            </w:r>
          </w:p>
        </w:tc>
        <w:tc>
          <w:tcPr>
            <w:tcW w:type="dxa" w:w="3960"/>
            <w:vAlign w:val="center"/>
            <w:tcMar>
              <w:top w:w="105" w:type="dxa"/>
              <w:left w:w="105" w:type="dxa"/>
              <w:bottom w:w="105" w:type="dxa"/>
              <w:right w:w="105" w:type="dxa"/>
            </w:tcMar>
          </w:tcPr>
          <w:p>
            <w:pPr>
              <w:spacing w:after="0" w:line="290" w:lineRule="exact"/>
            </w:pPr>
            <w:r>
              <w:rPr>
                <w:b w:val="0"/>
                <w:sz w:val="21"/>
              </w:rPr>
              <w:t>지필평가 출제, 상담주간 준비</w:t>
            </w:r>
          </w:p>
        </w:tc>
      </w:tr>
      <w:tr>
        <w:trPr>
          <w:cantSplit/>
        </w:trPr>
        <w:tc>
          <w:tcPr>
            <w:tcW w:type="dxa" w:w="2304"/>
            <w:vAlign w:val="center"/>
            <w:tcMar>
              <w:top w:w="105" w:type="dxa"/>
              <w:left w:w="105" w:type="dxa"/>
              <w:bottom w:w="105" w:type="dxa"/>
              <w:right w:w="105" w:type="dxa"/>
            </w:tcMar>
          </w:tcPr>
          <w:p>
            <w:pPr>
              <w:keepNext w:val="0"/>
              <w:spacing w:after="0" w:line="290" w:lineRule="exact"/>
            </w:pPr>
            <w:r>
              <w:rPr>
                <w:b w:val="0"/>
                <w:sz w:val="21"/>
              </w:rPr>
              <w:t>Areas 담당 영역</w:t>
            </w:r>
          </w:p>
        </w:tc>
        <w:tc>
          <w:tcPr>
            <w:tcW w:type="dxa" w:w="3816"/>
            <w:vAlign w:val="center"/>
            <w:tcMar>
              <w:top w:w="105" w:type="dxa"/>
              <w:left w:w="105" w:type="dxa"/>
              <w:bottom w:w="105" w:type="dxa"/>
              <w:right w:w="105" w:type="dxa"/>
            </w:tcMar>
          </w:tcPr>
          <w:p>
            <w:pPr>
              <w:spacing w:after="0" w:line="290" w:lineRule="exact"/>
            </w:pPr>
            <w:r>
              <w:rPr>
                <w:b w:val="0"/>
                <w:sz w:val="21"/>
              </w:rPr>
              <w:t>계속 책임지고 관리하는 일</w:t>
            </w:r>
          </w:p>
        </w:tc>
        <w:tc>
          <w:tcPr>
            <w:tcW w:type="dxa" w:w="3960"/>
            <w:vAlign w:val="center"/>
            <w:tcMar>
              <w:top w:w="105" w:type="dxa"/>
              <w:left w:w="105" w:type="dxa"/>
              <w:bottom w:w="105" w:type="dxa"/>
              <w:right w:w="105" w:type="dxa"/>
            </w:tcMar>
          </w:tcPr>
          <w:p>
            <w:pPr>
              <w:spacing w:after="0" w:line="290" w:lineRule="exact"/>
            </w:pPr>
            <w:r>
              <w:rPr>
                <w:b w:val="0"/>
                <w:sz w:val="21"/>
              </w:rPr>
              <w:t>담임 학급경영, 교과 지도</w:t>
            </w:r>
          </w:p>
        </w:tc>
      </w:tr>
      <w:tr>
        <w:trPr>
          <w:cantSplit/>
        </w:trPr>
        <w:tc>
          <w:tcPr>
            <w:tcW w:type="dxa" w:w="2304"/>
            <w:vAlign w:val="center"/>
            <w:tcMar>
              <w:top w:w="105" w:type="dxa"/>
              <w:left w:w="105" w:type="dxa"/>
              <w:bottom w:w="105" w:type="dxa"/>
              <w:right w:w="105" w:type="dxa"/>
            </w:tcMar>
          </w:tcPr>
          <w:p>
            <w:pPr>
              <w:keepNext w:val="0"/>
              <w:spacing w:after="0" w:line="290" w:lineRule="exact"/>
            </w:pPr>
            <w:r>
              <w:rPr>
                <w:b w:val="0"/>
                <w:sz w:val="21"/>
              </w:rPr>
              <w:t>Resources 자료</w:t>
            </w:r>
          </w:p>
        </w:tc>
        <w:tc>
          <w:tcPr>
            <w:tcW w:type="dxa" w:w="3816"/>
            <w:vAlign w:val="center"/>
            <w:tcMar>
              <w:top w:w="105" w:type="dxa"/>
              <w:left w:w="105" w:type="dxa"/>
              <w:bottom w:w="105" w:type="dxa"/>
              <w:right w:w="105" w:type="dxa"/>
            </w:tcMar>
          </w:tcPr>
          <w:p>
            <w:pPr>
              <w:spacing w:after="0" w:line="290" w:lineRule="exact"/>
            </w:pPr>
            <w:r>
              <w:rPr>
                <w:b w:val="0"/>
                <w:sz w:val="21"/>
              </w:rPr>
              <w:t>반복 참고하거나 재사용할 자료</w:t>
            </w:r>
          </w:p>
        </w:tc>
        <w:tc>
          <w:tcPr>
            <w:tcW w:type="dxa" w:w="3960"/>
            <w:vAlign w:val="center"/>
            <w:tcMar>
              <w:top w:w="105" w:type="dxa"/>
              <w:left w:w="105" w:type="dxa"/>
              <w:bottom w:w="105" w:type="dxa"/>
              <w:right w:w="105" w:type="dxa"/>
            </w:tcMar>
          </w:tcPr>
          <w:p>
            <w:pPr>
              <w:spacing w:after="0" w:line="290" w:lineRule="exact"/>
            </w:pPr>
            <w:r>
              <w:rPr>
                <w:b w:val="0"/>
                <w:sz w:val="21"/>
              </w:rPr>
              <w:t>채점 기준표, 서식, 수업 자료</w:t>
            </w:r>
          </w:p>
        </w:tc>
      </w:tr>
      <w:tr>
        <w:trPr>
          <w:cantSplit/>
        </w:trPr>
        <w:tc>
          <w:tcPr>
            <w:tcW w:type="dxa" w:w="2304"/>
            <w:vAlign w:val="center"/>
            <w:tcMar>
              <w:top w:w="105" w:type="dxa"/>
              <w:left w:w="105" w:type="dxa"/>
              <w:bottom w:w="105" w:type="dxa"/>
              <w:right w:w="105" w:type="dxa"/>
            </w:tcMar>
          </w:tcPr>
          <w:p>
            <w:pPr>
              <w:keepNext w:val="0"/>
              <w:spacing w:after="0" w:line="290" w:lineRule="exact"/>
            </w:pPr>
            <w:r>
              <w:rPr>
                <w:b w:val="0"/>
                <w:sz w:val="21"/>
              </w:rPr>
              <w:t>Archives 보관</w:t>
            </w:r>
          </w:p>
        </w:tc>
        <w:tc>
          <w:tcPr>
            <w:tcW w:type="dxa" w:w="3816"/>
            <w:vAlign w:val="center"/>
            <w:tcMar>
              <w:top w:w="105" w:type="dxa"/>
              <w:left w:w="105" w:type="dxa"/>
              <w:bottom w:w="105" w:type="dxa"/>
              <w:right w:w="105" w:type="dxa"/>
            </w:tcMar>
          </w:tcPr>
          <w:p>
            <w:pPr>
              <w:spacing w:after="0" w:line="290" w:lineRule="exact"/>
            </w:pPr>
            <w:r>
              <w:rPr>
                <w:b w:val="0"/>
                <w:sz w:val="21"/>
              </w:rPr>
              <w:t>끝났거나 현재 쓰지 않는 기록</w:t>
            </w:r>
          </w:p>
        </w:tc>
        <w:tc>
          <w:tcPr>
            <w:tcW w:type="dxa" w:w="3960"/>
            <w:vAlign w:val="center"/>
            <w:tcMar>
              <w:top w:w="105" w:type="dxa"/>
              <w:left w:w="105" w:type="dxa"/>
              <w:bottom w:w="105" w:type="dxa"/>
              <w:right w:w="105" w:type="dxa"/>
            </w:tcMar>
          </w:tcPr>
          <w:p>
            <w:pPr>
              <w:spacing w:after="0" w:line="290" w:lineRule="exact"/>
            </w:pPr>
            <w:r>
              <w:rPr>
                <w:b w:val="0"/>
                <w:sz w:val="21"/>
              </w:rPr>
              <w:t>지난 학년도 프로젝트와 자료</w:t>
            </w:r>
          </w:p>
        </w:tc>
      </w:tr>
    </w:tbl>
    <w:p>
      <w:pPr>
        <w:spacing w:after="0"/>
      </w:pPr>
    </w:p>
    <w:p>
      <w:pPr>
        <w:pStyle w:val="Heading2"/>
      </w:pPr>
      <w:r>
        <w:t>금요일 10분 정리 순서</w:t>
      </w:r>
    </w:p>
    <w:p>
      <w:r>
        <w:rPr>
          <w:b/>
        </w:rPr>
        <w:t xml:space="preserve">1. 수집함 비우기  </w:t>
      </w:r>
      <w:r>
        <w:t>한 줄로 적어 둔 일을 읽고 분류, 우선순위, 다음 행동을 정합니다.</w:t>
      </w:r>
    </w:p>
    <w:p>
      <w:r>
        <w:rPr>
          <w:b/>
        </w:rPr>
        <w:t xml:space="preserve">2. 다음 주 날짜 확인  </w:t>
      </w:r>
      <w:r>
        <w:t>주간 캘린더와 마감 보기를 함께 열어 실행할 날과 제출 기한이 맞는지 확인합니다. P2 준비 시간을 먼저 확보하세요.</w:t>
      </w:r>
    </w:p>
    <w:p>
      <w:r>
        <w:rPr>
          <w:b/>
        </w:rPr>
        <w:t xml:space="preserve">3. 기다리는 일 확인  </w:t>
      </w:r>
      <w:r>
        <w:t>대기 상태의 회신·서류·확인 업무를 살펴보고 다음 확인일을 정합니다.</w:t>
      </w:r>
    </w:p>
    <w:p>
      <w:r>
        <w:rPr>
          <w:b/>
        </w:rPr>
        <w:t xml:space="preserve">4. 후속 기록 점검  </w:t>
      </w:r>
      <w:r>
        <w:t>상담·학부모 연락·회의에서 약속한 일이 업무·일정에 연결되어 있는지 확인합니다.</w:t>
      </w:r>
    </w:p>
    <w:p>
      <w:r>
        <w:rPr>
          <w:b/>
        </w:rPr>
        <w:t xml:space="preserve">5. 완료와 보관 구분  </w:t>
      </w:r>
      <w:r>
        <w:t>끝난 일은 완료로, 현재 보기에서 정리할 기록은 보관으로 처리합니다. 보관은 삭제가 아니며 기존 관계는 유지됩니다.</w:t>
      </w:r>
    </w:p>
    <w:p>
      <w:pPr>
        <w:pStyle w:val="Heading2"/>
      </w:pPr>
      <w:r>
        <w:t>학기와 학년도가 바뀔 때</w:t>
      </w:r>
    </w:p>
    <w:p>
      <w:r>
        <w:t>학급과 진도 기록은 새 학기·학년도에 맞춰 시작합니다. 과거 기록의 학년도를 일괄 바꾸면 지난 기록을 찾기 어려워질 수 있습니다. 이전 기록은 보존하고 새 학년도 수첩 또는 새 기록을 준비하세요.</w:t>
      </w:r>
    </w:p>
    <w:p>
      <w:r>
        <w:t>양식의 학년도 기본값, 캘린더 필터, 학교 연동 대상 학년도를 함께 확인합니다. 학생 이름만으로 새 학생과 기존 상담을 합치지 말고 실제 학생을 확인해 연결합니다. 클라우드 연동도 학년도를 자동 추정해 전환하지 않습니다.</w:t>
      </w:r>
    </w:p>
    <w:p>
      <w:pPr>
        <w:pStyle w:val="Heading2"/>
      </w:pPr>
      <w:r>
        <w:t>학교 업무 바로가기 관리</w:t>
      </w:r>
    </w:p>
    <w:p>
      <w:r>
        <w:t>교직원 연락망에는 부서·직책·교내 연락처·담당 업무를 정리합니다. 학교 계정 관리에는 서비스 주소, 계정 ID, 관리 담당과 비밀번호 관리 도구의 위치 링크를 남깁니다. 비밀번호·복구 코드·API 키는 수첩이나 공개 저장소에 적지 않습니다.</w:t>
      </w:r>
    </w:p>
    <w:p>
      <w:r>
        <w:t>NEIS·K-에듀파인 링크는 해당 서비스를 여는 바로가기입니다. 연결된 서비스에 출결이나 결재가 자동 입력되는 기능으로 사용하지 마세요.</w:t>
      </w:r>
    </w:p>
    <w:p>
      <w:pPr>
        <w:pStyle w:val="Heading1"/>
        <w:pageBreakBefore/>
      </w:pPr>
      <w:r>
        <w:t>7  자주 막히는 부분 해결하기</w:t>
      </w:r>
    </w:p>
    <w:p>
      <w:pPr>
        <w:pStyle w:val="Heading2"/>
      </w:pPr>
      <w:r>
        <w:t>새로 쓴 기록이 보이지 않을 때</w:t>
      </w:r>
    </w:p>
    <w:p>
      <w:r>
        <w:t>현재 보기의 학년도·보관·상태·날짜 필터를 확인합니다. 새 기록의 학년도나 날짜가 비어 있으면 원본에는 있어도 현재 보기에서 숨겨질 수 있습니다. 먼저 원본 목록이나 날짜 미정 보기를 확인하고 중복 페이지를 만들지 마세요.</w:t>
      </w:r>
    </w:p>
    <w:p>
      <w:pPr>
        <w:pStyle w:val="Heading2"/>
      </w:pPr>
      <w:r>
        <w:t>학생의 지난 상담이 빠졌을 때</w:t>
      </w:r>
    </w:p>
    <w:p>
      <w:r>
        <w:t>상담 원본의 ‘학생’ 속성에 정확한 학생 페이지가 연결되어 있는지 확인합니다. 제목의 이름만으로는 연결되지 않습니다. 같은 이름의 다른 학생 페이지를 선택하지 않았는지도 확인하세요. 관계만 설치된 새 수첩은 학생의 ‘상담 기록’ 속성에서 열 수 있으며, 목록 배치를 원하면 공통 레이아웃 적용을 요청합니다.</w:t>
      </w:r>
    </w:p>
    <w:p>
      <w:pPr>
        <w:pStyle w:val="Heading2"/>
      </w:pPr>
      <w:r>
        <w:t>시간표나 급식이 지난 날짜일 때</w:t>
      </w:r>
    </w:p>
    <w:p>
      <w:r>
        <w:t>시간표의 표시 주간, 급식 기준 날짜, 마지막 성공 시각을 확인합니다. 컴시간 갱신과 급식·학사일정 갱신은 서로 다른 경로입니다. 자동 연결 상태가 준비 중·일시 중지·오류인지 확인하고 해당 연동의 갱신을 요청하세요.</w:t>
      </w:r>
    </w:p>
    <w:p>
      <w:pPr>
        <w:pStyle w:val="Heading2"/>
      </w:pPr>
      <w:r>
        <w:t>체크박스를 눌렀는데 숫자가 바뀌지 않을 때</w:t>
      </w:r>
    </w:p>
    <w:p>
      <w:r>
        <w:t>본문에 있는 체크박스와 계산에 쓰는 DB 속성은 별개입니다. 수업은 완료 차시, 평가는 채점 완료 인원을 수정합니다. 업무 완료는 해당 업무의 상태를 완료로 바꾸세요.</w:t>
      </w:r>
    </w:p>
    <w:p>
      <w:pPr>
        <w:pStyle w:val="Heading2"/>
      </w:pPr>
      <w:r>
        <w:t>AI에게 바로 요청할 문장</w:t>
      </w:r>
    </w:p>
    <w:p>
      <w:pPr>
        <w:pStyle w:val="ListBullet"/>
      </w:pPr>
      <w:r>
        <w:t>“이 학생 페이지에 연결된 지난 상담을 날짜순으로 보여줘. 이름만 같은 다른 학생은 합치지 마.”</w:t>
      </w:r>
    </w:p>
    <w:p>
      <w:pPr>
        <w:pStyle w:val="ListBullet"/>
      </w:pPr>
      <w:r>
        <w:t>“이 회의록의 결정 사항을 후속 업무로 만들어줘. 담당과 기한이 없는 항목은 추정하지 말고 물어봐줘.”</w:t>
      </w:r>
    </w:p>
    <w:p>
      <w:pPr>
        <w:pStyle w:val="ListBullet"/>
      </w:pPr>
      <w:r>
        <w:t>“이 상담에 다음 주 화요일 후속 확인 일정을 연결해줘. 캘린더 제목에는 학생 이름과 상담 내용을 넣지 마.”</w:t>
      </w:r>
    </w:p>
    <w:p>
      <w:pPr>
        <w:pStyle w:val="ListBullet"/>
      </w:pPr>
      <w:r>
        <w:t>“현재 상담 양식에 후속 확인 체크 항목을 추가해줘. 기존에 작성한 상담은 유지하고, 양식 모음과 DB 템플릿을 함께 수정해줘.”</w:t>
      </w:r>
    </w:p>
    <w:p>
      <w:pPr>
        <w:pStyle w:val="Heading2"/>
      </w:pPr>
      <w:r>
        <w:t>다른 교사가 새 수첩을 만들 때</w:t>
      </w:r>
    </w:p>
    <w:p>
      <w:r>
        <w:t>아래 저장소 링크를 자신의 생성형 AI에 전달하고 “START_HERE.md 순서대로 내 Notion에 교무수첩을 만들어줘”라고 요청합니다. 학교급, 학년도·학기, 담당 반·교과, 필요한 기능과 생성할 상위 페이지를 확인합니다. 실제 생성에는 Notion 쓰기 연결 또는 실행 환경이 필요합니다.</w:t>
      </w:r>
    </w:p>
    <w:p>
      <w:hyperlink r:id="rId10">
        <w:r>
          <w:rPr>
            <w:color w:val="245A81"/>
          </w:rPr>
          <w:t>공개 저장소와 최신 안내</w:t>
        </w:r>
      </w:hyperlink>
    </w:p>
    <w:p>
      <w:hyperlink r:id="rId11">
        <w:r>
          <w:rPr>
            <w:color w:val="245A81"/>
          </w:rPr>
          <w:t>상세 사용법과 기록 양식</w:t>
        </w:r>
      </w:hyperlink>
    </w:p>
    <w:p>
      <w:r>
        <w:t>기능 기준  저장소 1db3162 및 2026년 10월 1일 예시 수첩 반영 내용. 화면 위치와 메뉴 이름은 Notion 언어·보기 설정에 따라 조금 다를 수 있습니다.</w:t>
      </w:r>
    </w:p>
    <w:sectPr w:rsidR="00FC693F" w:rsidRPr="0006063C" w:rsidSect="00034616">
      <w:footerReference w:type="default" r:id="rId9"/>
      <w:pgSz w:w="12240" w:h="15840"/>
      <w:pgMar w:top="979" w:right="1080" w:bottom="893" w:left="1080"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교무수첩 사용 안내서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exact"/>
      <w:snapToGrid w:val="0"/>
    </w:pPr>
    <w:rPr>
      <w:rFonts w:ascii="NanumGothic" w:hAnsi="NanumGothic" w:eastAsia="NanumGothic"/>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pPr>
      <w:snapToGrid w:val="0"/>
    </w:pPr>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pPr>
      <w:snapToGrid w:val="0"/>
    </w:pPr>
  </w:style>
  <w:style w:type="paragraph" w:styleId="Heading1">
    <w:name w:val="heading 1"/>
    <w:basedOn w:val="Normal"/>
    <w:next w:val="Normal"/>
    <w:link w:val="Heading1Char"/>
    <w:uiPriority w:val="9"/>
    <w:qFormat/>
    <w:rsid w:val="00FC693F"/>
    <w:pPr>
      <w:keepNext/>
      <w:keepLines/>
      <w:spacing w:before="220" w:after="180" w:line="240" w:lineRule="auto"/>
      <w:outlineLvl w:val="0"/>
      <w:snapToGrid w:val="0"/>
    </w:pPr>
    <w:rPr>
      <w:rFonts w:asciiTheme="majorHAnsi" w:eastAsiaTheme="majorEastAsia" w:hAnsiTheme="majorHAnsi" w:cstheme="majorBidi" w:ascii="NanumGothic" w:hAnsi="NanumGothic" w:eastAsia="NanumGothi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80" w:line="240" w:lineRule="auto"/>
      <w:outlineLvl w:val="1"/>
      <w:snapToGrid w:val="0"/>
    </w:pPr>
    <w:rPr>
      <w:rFonts w:asciiTheme="majorHAnsi" w:eastAsiaTheme="majorEastAsia" w:hAnsiTheme="majorHAnsi" w:cstheme="majorBidi" w:ascii="NanumGothic" w:hAnsi="NanumGothic" w:eastAsia="Nanum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80" w:line="240" w:lineRule="auto"/>
      <w:outlineLvl w:val="2"/>
      <w:snapToGrid w:val="0"/>
    </w:pPr>
    <w:rPr>
      <w:rFonts w:asciiTheme="majorHAnsi" w:eastAsiaTheme="majorEastAsia" w:hAnsiTheme="majorHAnsi" w:cstheme="majorBidi" w:ascii="NanumGothic" w:hAnsi="NanumGothic" w:eastAsia="Nanum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pPr>
      <w:snapToGrid w:val="0"/>
    </w:pPr>
  </w:style>
  <w:style w:type="table" w:default="1" w:styleId="TableNormal">
    <w:name w:val="Normal Table"/>
    <w:uiPriority w:val="99"/>
    <w:semiHidden/>
    <w:unhideWhenUsed/>
    <w:pPr>
      <w:snapToGrid w:val="0"/>
    </w:pPr>
    <w:tblPr>
      <w:tblInd w:w="0" w:type="dxa"/>
      <w:tblCellMar>
        <w:top w:w="0" w:type="dxa"/>
        <w:left w:w="108" w:type="dxa"/>
        <w:bottom w:w="0" w:type="dxa"/>
        <w:right w:w="108" w:type="dxa"/>
      </w:tblCellMar>
    </w:tblPr>
  </w:style>
  <w:style w:type="numbering" w:default="1" w:styleId="NoList">
    <w:name w:val="No List"/>
    <w:uiPriority w:val="99"/>
    <w:semiHidden/>
    <w:unhideWhenUsed/>
    <w:pPr>
      <w:snapToGrid w:val="0"/>
    </w:pPr>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pPr>
      <w:snapToGrid w:val="0"/>
    </w:pPr>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pPr>
      <w:snapToGrid w:val="0"/>
    </w:pPr>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pPr>
      <w:snapToGrid w:val="0"/>
    </w:pPr>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snapToGrid w:val="0"/>
    </w:pPr>
    <w:rPr>
      <w:rFonts w:asciiTheme="majorHAnsi" w:eastAsiaTheme="majorEastAsia" w:hAnsiTheme="majorHAnsi" w:cstheme="majorBidi" w:ascii="NanumGothic" w:hAnsi="NanumGothic" w:eastAsia="NanumGothic"/>
      <w:b/>
      <w:color w:val="000000"/>
      <w:spacing w:val="5"/>
      <w:kern w:val="28"/>
      <w:sz w:val="52"/>
      <w:szCs w:val="52"/>
    </w:rPr>
  </w:style>
  <w:style w:type="character" w:customStyle="1" w:styleId="TitleChar">
    <w:name w:val="Title Char"/>
    <w:basedOn w:val="DefaultParagraphFont"/>
    <w:link w:val="Title"/>
    <w:uiPriority w:val="10"/>
    <w:rsid w:val="00FC693F"/>
    <w:pPr>
      <w:snapToGrid w:val="0"/>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snapToGrid w:val="0"/>
    </w:pPr>
    <w:rPr>
      <w:rFonts w:asciiTheme="majorHAnsi" w:eastAsiaTheme="majorEastAsia" w:hAnsiTheme="majorHAnsi" w:cstheme="majorBidi" w:ascii="NanumGothic" w:hAnsi="NanumGothic" w:eastAsia="NanumGothic"/>
      <w:i/>
      <w:iCs/>
      <w:color w:val="000000"/>
      <w:spacing w:val="15"/>
      <w:sz w:val="24"/>
      <w:szCs w:val="24"/>
    </w:rPr>
  </w:style>
  <w:style w:type="character" w:customStyle="1" w:styleId="SubtitleChar">
    <w:name w:val="Subtitle Char"/>
    <w:basedOn w:val="DefaultParagraphFont"/>
    <w:link w:val="Subtitle"/>
    <w:uiPriority w:val="11"/>
    <w:rsid w:val="00FC693F"/>
    <w:pPr>
      <w:snapToGrid w:val="0"/>
    </w:pPr>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pPr>
      <w:snapToGrid w:val="0"/>
    </w:pPr>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pPr>
      <w:snapToGrid w:val="0"/>
    </w:pPr>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pPr>
      <w:snapToGrid w:val="0"/>
    </w:pPr>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spacing w:after="140" w:line="320" w:lineRule="exact"/>
      <w:contextualSpacing/>
      <w:snapToGrid w:val="0"/>
    </w:pPr>
    <w:rPr>
      <w:rFonts w:ascii="NanumGothic" w:hAnsi="NanumGothic" w:eastAsia="NanumGothic"/>
      <w:color w:val="000000"/>
      <w:sz w:val="22"/>
    </w:r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spacing w:after="140" w:line="320" w:lineRule="exact"/>
      <w:contextualSpacing/>
      <w:snapToGrid w:val="0"/>
    </w:pPr>
    <w:rPr>
      <w:rFonts w:ascii="NanumGothic" w:hAnsi="NanumGothic" w:eastAsia="NanumGothic"/>
      <w:color w:val="000000"/>
      <w:sz w:val="22"/>
    </w:r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pPr>
      <w:snapToGrid w:val="0"/>
    </w:pPr>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pPr>
      <w:snapToGrid w:val="0"/>
    </w:pPr>
    <w:rPr>
      <w:i/>
      <w:iCs/>
      <w:color w:val="000000" w:themeColor="text1"/>
    </w:rPr>
  </w:style>
  <w:style w:type="character" w:customStyle="1" w:styleId="Heading4Char">
    <w:name w:val="Heading 4 Char"/>
    <w:basedOn w:val="DefaultParagraphFont"/>
    <w:link w:val="Heading4"/>
    <w:uiPriority w:val="9"/>
    <w:semiHidden/>
    <w:rsid w:val="00FC693F"/>
    <w:pPr>
      <w:snapToGrid w:val="0"/>
    </w:pPr>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pPr>
      <w:snapToGrid w:val="0"/>
    </w:pPr>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pPr>
      <w:snapToGrid w:val="0"/>
    </w:pPr>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pPr>
      <w:snapToGrid w:val="0"/>
    </w:pPr>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pPr>
      <w:snapToGrid w:val="0"/>
    </w:pPr>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pPr>
      <w:snapToGrid w:val="0"/>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snapToGrid w:val="0"/>
    </w:pPr>
    <w:rPr>
      <w:rFonts w:ascii="NanumGothic" w:hAnsi="NanumGothic" w:eastAsia="NanumGothic"/>
      <w:b/>
      <w:bCs/>
      <w:color w:val="000000"/>
      <w:sz w:val="18"/>
      <w:szCs w:val="18"/>
    </w:rPr>
  </w:style>
  <w:style w:type="character" w:styleId="Strong">
    <w:name w:val="Strong"/>
    <w:basedOn w:val="DefaultParagraphFont"/>
    <w:uiPriority w:val="22"/>
    <w:qFormat/>
    <w:rsid w:val="00FC693F"/>
    <w:pPr>
      <w:snapToGrid w:val="0"/>
    </w:pPr>
    <w:rPr>
      <w:b/>
      <w:bCs/>
    </w:rPr>
  </w:style>
  <w:style w:type="character" w:styleId="Emphasis">
    <w:name w:val="Emphasis"/>
    <w:basedOn w:val="DefaultParagraphFont"/>
    <w:uiPriority w:val="20"/>
    <w:qFormat/>
    <w:rsid w:val="00FC693F"/>
    <w:pPr>
      <w:snapToGrid w:val="0"/>
    </w:pPr>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pPr>
      <w:snapToGrid w:val="0"/>
    </w:pPr>
    <w:rPr>
      <w:b/>
      <w:bCs/>
      <w:i/>
      <w:iCs/>
      <w:color w:val="4F81BD" w:themeColor="accent1"/>
    </w:rPr>
  </w:style>
  <w:style w:type="character" w:styleId="SubtleEmphasis">
    <w:name w:val="Subtle Emphasis"/>
    <w:basedOn w:val="DefaultParagraphFont"/>
    <w:uiPriority w:val="19"/>
    <w:qFormat/>
    <w:rsid w:val="00FC693F"/>
    <w:pPr>
      <w:snapToGrid w:val="0"/>
    </w:pPr>
    <w:rPr>
      <w:i/>
      <w:iCs/>
      <w:color w:val="808080" w:themeColor="text1" w:themeTint="7F"/>
    </w:rPr>
  </w:style>
  <w:style w:type="character" w:styleId="IntenseEmphasis">
    <w:name w:val="Intense Emphasis"/>
    <w:basedOn w:val="DefaultParagraphFont"/>
    <w:uiPriority w:val="21"/>
    <w:qFormat/>
    <w:rsid w:val="00FC693F"/>
    <w:pPr>
      <w:snapToGrid w:val="0"/>
    </w:pPr>
    <w:rPr>
      <w:b/>
      <w:bCs/>
      <w:i/>
      <w:iCs/>
      <w:color w:val="4F81BD" w:themeColor="accent1"/>
    </w:rPr>
  </w:style>
  <w:style w:type="character" w:styleId="SubtleReference">
    <w:name w:val="Subtle Reference"/>
    <w:basedOn w:val="DefaultParagraphFont"/>
    <w:uiPriority w:val="31"/>
    <w:qFormat/>
    <w:rsid w:val="00FC693F"/>
    <w:pPr>
      <w:snapToGrid w:val="0"/>
    </w:pPr>
    <w:rPr>
      <w:smallCaps/>
      <w:color w:val="C0504D" w:themeColor="accent2"/>
      <w:u w:val="single"/>
    </w:rPr>
  </w:style>
  <w:style w:type="character" w:styleId="IntenseReference">
    <w:name w:val="Intense Reference"/>
    <w:basedOn w:val="DefaultParagraphFont"/>
    <w:uiPriority w:val="32"/>
    <w:qFormat/>
    <w:rsid w:val="00FC693F"/>
    <w:pPr>
      <w:snapToGrid w:val="0"/>
    </w:pPr>
    <w:rPr>
      <w:b/>
      <w:bCs/>
      <w:smallCaps/>
      <w:color w:val="C0504D" w:themeColor="accent2"/>
      <w:spacing w:val="5"/>
      <w:u w:val="single"/>
    </w:rPr>
  </w:style>
  <w:style w:type="character" w:styleId="BookTitle">
    <w:name w:val="Book Title"/>
    <w:basedOn w:val="DefaultParagraphFont"/>
    <w:uiPriority w:val="33"/>
    <w:qFormat/>
    <w:rsid w:val="00FC693F"/>
    <w:pPr>
      <w:snapToGrid w:val="0"/>
    </w:pPr>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snapToGri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snapToGrid w:val="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snapToGrid w:val="0"/>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snapToGrid w:val="0"/>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snapToGrid w:val="0"/>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snapToGrid w:val="0"/>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snapToGrid w:val="0"/>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snapToGrid w:val="0"/>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uneDaeg/notion-teacher-planner" TargetMode="External"/><Relationship Id="rId11" Type="http://schemas.openxmlformats.org/officeDocument/2006/relationships/hyperlink" Target="https://github.com/RuneDaeg/notion-teacher-planner/tree/mai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노션 교무수첩 사용 안내서</dc:title>
  <dc:subject>교사의 일상 사용과 기록 관리</dc:subject>
  <dc:creator>notion-teacher-planner</dc:creator>
  <cp:keywords>교무수첩, Notion, 상담, 시간표, PARA</cp:keywords>
  <dc:description>generated by python-docx</dc:description>
  <cp:lastModifiedBy/>
  <cp:revision>1</cp:revision>
  <dcterms:created xsi:type="dcterms:W3CDTF">2013-12-23T23:15:00Z</dcterms:created>
  <dcterms:modified xsi:type="dcterms:W3CDTF">2013-12-23T23:15:00Z</dcterms:modified>
  <cp:category/>
</cp:coreProperties>
</file>