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8790044"/>
        <w:docPartObj>
          <w:docPartGallery w:val="Cover Pages"/>
          <w:docPartUnique/>
        </w:docPartObj>
      </w:sdtPr>
      <w:sdtContent>
        <w:p w14:paraId="2F760B6F" w14:textId="14766366" w:rsidR="00EC65C3" w:rsidRDefault="00EC65C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EC65C3" w14:paraId="7D9686E2" w14:textId="77777777" w:rsidTr="00EC65C3">
            <w:tc>
              <w:tcPr>
                <w:tcW w:w="7246" w:type="dxa"/>
              </w:tcPr>
              <w:sdt>
                <w:sdtPr>
                  <w:rPr>
                    <w:rFonts w:asciiTheme="majorHAnsi" w:eastAsiaTheme="majorEastAsia" w:hAnsiTheme="majorHAnsi" w:cstheme="majorBidi"/>
                    <w:color w:val="156082" w:themeColor="accent1"/>
                    <w:sz w:val="88"/>
                    <w:szCs w:val="88"/>
                  </w:rPr>
                  <w:alias w:val="Titre"/>
                  <w:id w:val="13406919"/>
                  <w:placeholder>
                    <w:docPart w:val="4978546EA62146B2B985D7EE2109C3BC"/>
                  </w:placeholder>
                  <w:dataBinding w:prefixMappings="xmlns:ns0='http://schemas.openxmlformats.org/package/2006/metadata/core-properties' xmlns:ns1='http://purl.org/dc/elements/1.1/'" w:xpath="/ns0:coreProperties[1]/ns1:title[1]" w:storeItemID="{6C3C8BC8-F283-45AE-878A-BAB7291924A1}"/>
                  <w:text/>
                </w:sdtPr>
                <w:sdtContent>
                  <w:p w14:paraId="4C5F42E7" w14:textId="1225F1D2" w:rsidR="00EC65C3" w:rsidRDefault="002B5966">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Détection d’anomalies grâce à VGAE et GAN</w:t>
                    </w:r>
                  </w:p>
                </w:sdtContent>
              </w:sdt>
            </w:tc>
          </w:tr>
          <w:tr w:rsidR="00EC65C3" w:rsidRPr="00DB333E" w14:paraId="263EBD5D" w14:textId="77777777" w:rsidTr="00EC65C3">
            <w:sdt>
              <w:sdtPr>
                <w:rPr>
                  <w:color w:val="0F4761" w:themeColor="accent1" w:themeShade="BF"/>
                  <w:sz w:val="24"/>
                  <w:szCs w:val="24"/>
                  <w:lang w:val="en-US"/>
                </w:rPr>
                <w:alias w:val="Sous-titre"/>
                <w:id w:val="13406923"/>
                <w:placeholder>
                  <w:docPart w:val="E806AD42626E49CDBFCC4E8179AA8336"/>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12C18CAE" w14:textId="71FFF2E1" w:rsidR="00EC65C3" w:rsidRPr="002B5966" w:rsidRDefault="002B5966">
                    <w:pPr>
                      <w:pStyle w:val="Sansinterligne"/>
                      <w:rPr>
                        <w:color w:val="0F4761" w:themeColor="accent1" w:themeShade="BF"/>
                        <w:sz w:val="24"/>
                        <w:lang w:val="en-US"/>
                      </w:rPr>
                    </w:pPr>
                    <w:r w:rsidRPr="002B5966">
                      <w:rPr>
                        <w:color w:val="0F4761" w:themeColor="accent1" w:themeShade="BF"/>
                        <w:sz w:val="24"/>
                        <w:szCs w:val="24"/>
                        <w:lang w:val="en-US"/>
                      </w:rPr>
                      <w:t>Rapport de Bio-Inspired Machine Learnin</w:t>
                    </w:r>
                    <w:r>
                      <w:rPr>
                        <w:color w:val="0F4761" w:themeColor="accent1" w:themeShade="BF"/>
                        <w:sz w:val="24"/>
                        <w:szCs w:val="24"/>
                        <w:lang w:val="en-US"/>
                      </w:rPr>
                      <w:t>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C65C3" w:rsidRPr="002B5966" w14:paraId="72976FBF" w14:textId="77777777">
            <w:tc>
              <w:tcPr>
                <w:tcW w:w="7221" w:type="dxa"/>
                <w:tcMar>
                  <w:top w:w="216" w:type="dxa"/>
                  <w:left w:w="115" w:type="dxa"/>
                  <w:bottom w:w="216" w:type="dxa"/>
                  <w:right w:w="115" w:type="dxa"/>
                </w:tcMar>
              </w:tcPr>
              <w:sdt>
                <w:sdtPr>
                  <w:rPr>
                    <w:color w:val="156082" w:themeColor="accent1"/>
                    <w:sz w:val="28"/>
                    <w:szCs w:val="28"/>
                    <w:lang w:val="en-US"/>
                  </w:rPr>
                  <w:alias w:val="Auteur"/>
                  <w:id w:val="13406928"/>
                  <w:placeholder>
                    <w:docPart w:val="0D91F18523BF49F3A7116E1D7F8A7BF0"/>
                  </w:placeholder>
                  <w:dataBinding w:prefixMappings="xmlns:ns0='http://schemas.openxmlformats.org/package/2006/metadata/core-properties' xmlns:ns1='http://purl.org/dc/elements/1.1/'" w:xpath="/ns0:coreProperties[1]/ns1:creator[1]" w:storeItemID="{6C3C8BC8-F283-45AE-878A-BAB7291924A1}"/>
                  <w:text/>
                </w:sdtPr>
                <w:sdtContent>
                  <w:p w14:paraId="4FF35D92" w14:textId="27FF6260" w:rsidR="00EC65C3" w:rsidRPr="002B5966" w:rsidRDefault="00EC65C3">
                    <w:pPr>
                      <w:pStyle w:val="Sansinterligne"/>
                      <w:rPr>
                        <w:color w:val="156082" w:themeColor="accent1"/>
                        <w:sz w:val="28"/>
                        <w:szCs w:val="28"/>
                        <w:lang w:val="en-US"/>
                      </w:rPr>
                    </w:pPr>
                    <w:r w:rsidRPr="002B5966">
                      <w:rPr>
                        <w:color w:val="156082" w:themeColor="accent1"/>
                        <w:sz w:val="28"/>
                        <w:szCs w:val="28"/>
                        <w:lang w:val="en-US"/>
                      </w:rPr>
                      <w:t>Angéline Marc</w:t>
                    </w:r>
                    <w:r w:rsidR="002B5966">
                      <w:rPr>
                        <w:color w:val="156082" w:themeColor="accent1"/>
                        <w:sz w:val="28"/>
                        <w:szCs w:val="28"/>
                        <w:lang w:val="en-US"/>
                      </w:rPr>
                      <w:t xml:space="preserve">, Nathan </w:t>
                    </w:r>
                    <w:proofErr w:type="spellStart"/>
                    <w:r w:rsidR="002B5966">
                      <w:rPr>
                        <w:color w:val="156082" w:themeColor="accent1"/>
                        <w:sz w:val="28"/>
                        <w:szCs w:val="28"/>
                        <w:lang w:val="en-US"/>
                      </w:rPr>
                      <w:t>Corroller</w:t>
                    </w:r>
                    <w:proofErr w:type="spellEnd"/>
                    <w:r w:rsidR="002B5966">
                      <w:rPr>
                        <w:color w:val="156082" w:themeColor="accent1"/>
                        <w:sz w:val="28"/>
                        <w:szCs w:val="28"/>
                        <w:lang w:val="en-US"/>
                      </w:rPr>
                      <w:t>, Thomas Huguenel</w:t>
                    </w:r>
                  </w:p>
                </w:sdtContent>
              </w:sdt>
              <w:sdt>
                <w:sdtPr>
                  <w:rPr>
                    <w:color w:val="156082" w:themeColor="accent1"/>
                    <w:sz w:val="28"/>
                    <w:szCs w:val="28"/>
                  </w:rPr>
                  <w:alias w:val="Date"/>
                  <w:tag w:val="Date "/>
                  <w:id w:val="13406932"/>
                  <w:placeholder>
                    <w:docPart w:val="E8328DE4D12A47B7AD51119C7F6CEFFD"/>
                  </w:placeholder>
                  <w:dataBinding w:prefixMappings="xmlns:ns0='http://schemas.microsoft.com/office/2006/coverPageProps'" w:xpath="/ns0:CoverPageProperties[1]/ns0:PublishDate[1]" w:storeItemID="{55AF091B-3C7A-41E3-B477-F2FDAA23CFDA}"/>
                  <w:date w:fullDate="2024-10-20T00:00:00Z">
                    <w:dateFormat w:val="dd/MM/yyyy"/>
                    <w:lid w:val="fr-FR"/>
                    <w:storeMappedDataAs w:val="dateTime"/>
                    <w:calendar w:val="gregorian"/>
                  </w:date>
                </w:sdtPr>
                <w:sdtContent>
                  <w:p w14:paraId="46597A23" w14:textId="752B1DDF" w:rsidR="00EC65C3" w:rsidRPr="002B5966" w:rsidRDefault="002B5966">
                    <w:pPr>
                      <w:pStyle w:val="Sansinterligne"/>
                      <w:rPr>
                        <w:color w:val="156082" w:themeColor="accent1"/>
                        <w:sz w:val="28"/>
                        <w:szCs w:val="28"/>
                        <w:lang w:val="en-US"/>
                      </w:rPr>
                    </w:pPr>
                    <w:r>
                      <w:rPr>
                        <w:color w:val="156082" w:themeColor="accent1"/>
                        <w:sz w:val="28"/>
                        <w:szCs w:val="28"/>
                      </w:rPr>
                      <w:t>20/10/2024</w:t>
                    </w:r>
                  </w:p>
                </w:sdtContent>
              </w:sdt>
              <w:p w14:paraId="71AF7138" w14:textId="77777777" w:rsidR="00EC65C3" w:rsidRPr="002B5966" w:rsidRDefault="00EC65C3">
                <w:pPr>
                  <w:pStyle w:val="Sansinterligne"/>
                  <w:rPr>
                    <w:color w:val="156082" w:themeColor="accent1"/>
                    <w:lang w:val="en-US"/>
                  </w:rPr>
                </w:pPr>
              </w:p>
            </w:tc>
          </w:tr>
        </w:tbl>
        <w:p w14:paraId="77E536D9" w14:textId="050E6647" w:rsidR="00EC65C3" w:rsidRDefault="00EC65C3">
          <w:pPr>
            <w:ind w:firstLine="0"/>
            <w:jc w:val="left"/>
            <w:rPr>
              <w:rFonts w:asciiTheme="majorHAnsi" w:eastAsiaTheme="majorEastAsia" w:hAnsiTheme="majorHAnsi" w:cstheme="majorBidi"/>
              <w:color w:val="3A7C22" w:themeColor="accent6" w:themeShade="BF"/>
              <w:sz w:val="36"/>
              <w:szCs w:val="36"/>
            </w:rPr>
          </w:pPr>
          <w:r w:rsidRPr="002B5966">
            <w:rPr>
              <w:lang w:val="en-US"/>
            </w:rPr>
            <w:br w:type="page"/>
          </w:r>
        </w:p>
      </w:sdtContent>
    </w:sdt>
    <w:p w14:paraId="260AC377" w14:textId="103FBA92" w:rsidR="00F61940" w:rsidRDefault="0057715D" w:rsidP="0057715D">
      <w:pPr>
        <w:pStyle w:val="Titre1"/>
      </w:pPr>
      <w:r>
        <w:lastRenderedPageBreak/>
        <w:t>Sujet</w:t>
      </w:r>
    </w:p>
    <w:p w14:paraId="3AB95C4D" w14:textId="0DD70D66" w:rsidR="17590AD2" w:rsidRDefault="17590AD2" w:rsidP="4805A7A6">
      <w:r>
        <w:t>Le but de ce projet était de mettre en place l’un des trois sujets suivants : prédiction de lien, détection d’anomalie ou classification. De notre côté, nous avons décidé de travailler sur la détection d’anomalie. Pour cela, il nous était demandé de travailler sur un graphe représentant des aéroports et les liens entre ces aéroports.</w:t>
      </w:r>
    </w:p>
    <w:p w14:paraId="318F3B2A" w14:textId="78E2471E" w:rsidR="17590AD2" w:rsidRDefault="17590AD2" w:rsidP="17590AD2">
      <w:pPr>
        <w:spacing w:line="257" w:lineRule="auto"/>
      </w:pPr>
      <w:r w:rsidRPr="17590AD2">
        <w:rPr>
          <w:rFonts w:ascii="Aptos" w:eastAsia="Aptos" w:hAnsi="Aptos" w:cs="Aptos"/>
        </w:rPr>
        <w:t>La détection d’anomalies sur un jeu de données consiste à prédire si certaines valeurs dans les colonnes ou les liens du graphe sont erronés. Pour notre part, nous avons décidé de nous concentrer sur la colonne « Population » des villes. Cependant, nous aurions aussi pu détecter des erreurs sur le nom et l’emplacement des villes mais également vérifier les liens, en déterminant si deux villes étaient reliées de manière anormale.</w:t>
      </w:r>
    </w:p>
    <w:p w14:paraId="14364F7E" w14:textId="385D7CE5" w:rsidR="17590AD2" w:rsidRDefault="17590AD2" w:rsidP="17590AD2">
      <w:pPr>
        <w:pStyle w:val="Titre1"/>
        <w:spacing w:line="257" w:lineRule="auto"/>
      </w:pPr>
      <w:r w:rsidRPr="17590AD2">
        <w:rPr>
          <w:rFonts w:ascii="Aptos Display" w:eastAsia="Aptos Display" w:hAnsi="Aptos Display" w:cs="Aptos Display"/>
        </w:rPr>
        <w:t>Caractérisation d’une anomalie</w:t>
      </w:r>
    </w:p>
    <w:p w14:paraId="5E252A40" w14:textId="5C8F10EA" w:rsidR="17590AD2" w:rsidRDefault="17590AD2" w:rsidP="17590AD2">
      <w:pPr>
        <w:spacing w:line="257" w:lineRule="auto"/>
      </w:pPr>
      <w:r w:rsidRPr="17590AD2">
        <w:rPr>
          <w:rFonts w:ascii="Aptos" w:eastAsia="Aptos" w:hAnsi="Aptos" w:cs="Aptos"/>
        </w:rPr>
        <w:t>Nous avions dans un premier temps besoin de nous donner une idée du nombre et du type d’erreurs que nous pouvions détecter. Pour cela, nous avons observé manuellement le jeu de données et nous avons réalisé qu’un nombre important de villes avaient une population définie à 10 000 habitants. Nous avons alors acté qu’il pouvait s’agir d’une anomalie. En effet, on peut imaginer que certains chiffres n’aient pas été renseignées dans le dataset car la ville concernée a une population faible ou qui n’est pas connue. La valeur 10 000 aurait alors été entrée par défaut pour ces villes. De plus, on remarque que certaines villes ont une population incorrecte comme Lille en France ou Portland aux Etats-Unis qui se retrouvent avec un nombre d’habitants anormal par rapport aux données réelles. Il est aussi possible de voir que certaines villes différentes mais avec un nom identique possède la même population.</w:t>
      </w:r>
    </w:p>
    <w:p w14:paraId="23047005" w14:textId="237EAFA3" w:rsidR="17590AD2" w:rsidRDefault="17590AD2" w:rsidP="17590AD2">
      <w:pPr>
        <w:spacing w:line="257" w:lineRule="auto"/>
      </w:pPr>
      <w:r w:rsidRPr="17590AD2">
        <w:rPr>
          <w:rFonts w:ascii="Aptos" w:eastAsia="Aptos" w:hAnsi="Aptos" w:cs="Aptos"/>
        </w:rPr>
        <w:t>Nous avons déterminé manuellement certaines anomalies mais par soucis de complexité et pour ne pas vérifier la démographie de chacune des 3363 villes présentes dans le jeu de données, nous avons décidé de nous concentrer principalement sur les villes ayant une population à 10 000 habitants.</w:t>
      </w:r>
    </w:p>
    <w:p w14:paraId="0C55DA43" w14:textId="28CBF1F9" w:rsidR="008B055E" w:rsidRDefault="17590AD2" w:rsidP="0057715D">
      <w:r w:rsidRPr="17590AD2">
        <w:t>Après un calcul rapide, nous avons obtenu les valeurs suivantes nous donnant une estimation du nombre d’anomalies présentes.</w:t>
      </w:r>
    </w:p>
    <w:p w14:paraId="2B72B193" w14:textId="5EDC8B4D" w:rsidR="008B055E" w:rsidRDefault="17590AD2" w:rsidP="00B561D3">
      <w:pPr>
        <w:ind w:firstLine="0"/>
        <w:jc w:val="left"/>
      </w:pPr>
      <w:r>
        <w:rPr>
          <w:noProof/>
        </w:rPr>
        <w:drawing>
          <wp:inline distT="0" distB="0" distL="0" distR="0" wp14:anchorId="69FF675C" wp14:editId="2E714A21">
            <wp:extent cx="5760720" cy="206375"/>
            <wp:effectExtent l="0" t="0" r="0" b="3175"/>
            <wp:docPr id="1848454778" name="Image 1">
              <a:extLst xmlns:a="http://schemas.openxmlformats.org/drawingml/2006/main">
                <a:ext uri="{FF2B5EF4-FFF2-40B4-BE49-F238E27FC236}">
                  <a16:creationId xmlns:a16="http://schemas.microsoft.com/office/drawing/2014/main" id="{4D462C42-BEDF-4A96-82BB-6F9DCAED80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60720" cy="206375"/>
                    </a:xfrm>
                    <a:prstGeom prst="rect">
                      <a:avLst/>
                    </a:prstGeom>
                  </pic:spPr>
                </pic:pic>
              </a:graphicData>
            </a:graphic>
          </wp:inline>
        </w:drawing>
      </w:r>
    </w:p>
    <w:p w14:paraId="40AC7B4B" w14:textId="61C4F0A9" w:rsidR="17590AD2" w:rsidRDefault="17590AD2" w:rsidP="17590AD2">
      <w:r w:rsidRPr="17590AD2">
        <w:rPr>
          <w:rFonts w:ascii="Aptos" w:eastAsia="Aptos" w:hAnsi="Aptos" w:cs="Aptos"/>
        </w:rPr>
        <w:t>Avec ces informations, nous pouvons tracer une carte représentant les nœuds du graphe où les villes marquées avec 10 000 habitants sont dessinées en rouge tandis que les autres sont de couleur grise.</w:t>
      </w:r>
    </w:p>
    <w:p w14:paraId="32D57917" w14:textId="2D6F1FFD" w:rsidR="17590AD2" w:rsidRDefault="009F6BA2" w:rsidP="00B561D3">
      <w:pPr>
        <w:jc w:val="center"/>
      </w:pPr>
      <w:r w:rsidRPr="009F6BA2">
        <w:rPr>
          <w:noProof/>
        </w:rPr>
        <w:lastRenderedPageBreak/>
        <w:drawing>
          <wp:inline distT="0" distB="0" distL="0" distR="0" wp14:anchorId="4A5B042D" wp14:editId="43BA8109">
            <wp:extent cx="2847110" cy="2122065"/>
            <wp:effectExtent l="0" t="0" r="0" b="0"/>
            <wp:docPr id="1862685352" name="Image 1">
              <a:extLst xmlns:a="http://schemas.openxmlformats.org/drawingml/2006/main">
                <a:ext uri="{FF2B5EF4-FFF2-40B4-BE49-F238E27FC236}">
                  <a16:creationId xmlns:a16="http://schemas.microsoft.com/office/drawing/2014/main" id="{AB94A5A2-4438-47B9-993F-F5A20CE281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85352" name=""/>
                    <pic:cNvPicPr/>
                  </pic:nvPicPr>
                  <pic:blipFill rotWithShape="1">
                    <a:blip r:embed="rId9"/>
                    <a:srcRect t="1878" r="553"/>
                    <a:stretch/>
                  </pic:blipFill>
                  <pic:spPr bwMode="auto">
                    <a:xfrm>
                      <a:off x="0" y="0"/>
                      <a:ext cx="2847110" cy="2122065"/>
                    </a:xfrm>
                    <a:prstGeom prst="rect">
                      <a:avLst/>
                    </a:prstGeom>
                    <a:ln>
                      <a:noFill/>
                    </a:ln>
                    <a:extLst>
                      <a:ext uri="{53640926-AAD7-44D8-BBD7-CCE9431645EC}">
                        <a14:shadowObscured xmlns:a14="http://schemas.microsoft.com/office/drawing/2010/main"/>
                      </a:ext>
                    </a:extLst>
                  </pic:spPr>
                </pic:pic>
              </a:graphicData>
            </a:graphic>
          </wp:inline>
        </w:drawing>
      </w:r>
    </w:p>
    <w:p w14:paraId="74F972BF" w14:textId="4D4E22CA" w:rsidR="009F6BA2" w:rsidRDefault="009F6BA2" w:rsidP="009F6BA2">
      <w:pPr>
        <w:pStyle w:val="Titre1"/>
      </w:pPr>
      <w:r>
        <w:t>Modèles utilisés</w:t>
      </w:r>
    </w:p>
    <w:p w14:paraId="6340F043" w14:textId="51F4E331" w:rsidR="009F6BA2" w:rsidRDefault="009F6BA2" w:rsidP="4805A7A6">
      <w:r>
        <w:t xml:space="preserve">Pour permettre </w:t>
      </w:r>
      <w:r w:rsidR="17590AD2">
        <w:t xml:space="preserve">la réalisation </w:t>
      </w:r>
      <w:r>
        <w:t xml:space="preserve">de </w:t>
      </w:r>
      <w:r w:rsidR="17590AD2">
        <w:t>la</w:t>
      </w:r>
      <w:r>
        <w:t xml:space="preserve"> détection d’anomalies, nous avons mis en place </w:t>
      </w:r>
      <w:r w:rsidR="3AB2EC8C">
        <w:t xml:space="preserve">et </w:t>
      </w:r>
      <w:r w:rsidR="2B84F4CC">
        <w:t>comparé</w:t>
      </w:r>
      <w:r w:rsidR="0186387B">
        <w:t xml:space="preserve"> </w:t>
      </w:r>
      <w:r>
        <w:t xml:space="preserve">deux </w:t>
      </w:r>
      <w:r w:rsidR="17590AD2">
        <w:t>modèles, un VGAE et un GAN</w:t>
      </w:r>
      <w:r w:rsidR="6A4AE60A">
        <w:t>.</w:t>
      </w:r>
    </w:p>
    <w:p w14:paraId="74F8CFF4" w14:textId="7FF06831" w:rsidR="3E7B946E" w:rsidRDefault="352C4E14" w:rsidP="4805A7A6">
      <w:pPr>
        <w:ind w:firstLine="0"/>
      </w:pPr>
      <w:r>
        <w:t xml:space="preserve">Dans les deux </w:t>
      </w:r>
      <w:r w:rsidR="7370BC61">
        <w:t xml:space="preserve">cas, nous </w:t>
      </w:r>
      <w:r w:rsidR="207F916D">
        <w:t xml:space="preserve">commençons </w:t>
      </w:r>
      <w:r w:rsidR="65B9B320">
        <w:t xml:space="preserve">par </w:t>
      </w:r>
      <w:r w:rsidR="00827244">
        <w:t xml:space="preserve">récupérer toutes les données du graphe et </w:t>
      </w:r>
      <w:r w:rsidR="00071767">
        <w:t xml:space="preserve">de les </w:t>
      </w:r>
      <w:r w:rsidR="65B9B320">
        <w:t xml:space="preserve">normaliser </w:t>
      </w:r>
      <w:r w:rsidR="1117A321">
        <w:t xml:space="preserve">pour ne pas avoir de </w:t>
      </w:r>
      <w:r w:rsidR="27227F03">
        <w:t>trop grands écarts de valeur</w:t>
      </w:r>
      <w:r w:rsidR="00071767">
        <w:t xml:space="preserve"> sur les valeurs n</w:t>
      </w:r>
      <w:r w:rsidR="00D63DCC">
        <w:t>umériques</w:t>
      </w:r>
      <w:r w:rsidR="27227F03">
        <w:t xml:space="preserve"> </w:t>
      </w:r>
      <w:r w:rsidR="2AB1B6B9">
        <w:t xml:space="preserve">et </w:t>
      </w:r>
      <w:r w:rsidR="6C7E4FB5">
        <w:t>nous encodons le</w:t>
      </w:r>
      <w:r w:rsidR="00D63DCC">
        <w:t xml:space="preserve">s autres </w:t>
      </w:r>
      <w:r w:rsidR="4E693D42">
        <w:t xml:space="preserve">avec </w:t>
      </w:r>
      <w:r w:rsidR="43A82DF8">
        <w:t xml:space="preserve">un encodage </w:t>
      </w:r>
      <w:proofErr w:type="spellStart"/>
      <w:r w:rsidR="43A82DF8" w:rsidRPr="00F5631F">
        <w:rPr>
          <w:i/>
          <w:iCs/>
        </w:rPr>
        <w:t>One-</w:t>
      </w:r>
      <w:r w:rsidR="7368489D" w:rsidRPr="00F5631F">
        <w:rPr>
          <w:i/>
          <w:iCs/>
        </w:rPr>
        <w:t>hot</w:t>
      </w:r>
      <w:proofErr w:type="spellEnd"/>
      <w:r w:rsidR="0A17CD22">
        <w:t xml:space="preserve"> </w:t>
      </w:r>
      <w:r w:rsidR="08B08B1C">
        <w:t xml:space="preserve">pour </w:t>
      </w:r>
      <w:r w:rsidR="7652D452">
        <w:t xml:space="preserve">pouvoir </w:t>
      </w:r>
      <w:r w:rsidR="22F899BB">
        <w:t xml:space="preserve">les </w:t>
      </w:r>
      <w:r w:rsidR="34614DD1">
        <w:t xml:space="preserve">concaténer </w:t>
      </w:r>
      <w:r w:rsidR="00F930A3">
        <w:t xml:space="preserve">ensuite </w:t>
      </w:r>
      <w:r w:rsidR="517D4296">
        <w:t xml:space="preserve">dans </w:t>
      </w:r>
      <w:r w:rsidR="35BFA145">
        <w:t>des tenseurs</w:t>
      </w:r>
      <w:r w:rsidR="108C1021">
        <w:t>.</w:t>
      </w:r>
      <w:r w:rsidR="6D5AA497">
        <w:t xml:space="preserve"> </w:t>
      </w:r>
      <w:r w:rsidR="6F4C6590">
        <w:t xml:space="preserve">Nous séparons </w:t>
      </w:r>
      <w:r w:rsidR="6710EC85">
        <w:t xml:space="preserve">également les </w:t>
      </w:r>
      <w:r w:rsidR="021DED11">
        <w:t xml:space="preserve">données en </w:t>
      </w:r>
      <w:r w:rsidR="00F5631F">
        <w:t>trois pour</w:t>
      </w:r>
      <w:r w:rsidR="00D023D5">
        <w:t xml:space="preserve"> </w:t>
      </w:r>
      <w:r w:rsidR="227FBCC6">
        <w:t xml:space="preserve">obtenir </w:t>
      </w:r>
      <w:r w:rsidR="56656DC9">
        <w:t>des jeux</w:t>
      </w:r>
      <w:r w:rsidR="227FBCC6">
        <w:t xml:space="preserve"> </w:t>
      </w:r>
      <w:r w:rsidR="7C3A8F33">
        <w:t xml:space="preserve">d’entrainement, de </w:t>
      </w:r>
      <w:r w:rsidR="3A43FD74">
        <w:t>validation et de test</w:t>
      </w:r>
      <w:r w:rsidR="007A4AB5">
        <w:t xml:space="preserve"> grâce à la fonction </w:t>
      </w:r>
      <w:proofErr w:type="spellStart"/>
      <w:r w:rsidR="007A4AB5" w:rsidRPr="00F5631F">
        <w:rPr>
          <w:i/>
          <w:iCs/>
        </w:rPr>
        <w:t>train_test_split_edges</w:t>
      </w:r>
      <w:proofErr w:type="spellEnd"/>
      <w:r w:rsidR="007A4AB5">
        <w:t xml:space="preserve"> de </w:t>
      </w:r>
      <w:proofErr w:type="spellStart"/>
      <w:r w:rsidR="00F5631F">
        <w:t>torch_geometric</w:t>
      </w:r>
      <w:proofErr w:type="spellEnd"/>
      <w:r w:rsidR="3A43FD74">
        <w:t>.</w:t>
      </w:r>
    </w:p>
    <w:p w14:paraId="411C89ED" w14:textId="20E05D17" w:rsidR="009F6BA2" w:rsidRDefault="4805A7A6" w:rsidP="009F6BA2">
      <w:pPr>
        <w:pStyle w:val="Titre2"/>
      </w:pPr>
      <w:r>
        <w:t xml:space="preserve">  </w:t>
      </w:r>
      <w:r w:rsidR="009F6BA2">
        <w:t>VGAE</w:t>
      </w:r>
    </w:p>
    <w:p w14:paraId="1BA02884" w14:textId="1F3F1947" w:rsidR="033715EB" w:rsidRDefault="4805A7A6" w:rsidP="033715EB">
      <w:pPr>
        <w:pStyle w:val="Titre3"/>
      </w:pPr>
      <w:r>
        <w:t xml:space="preserve">   </w:t>
      </w:r>
      <w:r w:rsidR="573B497A">
        <w:t>Définition</w:t>
      </w:r>
    </w:p>
    <w:p w14:paraId="38A71D25" w14:textId="695585D2" w:rsidR="17590AD2" w:rsidRDefault="17590AD2" w:rsidP="17590AD2">
      <w:r>
        <w:t xml:space="preserve">Le premier modèle que nous avons implémenté est un </w:t>
      </w:r>
      <w:r w:rsidR="446A5814" w:rsidRPr="446A5814">
        <w:rPr>
          <w:rFonts w:ascii="Aptos" w:eastAsia="Aptos" w:hAnsi="Aptos" w:cs="Aptos"/>
        </w:rPr>
        <w:t>Auto</w:t>
      </w:r>
      <w:r w:rsidR="115398A9" w:rsidRPr="115398A9">
        <w:rPr>
          <w:rFonts w:ascii="Aptos" w:eastAsia="Aptos" w:hAnsi="Aptos" w:cs="Aptos"/>
        </w:rPr>
        <w:t>-</w:t>
      </w:r>
      <w:r w:rsidR="446A5814" w:rsidRPr="446A5814">
        <w:rPr>
          <w:rFonts w:ascii="Aptos" w:eastAsia="Aptos" w:hAnsi="Aptos" w:cs="Aptos"/>
        </w:rPr>
        <w:t>Encodeur</w:t>
      </w:r>
      <w:r w:rsidRPr="17590AD2">
        <w:rPr>
          <w:rFonts w:ascii="Aptos" w:eastAsia="Aptos" w:hAnsi="Aptos" w:cs="Aptos"/>
        </w:rPr>
        <w:t xml:space="preserve"> </w:t>
      </w:r>
      <w:proofErr w:type="spellStart"/>
      <w:r w:rsidRPr="17590AD2">
        <w:rPr>
          <w:rFonts w:ascii="Aptos" w:eastAsia="Aptos" w:hAnsi="Aptos" w:cs="Aptos"/>
        </w:rPr>
        <w:t>Variatif</w:t>
      </w:r>
      <w:proofErr w:type="spellEnd"/>
      <w:r w:rsidRPr="17590AD2">
        <w:rPr>
          <w:rFonts w:ascii="Aptos" w:eastAsia="Aptos" w:hAnsi="Aptos" w:cs="Aptos"/>
        </w:rPr>
        <w:t xml:space="preserve"> de Graphes (VGAE). Il s’agit d’une variante de VAE conçue pour travailler avec des données sous forme de graphe</w:t>
      </w:r>
      <w:r w:rsidR="3DBAC6B8" w:rsidRPr="3DBAC6B8">
        <w:rPr>
          <w:rFonts w:ascii="Aptos" w:eastAsia="Aptos" w:hAnsi="Aptos" w:cs="Aptos"/>
        </w:rPr>
        <w:t xml:space="preserve"> qui</w:t>
      </w:r>
      <w:r w:rsidRPr="17590AD2">
        <w:rPr>
          <w:rFonts w:ascii="Aptos" w:eastAsia="Aptos" w:hAnsi="Aptos" w:cs="Aptos"/>
        </w:rPr>
        <w:t xml:space="preserve"> </w:t>
      </w:r>
      <w:r w:rsidR="767081CC" w:rsidRPr="767081CC">
        <w:rPr>
          <w:rFonts w:ascii="Aptos" w:eastAsia="Aptos" w:hAnsi="Aptos" w:cs="Aptos"/>
        </w:rPr>
        <w:t>combine</w:t>
      </w:r>
      <w:r w:rsidR="360180C1" w:rsidRPr="360180C1">
        <w:rPr>
          <w:rFonts w:ascii="Aptos" w:eastAsia="Aptos" w:hAnsi="Aptos" w:cs="Aptos"/>
        </w:rPr>
        <w:t xml:space="preserve"> </w:t>
      </w:r>
      <w:r w:rsidR="1A7706B6" w:rsidRPr="1A7706B6">
        <w:rPr>
          <w:rFonts w:ascii="Aptos" w:eastAsia="Aptos" w:hAnsi="Aptos" w:cs="Aptos"/>
        </w:rPr>
        <w:t xml:space="preserve">les concepts des </w:t>
      </w:r>
      <w:r w:rsidR="51CBEE33" w:rsidRPr="51CBEE33">
        <w:rPr>
          <w:rFonts w:ascii="Aptos" w:eastAsia="Aptos" w:hAnsi="Aptos" w:cs="Aptos"/>
        </w:rPr>
        <w:t>auto</w:t>
      </w:r>
      <w:r w:rsidR="5F478922" w:rsidRPr="5F478922">
        <w:rPr>
          <w:rFonts w:ascii="Aptos" w:eastAsia="Aptos" w:hAnsi="Aptos" w:cs="Aptos"/>
        </w:rPr>
        <w:t>-</w:t>
      </w:r>
      <w:r w:rsidR="51CBEE33" w:rsidRPr="51CBEE33">
        <w:rPr>
          <w:rFonts w:ascii="Aptos" w:eastAsia="Aptos" w:hAnsi="Aptos" w:cs="Aptos"/>
        </w:rPr>
        <w:t>encodeurs</w:t>
      </w:r>
      <w:r w:rsidR="277F9459" w:rsidRPr="277F9459">
        <w:rPr>
          <w:rFonts w:ascii="Aptos" w:eastAsia="Aptos" w:hAnsi="Aptos" w:cs="Aptos"/>
        </w:rPr>
        <w:t xml:space="preserve"> et</w:t>
      </w:r>
      <w:r w:rsidR="1A7706B6" w:rsidRPr="1A7706B6">
        <w:rPr>
          <w:rFonts w:ascii="Aptos" w:eastAsia="Aptos" w:hAnsi="Aptos" w:cs="Aptos"/>
        </w:rPr>
        <w:t xml:space="preserve"> des réseaux de neurones graphiques</w:t>
      </w:r>
      <w:r w:rsidR="6C1767B6" w:rsidRPr="6C1767B6">
        <w:rPr>
          <w:rFonts w:ascii="Aptos" w:eastAsia="Aptos" w:hAnsi="Aptos" w:cs="Aptos"/>
        </w:rPr>
        <w:t xml:space="preserve"> </w:t>
      </w:r>
      <w:r w:rsidR="4C095DBC" w:rsidRPr="4C095DBC">
        <w:rPr>
          <w:rFonts w:ascii="Aptos" w:eastAsia="Aptos" w:hAnsi="Aptos" w:cs="Aptos"/>
        </w:rPr>
        <w:t>(GNN</w:t>
      </w:r>
      <w:r w:rsidR="62E17D89" w:rsidRPr="62E17D89">
        <w:rPr>
          <w:rFonts w:ascii="Aptos" w:eastAsia="Aptos" w:hAnsi="Aptos" w:cs="Aptos"/>
        </w:rPr>
        <w:t>).</w:t>
      </w:r>
      <w:r w:rsidR="74236AF7" w:rsidRPr="74236AF7">
        <w:rPr>
          <w:rFonts w:ascii="Aptos" w:eastAsia="Aptos" w:hAnsi="Aptos" w:cs="Aptos"/>
        </w:rPr>
        <w:t xml:space="preserve"> </w:t>
      </w:r>
      <w:r w:rsidR="10BDD2CD" w:rsidRPr="10BDD2CD">
        <w:rPr>
          <w:rFonts w:ascii="Aptos" w:eastAsia="Aptos" w:hAnsi="Aptos" w:cs="Aptos"/>
        </w:rPr>
        <w:t xml:space="preserve">Un auto-encodeur </w:t>
      </w:r>
      <w:r w:rsidR="57543368" w:rsidRPr="57543368">
        <w:rPr>
          <w:rFonts w:ascii="Aptos" w:eastAsia="Aptos" w:hAnsi="Aptos" w:cs="Aptos"/>
        </w:rPr>
        <w:t xml:space="preserve">est un </w:t>
      </w:r>
      <w:r w:rsidR="3F8D5251" w:rsidRPr="3F8D5251">
        <w:rPr>
          <w:rFonts w:ascii="Aptos" w:eastAsia="Aptos" w:hAnsi="Aptos" w:cs="Aptos"/>
        </w:rPr>
        <w:t xml:space="preserve">réseau de </w:t>
      </w:r>
      <w:r w:rsidR="44797AFE" w:rsidRPr="44797AFE">
        <w:rPr>
          <w:rFonts w:ascii="Aptos" w:eastAsia="Aptos" w:hAnsi="Aptos" w:cs="Aptos"/>
        </w:rPr>
        <w:t xml:space="preserve">neurones </w:t>
      </w:r>
      <w:r w:rsidR="466FE872" w:rsidRPr="466FE872">
        <w:rPr>
          <w:rFonts w:ascii="Aptos" w:eastAsia="Aptos" w:hAnsi="Aptos" w:cs="Aptos"/>
        </w:rPr>
        <w:t xml:space="preserve">composé </w:t>
      </w:r>
      <w:r w:rsidR="432D8E1C" w:rsidRPr="432D8E1C">
        <w:rPr>
          <w:rFonts w:ascii="Aptos" w:eastAsia="Aptos" w:hAnsi="Aptos" w:cs="Aptos"/>
        </w:rPr>
        <w:t xml:space="preserve">d’un encodeur </w:t>
      </w:r>
      <w:r w:rsidR="7B05EAC0" w:rsidRPr="7B05EAC0">
        <w:rPr>
          <w:rFonts w:ascii="Aptos" w:eastAsia="Aptos" w:hAnsi="Aptos" w:cs="Aptos"/>
        </w:rPr>
        <w:t>et un</w:t>
      </w:r>
      <w:r w:rsidR="793505B6" w:rsidRPr="793505B6">
        <w:rPr>
          <w:rFonts w:ascii="Aptos" w:eastAsia="Aptos" w:hAnsi="Aptos" w:cs="Aptos"/>
        </w:rPr>
        <w:t xml:space="preserve"> </w:t>
      </w:r>
      <w:r w:rsidR="07295754" w:rsidRPr="07295754">
        <w:rPr>
          <w:rFonts w:ascii="Aptos" w:eastAsia="Aptos" w:hAnsi="Aptos" w:cs="Aptos"/>
        </w:rPr>
        <w:t>décodeur</w:t>
      </w:r>
      <w:r w:rsidR="1A334ADF" w:rsidRPr="1A334ADF">
        <w:rPr>
          <w:rFonts w:ascii="Aptos" w:eastAsia="Aptos" w:hAnsi="Aptos" w:cs="Aptos"/>
        </w:rPr>
        <w:t xml:space="preserve">. </w:t>
      </w:r>
      <w:r w:rsidR="035CF7AD" w:rsidRPr="035CF7AD">
        <w:rPr>
          <w:rFonts w:ascii="Aptos" w:eastAsia="Aptos" w:hAnsi="Aptos" w:cs="Aptos"/>
        </w:rPr>
        <w:t xml:space="preserve">L’encodeur prend en entrée la </w:t>
      </w:r>
      <w:r w:rsidR="6286A547" w:rsidRPr="6286A547">
        <w:rPr>
          <w:rFonts w:ascii="Aptos" w:eastAsia="Aptos" w:hAnsi="Aptos" w:cs="Aptos"/>
        </w:rPr>
        <w:t xml:space="preserve">structure du </w:t>
      </w:r>
      <w:r w:rsidR="53DCBA4D" w:rsidRPr="53DCBA4D">
        <w:rPr>
          <w:rFonts w:ascii="Aptos" w:eastAsia="Aptos" w:hAnsi="Aptos" w:cs="Aptos"/>
        </w:rPr>
        <w:t xml:space="preserve">graphe </w:t>
      </w:r>
      <w:r w:rsidR="1A7ADDAF" w:rsidRPr="1A7ADDAF">
        <w:rPr>
          <w:rFonts w:ascii="Aptos" w:eastAsia="Aptos" w:hAnsi="Aptos" w:cs="Aptos"/>
        </w:rPr>
        <w:t xml:space="preserve">et </w:t>
      </w:r>
      <w:r w:rsidR="4824BDD8" w:rsidRPr="4824BDD8">
        <w:rPr>
          <w:rFonts w:ascii="Aptos" w:eastAsia="Aptos" w:hAnsi="Aptos" w:cs="Aptos"/>
        </w:rPr>
        <w:t>compresse</w:t>
      </w:r>
      <w:r w:rsidR="0EF3102E" w:rsidRPr="0EF3102E">
        <w:rPr>
          <w:rFonts w:ascii="Aptos" w:eastAsia="Aptos" w:hAnsi="Aptos" w:cs="Aptos"/>
        </w:rPr>
        <w:t xml:space="preserve"> les informations</w:t>
      </w:r>
      <w:r w:rsidR="16EA9932" w:rsidRPr="16EA9932">
        <w:rPr>
          <w:rFonts w:ascii="Aptos" w:eastAsia="Aptos" w:hAnsi="Aptos" w:cs="Aptos"/>
        </w:rPr>
        <w:t xml:space="preserve"> </w:t>
      </w:r>
      <w:r w:rsidR="3350184D" w:rsidRPr="3350184D">
        <w:rPr>
          <w:rFonts w:ascii="Aptos" w:eastAsia="Aptos" w:hAnsi="Aptos" w:cs="Aptos"/>
        </w:rPr>
        <w:t xml:space="preserve">pour obtenir une </w:t>
      </w:r>
      <w:r w:rsidR="323B99A9" w:rsidRPr="323B99A9">
        <w:rPr>
          <w:rFonts w:ascii="Aptos" w:eastAsia="Aptos" w:hAnsi="Aptos" w:cs="Aptos"/>
        </w:rPr>
        <w:t>représentation latente.</w:t>
      </w:r>
      <w:r w:rsidR="152A0D70" w:rsidRPr="152A0D70">
        <w:rPr>
          <w:rFonts w:ascii="Aptos" w:eastAsia="Aptos" w:hAnsi="Aptos" w:cs="Aptos"/>
        </w:rPr>
        <w:t xml:space="preserve"> </w:t>
      </w:r>
      <w:r w:rsidR="7FA24177" w:rsidRPr="7FA24177">
        <w:rPr>
          <w:rFonts w:ascii="Aptos" w:eastAsia="Aptos" w:hAnsi="Aptos" w:cs="Aptos"/>
        </w:rPr>
        <w:t xml:space="preserve">Le décodeur quant à lui a pour but de </w:t>
      </w:r>
      <w:r w:rsidR="26426627" w:rsidRPr="26426627">
        <w:rPr>
          <w:rFonts w:ascii="Aptos" w:eastAsia="Aptos" w:hAnsi="Aptos" w:cs="Aptos"/>
        </w:rPr>
        <w:t xml:space="preserve">reconstruire </w:t>
      </w:r>
      <w:r w:rsidR="5F6E5072" w:rsidRPr="5F6E5072">
        <w:rPr>
          <w:rFonts w:ascii="Aptos" w:eastAsia="Aptos" w:hAnsi="Aptos" w:cs="Aptos"/>
        </w:rPr>
        <w:t xml:space="preserve">le </w:t>
      </w:r>
      <w:r w:rsidR="544520D1" w:rsidRPr="544520D1">
        <w:rPr>
          <w:rFonts w:ascii="Aptos" w:eastAsia="Aptos" w:hAnsi="Aptos" w:cs="Aptos"/>
        </w:rPr>
        <w:t xml:space="preserve">graphe </w:t>
      </w:r>
      <w:r w:rsidR="6D53DE71" w:rsidRPr="6D53DE71">
        <w:rPr>
          <w:rFonts w:ascii="Aptos" w:eastAsia="Aptos" w:hAnsi="Aptos" w:cs="Aptos"/>
        </w:rPr>
        <w:t xml:space="preserve">d’origine à </w:t>
      </w:r>
      <w:r w:rsidR="016D58C4" w:rsidRPr="016D58C4">
        <w:rPr>
          <w:rFonts w:ascii="Aptos" w:eastAsia="Aptos" w:hAnsi="Aptos" w:cs="Aptos"/>
        </w:rPr>
        <w:t xml:space="preserve">partir de la </w:t>
      </w:r>
      <w:r w:rsidR="43241028" w:rsidRPr="43241028">
        <w:rPr>
          <w:rFonts w:ascii="Aptos" w:eastAsia="Aptos" w:hAnsi="Aptos" w:cs="Aptos"/>
        </w:rPr>
        <w:t>représentation</w:t>
      </w:r>
      <w:r w:rsidR="262B1483" w:rsidRPr="262B1483">
        <w:rPr>
          <w:rFonts w:ascii="Aptos" w:eastAsia="Aptos" w:hAnsi="Aptos" w:cs="Aptos"/>
        </w:rPr>
        <w:t>.</w:t>
      </w:r>
    </w:p>
    <w:p w14:paraId="6855F4DE" w14:textId="73640E42" w:rsidR="00365605" w:rsidRDefault="4805A7A6" w:rsidP="00365605">
      <w:pPr>
        <w:pStyle w:val="Titre3"/>
      </w:pPr>
      <w:r>
        <w:t xml:space="preserve">   </w:t>
      </w:r>
      <w:r w:rsidR="25ABFF05">
        <w:t>Implémentation</w:t>
      </w:r>
    </w:p>
    <w:p w14:paraId="111092BD" w14:textId="532FC33F" w:rsidR="00B561D3" w:rsidRDefault="00BF27D9" w:rsidP="4805A7A6">
      <w:r>
        <w:rPr>
          <w:noProof/>
        </w:rPr>
        <w:drawing>
          <wp:inline distT="0" distB="0" distL="0" distR="0" wp14:anchorId="5B42D139" wp14:editId="20FC33FC">
            <wp:extent cx="2013175" cy="1655644"/>
            <wp:effectExtent l="0" t="0" r="6350" b="1905"/>
            <wp:docPr id="101342005" name="Picture 185590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908297"/>
                    <pic:cNvPicPr/>
                  </pic:nvPicPr>
                  <pic:blipFill>
                    <a:blip r:embed="rId10">
                      <a:extLst>
                        <a:ext uri="{28A0092B-C50C-407E-A947-70E740481C1C}">
                          <a14:useLocalDpi xmlns:a14="http://schemas.microsoft.com/office/drawing/2010/main" val="0"/>
                        </a:ext>
                      </a:extLst>
                    </a:blip>
                    <a:stretch>
                      <a:fillRect/>
                    </a:stretch>
                  </pic:blipFill>
                  <pic:spPr>
                    <a:xfrm>
                      <a:off x="0" y="0"/>
                      <a:ext cx="2013175" cy="1655644"/>
                    </a:xfrm>
                    <a:prstGeom prst="rect">
                      <a:avLst/>
                    </a:prstGeom>
                  </pic:spPr>
                </pic:pic>
              </a:graphicData>
            </a:graphic>
          </wp:inline>
        </w:drawing>
      </w:r>
      <w:r w:rsidR="00B55C60">
        <w:t xml:space="preserve">  </w:t>
      </w:r>
      <w:r>
        <w:rPr>
          <w:noProof/>
        </w:rPr>
        <w:drawing>
          <wp:inline distT="0" distB="0" distL="0" distR="0" wp14:anchorId="512E20AC" wp14:editId="289D5765">
            <wp:extent cx="2272911" cy="1661913"/>
            <wp:effectExtent l="0" t="0" r="0" b="0"/>
            <wp:docPr id="1505771703" name="Picture 150577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72911" cy="1661913"/>
                    </a:xfrm>
                    <a:prstGeom prst="rect">
                      <a:avLst/>
                    </a:prstGeom>
                  </pic:spPr>
                </pic:pic>
              </a:graphicData>
            </a:graphic>
          </wp:inline>
        </w:drawing>
      </w:r>
    </w:p>
    <w:p w14:paraId="4760DFAF" w14:textId="4A69DE84" w:rsidR="348BA907" w:rsidRDefault="4805A7A6" w:rsidP="00B55C60">
      <w:r>
        <w:t xml:space="preserve">Il était dans un premier temps nécessaire de réaliser un mappage des nœuds du graphe ainsi que d’extraire les arêtes sous forme de paires d’indices pour pouvoir rentrer les informations un objet </w:t>
      </w:r>
      <w:r w:rsidRPr="4805A7A6">
        <w:rPr>
          <w:i/>
          <w:iCs/>
        </w:rPr>
        <w:t>Data</w:t>
      </w:r>
      <w:r>
        <w:t xml:space="preserve">. Nous avons ensuite défini notre encodeur avec trois couches de convolution avant </w:t>
      </w:r>
      <w:r>
        <w:lastRenderedPageBreak/>
        <w:t xml:space="preserve">de l'entrainer en donnant le tout à un VGAE. En utilisant l’optimiseur Adam </w:t>
      </w:r>
      <w:r w:rsidR="00D13D6C">
        <w:t>à</w:t>
      </w:r>
      <w:r>
        <w:t xml:space="preserve"> un taux d'apprentissage à 0.005, nous obtenons une AUC </w:t>
      </w:r>
      <w:r w:rsidR="3FFA273B">
        <w:t xml:space="preserve">autour des </w:t>
      </w:r>
      <w:r w:rsidR="32577F87">
        <w:t>96</w:t>
      </w:r>
      <w:r>
        <w:t xml:space="preserve">% et une précision moyenne </w:t>
      </w:r>
      <w:r w:rsidR="1640623C">
        <w:t>proche des 97</w:t>
      </w:r>
      <w:r>
        <w:t>% sur la phrase de test. Ces valeurs satisfaisantes nous permettent d’évaluer la qualité des prédictions dans notre graphe.</w:t>
      </w:r>
    </w:p>
    <w:p w14:paraId="1B8890AC" w14:textId="31CB65E1" w:rsidR="009202FC" w:rsidRPr="0096253F" w:rsidRDefault="009202FC" w:rsidP="4805A7A6">
      <w:pPr>
        <w:ind w:firstLine="0"/>
      </w:pPr>
      <w:r>
        <w:t xml:space="preserve">Il a fallu </w:t>
      </w:r>
      <w:r w:rsidR="4805A7A6">
        <w:t>dans un second temps,</w:t>
      </w:r>
      <w:r>
        <w:t xml:space="preserve"> décoder ces informations pour obtenir le nom des villes </w:t>
      </w:r>
      <w:r w:rsidR="00210639">
        <w:t xml:space="preserve">avec </w:t>
      </w:r>
      <w:r w:rsidR="4805A7A6">
        <w:t>la prédiction de leur</w:t>
      </w:r>
      <w:r w:rsidR="00210639">
        <w:t xml:space="preserve"> </w:t>
      </w:r>
      <w:r w:rsidR="18E57B2D">
        <w:t>population</w:t>
      </w:r>
      <w:r w:rsidR="4805A7A6">
        <w:t>.</w:t>
      </w:r>
      <w:r w:rsidR="00210639">
        <w:t xml:space="preserve"> Pour cela, nous avons </w:t>
      </w:r>
      <w:r w:rsidR="19AEF72B">
        <w:t>défini</w:t>
      </w:r>
      <w:r w:rsidR="00DE4864">
        <w:t xml:space="preserve"> un modèle avec une couche linéaire et une de </w:t>
      </w:r>
      <w:proofErr w:type="spellStart"/>
      <w:r w:rsidR="00DE4864">
        <w:t>ReLu</w:t>
      </w:r>
      <w:proofErr w:type="spellEnd"/>
      <w:r w:rsidR="4805A7A6">
        <w:t xml:space="preserve"> que nous entrainons</w:t>
      </w:r>
      <w:r w:rsidR="009C1341">
        <w:t xml:space="preserve"> avec </w:t>
      </w:r>
      <w:r w:rsidR="4805A7A6">
        <w:t>l’optimiseur</w:t>
      </w:r>
      <w:r w:rsidR="009C1341">
        <w:t xml:space="preserve"> </w:t>
      </w:r>
      <w:r w:rsidR="00DA34AC">
        <w:t>S</w:t>
      </w:r>
      <w:r w:rsidR="00F35643">
        <w:t>GD</w:t>
      </w:r>
      <w:r w:rsidR="00C55A54">
        <w:t xml:space="preserve"> </w:t>
      </w:r>
      <w:r w:rsidR="007617F6">
        <w:t xml:space="preserve">et </w:t>
      </w:r>
      <w:proofErr w:type="spellStart"/>
      <w:r w:rsidR="007617F6">
        <w:t>MS</w:t>
      </w:r>
      <w:r w:rsidR="00B33F78">
        <w:t>E</w:t>
      </w:r>
      <w:r w:rsidR="004755F0">
        <w:t>Loss</w:t>
      </w:r>
      <w:proofErr w:type="spellEnd"/>
      <w:r w:rsidR="004755F0">
        <w:t xml:space="preserve"> </w:t>
      </w:r>
      <w:r w:rsidR="4805A7A6">
        <w:t>pour la</w:t>
      </w:r>
      <w:r w:rsidR="00785461">
        <w:t xml:space="preserve"> </w:t>
      </w:r>
      <w:r w:rsidR="00DD4949">
        <w:t>fonc</w:t>
      </w:r>
      <w:r w:rsidR="003B6917">
        <w:t xml:space="preserve">tion de </w:t>
      </w:r>
      <w:r w:rsidR="00140A34">
        <w:t>perte</w:t>
      </w:r>
      <w:r w:rsidR="009C1341">
        <w:t xml:space="preserve"> </w:t>
      </w:r>
      <w:r w:rsidR="4805A7A6">
        <w:t xml:space="preserve">avec un </w:t>
      </w:r>
      <w:r w:rsidR="009C1341">
        <w:t>taux d’apprentissage</w:t>
      </w:r>
      <w:r w:rsidR="4805A7A6">
        <w:t xml:space="preserve"> de 0.1</w:t>
      </w:r>
      <w:r w:rsidR="009C1341">
        <w:t>.</w:t>
      </w:r>
    </w:p>
    <w:p w14:paraId="1DB9E0C9" w14:textId="69DF38C2" w:rsidR="4805A7A6" w:rsidRDefault="4805A7A6" w:rsidP="4805A7A6">
      <w:pPr>
        <w:ind w:firstLine="0"/>
      </w:pPr>
      <w:r>
        <w:t xml:space="preserve">Pour terminer, on dénormalise la population et compare les valeurs prédites avec les valeurs originales présentes dans le dataset. </w:t>
      </w:r>
    </w:p>
    <w:p w14:paraId="1AE57C96" w14:textId="662B4514" w:rsidR="00365605" w:rsidRPr="00365605" w:rsidRDefault="0B1A7127" w:rsidP="00365605">
      <w:pPr>
        <w:pStyle w:val="Titre3"/>
      </w:pPr>
      <w:r>
        <w:t xml:space="preserve">   Résultats</w:t>
      </w:r>
    </w:p>
    <w:p w14:paraId="239A7B48" w14:textId="592FBD67" w:rsidR="009F6BA2" w:rsidRDefault="00484A85" w:rsidP="009F6BA2">
      <w:r>
        <w:t xml:space="preserve">Finalement, </w:t>
      </w:r>
      <w:r w:rsidR="00BB6CF5">
        <w:t xml:space="preserve">notre modèle </w:t>
      </w:r>
      <w:r w:rsidR="35A4507D">
        <w:t>parvient à identifier</w:t>
      </w:r>
      <w:r w:rsidR="00BB6CF5">
        <w:t xml:space="preserve"> que </w:t>
      </w:r>
      <w:r w:rsidR="0408D392">
        <w:t>56</w:t>
      </w:r>
      <w:r w:rsidR="00BB6CF5">
        <w:t xml:space="preserve">% des villes de notre graphe ont </w:t>
      </w:r>
      <w:r w:rsidR="003F6C21">
        <w:t>une population anormale</w:t>
      </w:r>
      <w:r w:rsidR="00BB6CF5">
        <w:t xml:space="preserve">, dont </w:t>
      </w:r>
      <w:r w:rsidR="4DBE855F">
        <w:t>47,43</w:t>
      </w:r>
      <w:r w:rsidR="00BB6CF5">
        <w:t xml:space="preserve">% </w:t>
      </w:r>
      <w:r w:rsidR="28380AD5">
        <w:t xml:space="preserve">des villes qui </w:t>
      </w:r>
      <w:r w:rsidR="7CFB8A21">
        <w:t>possèdent une</w:t>
      </w:r>
      <w:r w:rsidR="00BB6CF5">
        <w:t xml:space="preserve"> population </w:t>
      </w:r>
      <w:r w:rsidR="47F4AEC3">
        <w:t>de</w:t>
      </w:r>
      <w:r w:rsidR="00BB6CF5">
        <w:t xml:space="preserve"> 10 000</w:t>
      </w:r>
      <w:r w:rsidR="6E94D46C">
        <w:t xml:space="preserve"> habitants.</w:t>
      </w:r>
      <w:r w:rsidR="003F6C21">
        <w:t xml:space="preserve"> Ces résultats peuvent varier de plus ou moins 3</w:t>
      </w:r>
      <w:r w:rsidR="346F2A34">
        <w:t xml:space="preserve">% selon les </w:t>
      </w:r>
      <w:r w:rsidR="047F6396">
        <w:t>exécutions.</w:t>
      </w:r>
      <w:r w:rsidR="006F3C94">
        <w:t xml:space="preserve"> Les villes considérées comme anomalies sont écrites dans le fichier </w:t>
      </w:r>
      <w:r w:rsidR="006F3C94" w:rsidRPr="006F3C94">
        <w:rPr>
          <w:i/>
          <w:iCs/>
        </w:rPr>
        <w:t>anomalies_vgae.txt</w:t>
      </w:r>
      <w:r w:rsidR="006F3C94">
        <w:rPr>
          <w:i/>
          <w:iCs/>
        </w:rPr>
        <w:t>.</w:t>
      </w:r>
    </w:p>
    <w:p w14:paraId="6616C976" w14:textId="548762EF" w:rsidR="003F6C21" w:rsidRDefault="00AD0589" w:rsidP="00237C9D">
      <w:pPr>
        <w:ind w:firstLine="0"/>
      </w:pPr>
      <w:r>
        <w:rPr>
          <w:noProof/>
        </w:rPr>
        <w:drawing>
          <wp:inline distT="0" distB="0" distL="0" distR="0" wp14:anchorId="66F443F3" wp14:editId="5B5CDE8B">
            <wp:extent cx="5563082" cy="655377"/>
            <wp:effectExtent l="0" t="0" r="0" b="0"/>
            <wp:docPr id="1097056552" name="Picture 109705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63082" cy="655377"/>
                    </a:xfrm>
                    <a:prstGeom prst="rect">
                      <a:avLst/>
                    </a:prstGeom>
                  </pic:spPr>
                </pic:pic>
              </a:graphicData>
            </a:graphic>
          </wp:inline>
        </w:drawing>
      </w:r>
    </w:p>
    <w:p w14:paraId="2A51B1F6" w14:textId="478B10BC" w:rsidR="00F02BE7" w:rsidRDefault="00F02BE7" w:rsidP="00F02BE7">
      <w:pPr>
        <w:jc w:val="center"/>
      </w:pPr>
      <w:r>
        <w:rPr>
          <w:noProof/>
        </w:rPr>
        <w:drawing>
          <wp:inline distT="0" distB="0" distL="0" distR="0" wp14:anchorId="3D0DDB62" wp14:editId="036FA361">
            <wp:extent cx="3681350" cy="2780034"/>
            <wp:effectExtent l="0" t="0" r="0" b="1270"/>
            <wp:docPr id="9496814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3">
                      <a:extLst>
                        <a:ext uri="{28A0092B-C50C-407E-A947-70E740481C1C}">
                          <a14:useLocalDpi xmlns:a14="http://schemas.microsoft.com/office/drawing/2010/main" val="0"/>
                        </a:ext>
                      </a:extLst>
                    </a:blip>
                    <a:stretch>
                      <a:fillRect/>
                    </a:stretch>
                  </pic:blipFill>
                  <pic:spPr>
                    <a:xfrm>
                      <a:off x="0" y="0"/>
                      <a:ext cx="3681350" cy="2780034"/>
                    </a:xfrm>
                    <a:prstGeom prst="rect">
                      <a:avLst/>
                    </a:prstGeom>
                  </pic:spPr>
                </pic:pic>
              </a:graphicData>
            </a:graphic>
          </wp:inline>
        </w:drawing>
      </w:r>
    </w:p>
    <w:p w14:paraId="6A42ECBD" w14:textId="79DF4213" w:rsidR="2AA9967A" w:rsidRDefault="4805A7A6" w:rsidP="486E1A6A">
      <w:pPr>
        <w:pStyle w:val="Titre2"/>
      </w:pPr>
      <w:r>
        <w:t xml:space="preserve">  </w:t>
      </w:r>
      <w:r w:rsidR="009F6BA2">
        <w:t>GAN</w:t>
      </w:r>
    </w:p>
    <w:p w14:paraId="39EEC6CA" w14:textId="13112064" w:rsidR="3D6A4E30" w:rsidRDefault="4805A7A6" w:rsidP="3D6A4E30">
      <w:pPr>
        <w:pStyle w:val="Titre3"/>
      </w:pPr>
      <w:r>
        <w:t xml:space="preserve">   </w:t>
      </w:r>
      <w:r w:rsidR="6EC919DB">
        <w:t>Définition</w:t>
      </w:r>
    </w:p>
    <w:p w14:paraId="0A497643" w14:textId="67C6631E" w:rsidR="23789BBB" w:rsidRDefault="2237D562" w:rsidP="2237D562">
      <w:r>
        <w:t>Nous avons également décidé d’implémenter un modèle de Réseaux Antagonistes Génératifs (GAN</w:t>
      </w:r>
      <w:r w:rsidR="091B2293">
        <w:t>) pour prédire les anomalies.</w:t>
      </w:r>
      <w:r>
        <w:t xml:space="preserve"> Un GAN est composé de deux réseaux de neurones principaux : un générateur et un discriminateur.</w:t>
      </w:r>
    </w:p>
    <w:p w14:paraId="4A97247E" w14:textId="0102A387" w:rsidR="23789BBB" w:rsidRDefault="2237D562" w:rsidP="3FA21162">
      <w:pPr>
        <w:pStyle w:val="Paragraphedeliste"/>
        <w:numPr>
          <w:ilvl w:val="0"/>
          <w:numId w:val="2"/>
        </w:numPr>
      </w:pPr>
      <w:r>
        <w:t xml:space="preserve">Le générateur prend en entrée un vecteur de bruit aléatoire et génère un vecteur qui imite les caractéristiques d'une ville en respectant les distributions apprises à partir des données d'entraînement. L'objectif du générateur est de créer des villes "fausses" qui </w:t>
      </w:r>
      <w:r>
        <w:lastRenderedPageBreak/>
        <w:t>ressemblent aux villes réelles du dataset dans le but de tromper l’autre réseau, le discriminateur.</w:t>
      </w:r>
    </w:p>
    <w:p w14:paraId="3FEA6D86" w14:textId="7CC8F202" w:rsidR="23789BBB" w:rsidRDefault="23789BBB" w:rsidP="6D21CE1A">
      <w:pPr>
        <w:pStyle w:val="Paragraphedeliste"/>
      </w:pPr>
    </w:p>
    <w:p w14:paraId="3E7FCD77" w14:textId="7E8AF14D" w:rsidR="009F6BA2" w:rsidRDefault="2237D562" w:rsidP="2C23EA55">
      <w:pPr>
        <w:pStyle w:val="Paragraphedeliste"/>
        <w:numPr>
          <w:ilvl w:val="0"/>
          <w:numId w:val="2"/>
        </w:numPr>
      </w:pPr>
      <w:r>
        <w:t>Le discriminateur</w:t>
      </w:r>
      <w:r w:rsidR="00EC38D5">
        <w:t>,</w:t>
      </w:r>
      <w:r>
        <w:t xml:space="preserve"> quant à lui</w:t>
      </w:r>
      <w:r w:rsidR="00EC38D5">
        <w:t>,</w:t>
      </w:r>
      <w:r>
        <w:t xml:space="preserve"> prend en entrée un vecteur représentant une ville réelle, provenant du jeu de données ou un vecteur généré par le générateur. Son rôle est de distinguer les villes réelles des villes générées et son objectif est de maximiser la précision avec laquelle il parvient à différencier les données réelles des données imitées.</w:t>
      </w:r>
    </w:p>
    <w:p w14:paraId="4BEB174A" w14:textId="1437608E" w:rsidR="1D184530" w:rsidRDefault="2237D562" w:rsidP="09D6537A">
      <w:pPr>
        <w:ind w:firstLine="0"/>
      </w:pPr>
      <w:r>
        <w:t xml:space="preserve">Le GAN est entraîné </w:t>
      </w:r>
      <w:r w:rsidR="00DB333E">
        <w:t>de manière</w:t>
      </w:r>
      <w:r>
        <w:t xml:space="preserve"> que le générateur devienne de plus en plus performant pour tromper le discriminateur, tandis que ce dernier devient de plus en plus efficace pour distinguer les faux exemples.</w:t>
      </w:r>
    </w:p>
    <w:p w14:paraId="1CBCFF6D" w14:textId="4D5C2DED" w:rsidR="009F6BA2" w:rsidRDefault="2237D562" w:rsidP="09D6537A">
      <w:pPr>
        <w:ind w:firstLine="0"/>
      </w:pPr>
      <w:r w:rsidRPr="2237D562">
        <w:rPr>
          <w:rFonts w:ascii="Aptos" w:eastAsia="Aptos" w:hAnsi="Aptos" w:cs="Aptos"/>
        </w:rPr>
        <w:t xml:space="preserve">Une fois le GAN entraîné, il peut être utilisé pour détecter des anomalies dans le dataset des villes. L'idée est que le générateur </w:t>
      </w:r>
      <w:r w:rsidR="01D14A19" w:rsidRPr="01D14A19">
        <w:rPr>
          <w:rFonts w:ascii="Aptos" w:eastAsia="Aptos" w:hAnsi="Aptos" w:cs="Aptos"/>
        </w:rPr>
        <w:t>ait</w:t>
      </w:r>
      <w:r w:rsidRPr="2237D562">
        <w:rPr>
          <w:rFonts w:ascii="Aptos" w:eastAsia="Aptos" w:hAnsi="Aptos" w:cs="Aptos"/>
        </w:rPr>
        <w:t xml:space="preserve"> appris la distribution des villes "normales" à partir des données d'entraînement. Si une ville présente des caractéristiques très différentes de celles apprises par le générateur, elle pourra être considérée comme </w:t>
      </w:r>
      <w:r w:rsidR="73AF5B48" w:rsidRPr="73AF5B48">
        <w:rPr>
          <w:rFonts w:ascii="Aptos" w:eastAsia="Aptos" w:hAnsi="Aptos" w:cs="Aptos"/>
        </w:rPr>
        <w:t>étant</w:t>
      </w:r>
      <w:r w:rsidR="2D4CDF4B" w:rsidRPr="2D4CDF4B">
        <w:rPr>
          <w:rFonts w:ascii="Aptos" w:eastAsia="Aptos" w:hAnsi="Aptos" w:cs="Aptos"/>
        </w:rPr>
        <w:t xml:space="preserve"> </w:t>
      </w:r>
      <w:r w:rsidRPr="2237D562">
        <w:rPr>
          <w:rFonts w:ascii="Aptos" w:eastAsia="Aptos" w:hAnsi="Aptos" w:cs="Aptos"/>
        </w:rPr>
        <w:t>une anomalie.</w:t>
      </w:r>
    </w:p>
    <w:p w14:paraId="78E7478F" w14:textId="39AC4652" w:rsidR="465AA8FA" w:rsidRDefault="4805A7A6" w:rsidP="4805A7A6">
      <w:pPr>
        <w:pStyle w:val="Titre3"/>
        <w:jc w:val="left"/>
      </w:pPr>
      <w:r>
        <w:t xml:space="preserve">   </w:t>
      </w:r>
      <w:r w:rsidR="365BAC41">
        <w:t>Implémentation</w:t>
      </w:r>
    </w:p>
    <w:p w14:paraId="0CBF98D5" w14:textId="6F136ABF" w:rsidR="00E53EDA" w:rsidRDefault="349AF249" w:rsidP="00E53EDA">
      <w:r>
        <w:t xml:space="preserve">Nous commençons par définir les hyperparamètres utilisées pour entrainer les </w:t>
      </w:r>
      <w:r w:rsidR="00FB09DC">
        <w:t xml:space="preserve">deux </w:t>
      </w:r>
      <w:r>
        <w:t xml:space="preserve">réseaux en définissant le taux d’apprentissage à </w:t>
      </w:r>
      <w:r w:rsidR="00791040" w:rsidRPr="00791040">
        <w:rPr>
          <w:i/>
          <w:iCs/>
        </w:rPr>
        <w:t>0.0001</w:t>
      </w:r>
      <w:r>
        <w:t xml:space="preserve">, </w:t>
      </w:r>
      <w:r w:rsidR="00096C54">
        <w:t>la dimension du vecteur</w:t>
      </w:r>
      <w:r w:rsidR="00B87BCA">
        <w:t xml:space="preserve"> </w:t>
      </w:r>
      <w:r w:rsidR="00096C54">
        <w:t xml:space="preserve">aléatoire pris par le générateur en entrée </w:t>
      </w:r>
      <w:r w:rsidR="008007BA">
        <w:t xml:space="preserve">à </w:t>
      </w:r>
      <w:r w:rsidR="050F6167">
        <w:t>150</w:t>
      </w:r>
      <w:r w:rsidR="00B87BCA">
        <w:t xml:space="preserve">, </w:t>
      </w:r>
      <w:r w:rsidR="00A92621">
        <w:t>ainsi que le nom</w:t>
      </w:r>
      <w:r w:rsidR="00FB5751">
        <w:t xml:space="preserve">bre </w:t>
      </w:r>
      <w:r w:rsidR="050F6167">
        <w:t>d’itérations</w:t>
      </w:r>
      <w:r w:rsidR="00AA7755">
        <w:t xml:space="preserve"> </w:t>
      </w:r>
      <w:r w:rsidR="00FB5751">
        <w:t>à 50</w:t>
      </w:r>
      <w:r w:rsidR="00397AF0">
        <w:t xml:space="preserve">. </w:t>
      </w:r>
      <w:r w:rsidR="00BC0E99">
        <w:t xml:space="preserve">Le </w:t>
      </w:r>
      <w:r w:rsidR="050F6167">
        <w:t>GAN</w:t>
      </w:r>
      <w:r w:rsidR="00BC0E99">
        <w:t xml:space="preserve"> que nous avons réalisé est inspiré du DCGAN présenté sur le site </w:t>
      </w:r>
      <w:proofErr w:type="spellStart"/>
      <w:r w:rsidR="1682E038">
        <w:t>Pytorch</w:t>
      </w:r>
      <w:proofErr w:type="spellEnd"/>
      <w:r w:rsidR="006A5F80">
        <w:t xml:space="preserve"> et plus précisément sur la page de présentation du DCGAN (</w:t>
      </w:r>
      <w:r w:rsidR="002813CE" w:rsidRPr="002813CE">
        <w:t xml:space="preserve">Deep </w:t>
      </w:r>
      <w:proofErr w:type="spellStart"/>
      <w:r w:rsidR="002813CE" w:rsidRPr="002813CE">
        <w:t>Convolutional</w:t>
      </w:r>
      <w:proofErr w:type="spellEnd"/>
      <w:r w:rsidR="002813CE" w:rsidRPr="002813CE">
        <w:t xml:space="preserve"> </w:t>
      </w:r>
      <w:proofErr w:type="spellStart"/>
      <w:r w:rsidR="002813CE" w:rsidRPr="002813CE">
        <w:t>Generative</w:t>
      </w:r>
      <w:proofErr w:type="spellEnd"/>
      <w:r w:rsidR="002813CE" w:rsidRPr="002813CE">
        <w:t xml:space="preserve"> </w:t>
      </w:r>
      <w:proofErr w:type="spellStart"/>
      <w:r w:rsidR="002813CE" w:rsidRPr="002813CE">
        <w:t>Adversarial</w:t>
      </w:r>
      <w:proofErr w:type="spellEnd"/>
      <w:r w:rsidR="002813CE" w:rsidRPr="002813CE">
        <w:t xml:space="preserve"> Networks</w:t>
      </w:r>
      <w:r w:rsidR="002813CE">
        <w:t>).</w:t>
      </w:r>
      <w:r w:rsidR="007D4303">
        <w:t xml:space="preserve"> La structure des différentes couches du générateur et du discriminateur </w:t>
      </w:r>
      <w:r w:rsidR="7B4758CE">
        <w:t>provient de ce modèle.</w:t>
      </w:r>
    </w:p>
    <w:p w14:paraId="7687F997" w14:textId="5DEB50C9" w:rsidR="0B1A7127" w:rsidRDefault="0B1A7127" w:rsidP="0B1A7127">
      <w:pPr>
        <w:ind w:firstLine="0"/>
      </w:pPr>
      <w:r>
        <w:t xml:space="preserve">En ce qui concerne la phase d’entrainement, nous avons décidé d’utiliser l’optimiseur Adam et la fonction de perte « BCE </w:t>
      </w:r>
      <w:proofErr w:type="spellStart"/>
      <w:r>
        <w:t>with</w:t>
      </w:r>
      <w:proofErr w:type="spellEnd"/>
      <w:r>
        <w:t xml:space="preserve"> </w:t>
      </w:r>
      <w:proofErr w:type="spellStart"/>
      <w:r>
        <w:t>logits</w:t>
      </w:r>
      <w:proofErr w:type="spellEnd"/>
      <w:r>
        <w:t xml:space="preserve"> </w:t>
      </w:r>
      <w:proofErr w:type="spellStart"/>
      <w:r>
        <w:t>Loss</w:t>
      </w:r>
      <w:proofErr w:type="spellEnd"/>
      <w:r>
        <w:t> » pour les deux modèles. Cette fonction est utilisée lorsque que l’on a une sortie binaire, ce qui est le cas avec le discriminateur qui retourne si une donnée est générée ou réelle. Nous obtenons après entrainement une précision de 87.26%.</w:t>
      </w:r>
    </w:p>
    <w:p w14:paraId="76FC592D" w14:textId="3FBF5674" w:rsidR="0B1A7127" w:rsidRDefault="0B1A7127" w:rsidP="0B1A7127">
      <w:pPr>
        <w:ind w:firstLine="0"/>
      </w:pPr>
      <w:r>
        <w:t>Pour terminer, on dénormalise la population et compare les valeurs prédites avec les valeurs originales présentes dans le dataset.</w:t>
      </w:r>
    </w:p>
    <w:p w14:paraId="30EDB77B" w14:textId="3AAC1B98" w:rsidR="2237D562" w:rsidRDefault="0B1A7127" w:rsidP="2237D562">
      <w:pPr>
        <w:pStyle w:val="Titre3"/>
      </w:pPr>
      <w:r>
        <w:t xml:space="preserve">   Résultats</w:t>
      </w:r>
    </w:p>
    <w:p w14:paraId="6DE66BD1" w14:textId="54387448" w:rsidR="00002F51" w:rsidRDefault="0B1A7127" w:rsidP="2237D562">
      <w:r>
        <w:t xml:space="preserve">Nous obtenons pour le GAN des résultats légèrement différents du VGAE avec 58,55% de villes identifiées comme anomalies donc 49,66% </w:t>
      </w:r>
      <w:r w:rsidR="2D06A861">
        <w:t>d’entre</w:t>
      </w:r>
      <w:r w:rsidR="26CAFF99">
        <w:t>-elles qui</w:t>
      </w:r>
      <w:r>
        <w:t xml:space="preserve"> possèdent 10 000 habitants. Pour une raison qui nous est inconnue, l’entrainement du modèle nous donne toujours la même précision malgré les différentes exécutions. Nous pensons que nous avons </w:t>
      </w:r>
      <w:r w:rsidR="00EA2828">
        <w:t>commis</w:t>
      </w:r>
      <w:r>
        <w:t xml:space="preserve"> une erreur lors du calcul de la précision ou lors du formatage des données pour l’utilisation du modèle car après plusieurs recherches, la partie de notre code qui correspond à l’entrainement des deux modèles nous semble juste. </w:t>
      </w:r>
      <w:r w:rsidR="0034739B">
        <w:t xml:space="preserve">De </w:t>
      </w:r>
      <w:r w:rsidR="00C25379">
        <w:t>plus, étant donné que l’</w:t>
      </w:r>
      <w:proofErr w:type="spellStart"/>
      <w:r w:rsidR="00C25379">
        <w:t>accuracy</w:t>
      </w:r>
      <w:proofErr w:type="spellEnd"/>
      <w:r w:rsidR="00C25379">
        <w:t xml:space="preserve"> du GAN est de 87.26%, il n’est pas normal d’avoir </w:t>
      </w:r>
      <w:r w:rsidR="004F2070">
        <w:t xml:space="preserve">presque toutes les villes </w:t>
      </w:r>
      <w:r w:rsidR="00241BF5">
        <w:t xml:space="preserve">à 10 000 habitants qui sont correctement </w:t>
      </w:r>
      <w:r w:rsidR="77453136">
        <w:t>prédites.</w:t>
      </w:r>
      <w:r w:rsidR="00241BF5">
        <w:t xml:space="preserve"> </w:t>
      </w:r>
      <w:r>
        <w:t>Nous ne pouvons donc pas conclure sur la réelle efficacité de ce modèle pour la détection d’anomalie.</w:t>
      </w:r>
      <w:r w:rsidR="006F3C94">
        <w:t xml:space="preserve"> </w:t>
      </w:r>
      <w:r w:rsidR="006F3C94">
        <w:t xml:space="preserve">Les villes considérées comme anomalies sont écrites dans le fichier </w:t>
      </w:r>
      <w:r w:rsidR="006F3C94" w:rsidRPr="006F3C94">
        <w:rPr>
          <w:i/>
          <w:iCs/>
        </w:rPr>
        <w:t>anomalies_</w:t>
      </w:r>
      <w:r w:rsidR="006F3C94">
        <w:rPr>
          <w:i/>
          <w:iCs/>
        </w:rPr>
        <w:t>gan</w:t>
      </w:r>
      <w:r w:rsidR="006F3C94" w:rsidRPr="006F3C94">
        <w:rPr>
          <w:i/>
          <w:iCs/>
        </w:rPr>
        <w:t>.txt</w:t>
      </w:r>
      <w:r w:rsidR="006F3C94">
        <w:rPr>
          <w:i/>
          <w:iCs/>
        </w:rPr>
        <w:t>.</w:t>
      </w:r>
    </w:p>
    <w:p w14:paraId="67167517" w14:textId="14D1BF9B" w:rsidR="00237C9D" w:rsidRDefault="0B1A7127" w:rsidP="006F3C94">
      <w:r>
        <w:rPr>
          <w:noProof/>
        </w:rPr>
        <w:drawing>
          <wp:inline distT="0" distB="0" distL="0" distR="0" wp14:anchorId="6FE9ED9F" wp14:editId="6B4BD860">
            <wp:extent cx="4460875" cy="528320"/>
            <wp:effectExtent l="0" t="0" r="0" b="5080"/>
            <wp:docPr id="2099790906" name="Picture 209979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89932" cy="531866"/>
                    </a:xfrm>
                    <a:prstGeom prst="rect">
                      <a:avLst/>
                    </a:prstGeom>
                  </pic:spPr>
                </pic:pic>
              </a:graphicData>
            </a:graphic>
          </wp:inline>
        </w:drawing>
      </w:r>
    </w:p>
    <w:p w14:paraId="2D7BA9F8" w14:textId="1DD003FB" w:rsidR="002406EE" w:rsidRPr="002406EE" w:rsidRDefault="00365605" w:rsidP="003B24F5">
      <w:pPr>
        <w:pStyle w:val="Titre1"/>
      </w:pPr>
      <w:r>
        <w:lastRenderedPageBreak/>
        <w:t>Comparaison des résultats</w:t>
      </w:r>
      <w:r w:rsidR="003B24F5">
        <w:t xml:space="preserve"> </w:t>
      </w:r>
      <w:r w:rsidR="7A379EAB">
        <w:t xml:space="preserve">du VGAE </w:t>
      </w:r>
      <w:r w:rsidR="003B24F5">
        <w:t>avec plusieurs paramètres</w:t>
      </w:r>
    </w:p>
    <w:p w14:paraId="38594C60" w14:textId="40D4D42B" w:rsidR="7A379EAB" w:rsidRDefault="7A379EAB" w:rsidP="7A379EAB">
      <w:r>
        <w:t>Les meilleurs résultats obtenus en termes de précision et de fiabilité étant ceux du modèle VGAE, nous avons décidé de nous baser dessus pour faire des comparatifs qui sont présentés dans le tableau ci-dessous.</w:t>
      </w:r>
    </w:p>
    <w:tbl>
      <w:tblPr>
        <w:tblW w:w="9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50"/>
        <w:gridCol w:w="1260"/>
        <w:gridCol w:w="1890"/>
        <w:gridCol w:w="2948"/>
      </w:tblGrid>
      <w:tr w:rsidR="00222AA7" w14:paraId="6DD5E782" w14:textId="77777777" w:rsidTr="7A379EAB">
        <w:trPr>
          <w:jc w:val="center"/>
        </w:trPr>
        <w:tc>
          <w:tcPr>
            <w:tcW w:w="1440" w:type="dxa"/>
            <w:vAlign w:val="center"/>
          </w:tcPr>
          <w:p w14:paraId="39A02A5A" w14:textId="6E3C1C31" w:rsidR="005E1F83" w:rsidRDefault="005E1F83" w:rsidP="1CAB21D2">
            <w:pPr>
              <w:ind w:firstLine="0"/>
              <w:jc w:val="center"/>
            </w:pPr>
            <w:r>
              <w:t>Fonction de perte</w:t>
            </w:r>
          </w:p>
        </w:tc>
        <w:tc>
          <w:tcPr>
            <w:tcW w:w="1650" w:type="dxa"/>
            <w:vAlign w:val="center"/>
          </w:tcPr>
          <w:p w14:paraId="50857E62" w14:textId="19FF00AF" w:rsidR="005E1F83" w:rsidRDefault="005E1F83" w:rsidP="1CAB21D2">
            <w:pPr>
              <w:ind w:firstLine="0"/>
              <w:jc w:val="center"/>
            </w:pPr>
            <w:r>
              <w:t>Optimiseur</w:t>
            </w:r>
          </w:p>
        </w:tc>
        <w:tc>
          <w:tcPr>
            <w:tcW w:w="1260" w:type="dxa"/>
            <w:vAlign w:val="center"/>
          </w:tcPr>
          <w:p w14:paraId="714BADBD" w14:textId="19E636BE" w:rsidR="005E1F83" w:rsidRDefault="518352F2" w:rsidP="518352F2">
            <w:pPr>
              <w:ind w:firstLine="0"/>
              <w:jc w:val="center"/>
            </w:pPr>
            <w:r>
              <w:t>ETA</w:t>
            </w:r>
          </w:p>
        </w:tc>
        <w:tc>
          <w:tcPr>
            <w:tcW w:w="1890" w:type="dxa"/>
            <w:vAlign w:val="center"/>
          </w:tcPr>
          <w:p w14:paraId="2C4E5E94" w14:textId="0926A67F" w:rsidR="005E1F83" w:rsidRDefault="4B019DD2" w:rsidP="1CAB21D2">
            <w:pPr>
              <w:ind w:firstLine="0"/>
              <w:jc w:val="center"/>
            </w:pPr>
            <w:r>
              <w:t>Pourcentage</w:t>
            </w:r>
            <w:r w:rsidR="005E1F83">
              <w:t xml:space="preserve"> de villes anormales</w:t>
            </w:r>
          </w:p>
        </w:tc>
        <w:tc>
          <w:tcPr>
            <w:tcW w:w="2948" w:type="dxa"/>
            <w:vAlign w:val="center"/>
          </w:tcPr>
          <w:p w14:paraId="558F1999" w14:textId="66D14699" w:rsidR="005E1F83" w:rsidRDefault="5EEFB48E" w:rsidP="1CAB21D2">
            <w:pPr>
              <w:ind w:firstLine="0"/>
              <w:jc w:val="center"/>
            </w:pPr>
            <w:r>
              <w:t>Pourcentage</w:t>
            </w:r>
            <w:r w:rsidR="005E1F83">
              <w:t xml:space="preserve"> de villes à 10000</w:t>
            </w:r>
            <w:r w:rsidR="4429DD7F">
              <w:t xml:space="preserve"> </w:t>
            </w:r>
            <w:r w:rsidR="6A4C6007">
              <w:t>habitants</w:t>
            </w:r>
            <w:r w:rsidR="7A379EAB">
              <w:t xml:space="preserve"> anormales</w:t>
            </w:r>
          </w:p>
        </w:tc>
      </w:tr>
      <w:tr w:rsidR="00222AA7" w14:paraId="3957A38C" w14:textId="77777777" w:rsidTr="7A379EAB">
        <w:trPr>
          <w:jc w:val="center"/>
        </w:trPr>
        <w:tc>
          <w:tcPr>
            <w:tcW w:w="1440" w:type="dxa"/>
            <w:vMerge w:val="restart"/>
            <w:vAlign w:val="center"/>
          </w:tcPr>
          <w:p w14:paraId="55CE54F8" w14:textId="77777777" w:rsidR="00F05C7D" w:rsidRDefault="00F05C7D" w:rsidP="1CAB21D2">
            <w:pPr>
              <w:jc w:val="center"/>
            </w:pPr>
          </w:p>
          <w:p w14:paraId="421F59C4" w14:textId="6C781519" w:rsidR="005E1F83" w:rsidRPr="004260C5" w:rsidRDefault="005E1F83" w:rsidP="1CAB21D2">
            <w:pPr>
              <w:ind w:firstLine="0"/>
              <w:jc w:val="center"/>
              <w:rPr>
                <w:b/>
              </w:rPr>
            </w:pPr>
            <w:proofErr w:type="spellStart"/>
            <w:r w:rsidRPr="004260C5">
              <w:rPr>
                <w:b/>
              </w:rPr>
              <w:t>MSELoss</w:t>
            </w:r>
            <w:proofErr w:type="spellEnd"/>
          </w:p>
        </w:tc>
        <w:tc>
          <w:tcPr>
            <w:tcW w:w="1650" w:type="dxa"/>
            <w:vAlign w:val="center"/>
          </w:tcPr>
          <w:p w14:paraId="47C391A3" w14:textId="3E19E95A" w:rsidR="005E1F83" w:rsidRDefault="005E1F83" w:rsidP="1CAB21D2">
            <w:pPr>
              <w:ind w:firstLine="0"/>
              <w:jc w:val="center"/>
            </w:pPr>
            <w:r>
              <w:t>SGD</w:t>
            </w:r>
          </w:p>
        </w:tc>
        <w:tc>
          <w:tcPr>
            <w:tcW w:w="1260" w:type="dxa"/>
            <w:vAlign w:val="center"/>
          </w:tcPr>
          <w:p w14:paraId="70C79A85" w14:textId="7F385057" w:rsidR="005E1F83" w:rsidRDefault="005E1F83" w:rsidP="1CAB21D2">
            <w:pPr>
              <w:ind w:firstLine="0"/>
              <w:jc w:val="center"/>
            </w:pPr>
            <w:r>
              <w:t>0.1</w:t>
            </w:r>
          </w:p>
        </w:tc>
        <w:tc>
          <w:tcPr>
            <w:tcW w:w="1890" w:type="dxa"/>
            <w:vAlign w:val="center"/>
          </w:tcPr>
          <w:p w14:paraId="34B70776" w14:textId="2DBC728E" w:rsidR="005E1F83" w:rsidRDefault="348BA907" w:rsidP="1CAB21D2">
            <w:pPr>
              <w:ind w:firstLine="0"/>
              <w:jc w:val="center"/>
            </w:pPr>
            <w:r>
              <w:t>57.95</w:t>
            </w:r>
          </w:p>
        </w:tc>
        <w:tc>
          <w:tcPr>
            <w:tcW w:w="2948" w:type="dxa"/>
            <w:vAlign w:val="center"/>
          </w:tcPr>
          <w:p w14:paraId="6CA60D43" w14:textId="1426EF99" w:rsidR="005E1F83" w:rsidRDefault="348BA907" w:rsidP="1CAB21D2">
            <w:pPr>
              <w:ind w:firstLine="0"/>
              <w:jc w:val="center"/>
            </w:pPr>
            <w:r>
              <w:t>49.12</w:t>
            </w:r>
          </w:p>
        </w:tc>
      </w:tr>
      <w:tr w:rsidR="00222AA7" w14:paraId="34AB4B6C" w14:textId="77777777" w:rsidTr="7A379EAB">
        <w:trPr>
          <w:jc w:val="center"/>
        </w:trPr>
        <w:tc>
          <w:tcPr>
            <w:tcW w:w="1440" w:type="dxa"/>
            <w:vMerge/>
          </w:tcPr>
          <w:p w14:paraId="722A1463" w14:textId="77777777" w:rsidR="005E1F83" w:rsidRDefault="005E1F83"/>
        </w:tc>
        <w:tc>
          <w:tcPr>
            <w:tcW w:w="1650" w:type="dxa"/>
            <w:vAlign w:val="center"/>
          </w:tcPr>
          <w:p w14:paraId="535D14B2" w14:textId="1D89BA99" w:rsidR="005E1F83" w:rsidRDefault="005E1F83" w:rsidP="1CAB21D2">
            <w:pPr>
              <w:ind w:firstLine="0"/>
              <w:jc w:val="center"/>
            </w:pPr>
            <w:r>
              <w:t>Adam</w:t>
            </w:r>
          </w:p>
        </w:tc>
        <w:tc>
          <w:tcPr>
            <w:tcW w:w="1260" w:type="dxa"/>
            <w:vAlign w:val="center"/>
          </w:tcPr>
          <w:p w14:paraId="6D589C13" w14:textId="2570C2B3" w:rsidR="005E1F83" w:rsidRDefault="005E1F83" w:rsidP="1CAB21D2">
            <w:pPr>
              <w:ind w:firstLine="0"/>
              <w:jc w:val="center"/>
            </w:pPr>
            <w:r>
              <w:t>0.0001</w:t>
            </w:r>
          </w:p>
        </w:tc>
        <w:tc>
          <w:tcPr>
            <w:tcW w:w="1890" w:type="dxa"/>
            <w:vAlign w:val="center"/>
          </w:tcPr>
          <w:p w14:paraId="34EFDEE2" w14:textId="7749B3BE" w:rsidR="005E1F83" w:rsidRDefault="348BA907" w:rsidP="1CAB21D2">
            <w:pPr>
              <w:ind w:firstLine="0"/>
              <w:jc w:val="center"/>
            </w:pPr>
            <w:r>
              <w:t>40.29</w:t>
            </w:r>
          </w:p>
        </w:tc>
        <w:tc>
          <w:tcPr>
            <w:tcW w:w="2948" w:type="dxa"/>
            <w:vAlign w:val="center"/>
          </w:tcPr>
          <w:p w14:paraId="7146655B" w14:textId="1E7C974F" w:rsidR="005E1F83" w:rsidRDefault="348BA907" w:rsidP="1CAB21D2">
            <w:pPr>
              <w:ind w:firstLine="0"/>
              <w:jc w:val="center"/>
            </w:pPr>
            <w:r>
              <w:t>33.33</w:t>
            </w:r>
          </w:p>
        </w:tc>
      </w:tr>
      <w:tr w:rsidR="00222AA7" w14:paraId="5A6902C4" w14:textId="77777777" w:rsidTr="7A379EAB">
        <w:trPr>
          <w:jc w:val="center"/>
        </w:trPr>
        <w:tc>
          <w:tcPr>
            <w:tcW w:w="1440" w:type="dxa"/>
            <w:vMerge/>
          </w:tcPr>
          <w:p w14:paraId="5ABDD4FE" w14:textId="77777777" w:rsidR="005E1F83" w:rsidRDefault="005E1F83"/>
        </w:tc>
        <w:tc>
          <w:tcPr>
            <w:tcW w:w="1650" w:type="dxa"/>
            <w:vAlign w:val="center"/>
          </w:tcPr>
          <w:p w14:paraId="3FA0FD66" w14:textId="10F3CE79" w:rsidR="005E1F83" w:rsidRPr="004260C5" w:rsidRDefault="005E1F83" w:rsidP="1CAB21D2">
            <w:pPr>
              <w:ind w:firstLine="0"/>
              <w:jc w:val="center"/>
              <w:rPr>
                <w:b/>
              </w:rPr>
            </w:pPr>
            <w:proofErr w:type="spellStart"/>
            <w:r w:rsidRPr="004260C5">
              <w:rPr>
                <w:b/>
              </w:rPr>
              <w:t>RProp</w:t>
            </w:r>
            <w:proofErr w:type="spellEnd"/>
          </w:p>
        </w:tc>
        <w:tc>
          <w:tcPr>
            <w:tcW w:w="1260" w:type="dxa"/>
            <w:vAlign w:val="center"/>
          </w:tcPr>
          <w:p w14:paraId="33BA4C57" w14:textId="01635F41" w:rsidR="005E1F83" w:rsidRPr="004260C5" w:rsidRDefault="005E1F83" w:rsidP="1CAB21D2">
            <w:pPr>
              <w:ind w:firstLine="0"/>
              <w:jc w:val="center"/>
              <w:rPr>
                <w:b/>
              </w:rPr>
            </w:pPr>
            <w:r w:rsidRPr="004260C5">
              <w:rPr>
                <w:b/>
              </w:rPr>
              <w:t>0.0001</w:t>
            </w:r>
          </w:p>
        </w:tc>
        <w:tc>
          <w:tcPr>
            <w:tcW w:w="1890" w:type="dxa"/>
            <w:vAlign w:val="center"/>
          </w:tcPr>
          <w:p w14:paraId="0D0F7389" w14:textId="02B8B335" w:rsidR="005E1F83" w:rsidRPr="004260C5" w:rsidRDefault="348BA907" w:rsidP="364D4EAE">
            <w:pPr>
              <w:ind w:firstLine="0"/>
              <w:jc w:val="center"/>
              <w:rPr>
                <w:b/>
              </w:rPr>
            </w:pPr>
            <w:r w:rsidRPr="004260C5">
              <w:rPr>
                <w:b/>
              </w:rPr>
              <w:t>58.64</w:t>
            </w:r>
          </w:p>
        </w:tc>
        <w:tc>
          <w:tcPr>
            <w:tcW w:w="2948" w:type="dxa"/>
            <w:vAlign w:val="center"/>
          </w:tcPr>
          <w:p w14:paraId="24CFFEA7" w14:textId="0662DAD0" w:rsidR="005E1F83" w:rsidRPr="004260C5" w:rsidRDefault="348BA907" w:rsidP="364D4EAE">
            <w:pPr>
              <w:ind w:firstLine="0"/>
              <w:jc w:val="center"/>
              <w:rPr>
                <w:b/>
              </w:rPr>
            </w:pPr>
            <w:r w:rsidRPr="004260C5">
              <w:rPr>
                <w:b/>
              </w:rPr>
              <w:t>49.75</w:t>
            </w:r>
          </w:p>
        </w:tc>
      </w:tr>
      <w:tr w:rsidR="00222AA7" w14:paraId="3D584DC6" w14:textId="77777777" w:rsidTr="7A379EAB">
        <w:trPr>
          <w:jc w:val="center"/>
        </w:trPr>
        <w:tc>
          <w:tcPr>
            <w:tcW w:w="1440" w:type="dxa"/>
            <w:vMerge w:val="restart"/>
            <w:vAlign w:val="center"/>
          </w:tcPr>
          <w:p w14:paraId="0432BE44" w14:textId="40B12229" w:rsidR="00D859EA" w:rsidRPr="00F6736A" w:rsidRDefault="00D859EA" w:rsidP="1CAB21D2">
            <w:pPr>
              <w:ind w:firstLine="0"/>
              <w:jc w:val="center"/>
              <w:rPr>
                <w:b/>
              </w:rPr>
            </w:pPr>
            <w:r w:rsidRPr="00F6736A">
              <w:rPr>
                <w:b/>
              </w:rPr>
              <w:t>L1Loss</w:t>
            </w:r>
          </w:p>
        </w:tc>
        <w:tc>
          <w:tcPr>
            <w:tcW w:w="1650" w:type="dxa"/>
            <w:vAlign w:val="center"/>
          </w:tcPr>
          <w:p w14:paraId="29B9F02D" w14:textId="448DBB78" w:rsidR="00D859EA" w:rsidRDefault="00D859EA" w:rsidP="1CAB21D2">
            <w:pPr>
              <w:ind w:firstLine="0"/>
              <w:jc w:val="center"/>
            </w:pPr>
            <w:r>
              <w:t>SGD</w:t>
            </w:r>
          </w:p>
        </w:tc>
        <w:tc>
          <w:tcPr>
            <w:tcW w:w="1260" w:type="dxa"/>
            <w:vAlign w:val="center"/>
          </w:tcPr>
          <w:p w14:paraId="5D3FAE09" w14:textId="3C7064EE" w:rsidR="00D859EA" w:rsidRDefault="00D859EA" w:rsidP="1CAB21D2">
            <w:pPr>
              <w:ind w:firstLine="0"/>
              <w:jc w:val="center"/>
            </w:pPr>
            <w:r>
              <w:t>0.1</w:t>
            </w:r>
          </w:p>
        </w:tc>
        <w:tc>
          <w:tcPr>
            <w:tcW w:w="1890" w:type="dxa"/>
            <w:vAlign w:val="center"/>
          </w:tcPr>
          <w:p w14:paraId="6F04783E" w14:textId="6DC0CBCE" w:rsidR="00D859EA" w:rsidRDefault="2C8C474B" w:rsidP="1CAB21D2">
            <w:pPr>
              <w:ind w:firstLine="0"/>
              <w:jc w:val="center"/>
            </w:pPr>
            <w:r>
              <w:t>58</w:t>
            </w:r>
            <w:r w:rsidR="348BA907">
              <w:t>.</w:t>
            </w:r>
            <w:r w:rsidR="6BF9BB8C">
              <w:t>55</w:t>
            </w:r>
          </w:p>
        </w:tc>
        <w:tc>
          <w:tcPr>
            <w:tcW w:w="2948" w:type="dxa"/>
            <w:vAlign w:val="center"/>
          </w:tcPr>
          <w:p w14:paraId="1985CEB9" w14:textId="67A4B71A" w:rsidR="00D859EA" w:rsidRDefault="6A22C8D1" w:rsidP="1CAB21D2">
            <w:pPr>
              <w:ind w:firstLine="0"/>
              <w:jc w:val="center"/>
            </w:pPr>
            <w:r>
              <w:t>49.</w:t>
            </w:r>
            <w:r w:rsidR="6FA00DB2">
              <w:t>66</w:t>
            </w:r>
            <w:r>
              <w:t xml:space="preserve"> </w:t>
            </w:r>
          </w:p>
        </w:tc>
      </w:tr>
      <w:tr w:rsidR="00222AA7" w14:paraId="017D8A20" w14:textId="77777777" w:rsidTr="7A379EAB">
        <w:trPr>
          <w:jc w:val="center"/>
        </w:trPr>
        <w:tc>
          <w:tcPr>
            <w:tcW w:w="1440" w:type="dxa"/>
            <w:vMerge/>
          </w:tcPr>
          <w:p w14:paraId="00CCA2D6" w14:textId="77777777" w:rsidR="00D859EA" w:rsidRPr="00AC091D" w:rsidRDefault="00D859EA"/>
        </w:tc>
        <w:tc>
          <w:tcPr>
            <w:tcW w:w="1650" w:type="dxa"/>
            <w:vMerge w:val="restart"/>
            <w:vAlign w:val="center"/>
          </w:tcPr>
          <w:p w14:paraId="458F99D3" w14:textId="00E5BDBD" w:rsidR="00D859EA" w:rsidRDefault="00D859EA" w:rsidP="1CAB21D2">
            <w:pPr>
              <w:ind w:firstLine="0"/>
              <w:jc w:val="center"/>
            </w:pPr>
            <w:r>
              <w:t>Adam</w:t>
            </w:r>
          </w:p>
        </w:tc>
        <w:tc>
          <w:tcPr>
            <w:tcW w:w="1260" w:type="dxa"/>
            <w:vAlign w:val="center"/>
          </w:tcPr>
          <w:p w14:paraId="310D0254" w14:textId="1CCB4CAE" w:rsidR="00D859EA" w:rsidRDefault="00D859EA" w:rsidP="1CAB21D2">
            <w:pPr>
              <w:ind w:firstLine="0"/>
              <w:jc w:val="center"/>
            </w:pPr>
            <w:r>
              <w:t>0.0001</w:t>
            </w:r>
          </w:p>
        </w:tc>
        <w:tc>
          <w:tcPr>
            <w:tcW w:w="1890" w:type="dxa"/>
            <w:vAlign w:val="center"/>
          </w:tcPr>
          <w:p w14:paraId="5B1F2B2D" w14:textId="38850C32" w:rsidR="00D859EA" w:rsidRDefault="310092A4" w:rsidP="1CAB21D2">
            <w:pPr>
              <w:ind w:firstLine="0"/>
              <w:jc w:val="center"/>
            </w:pPr>
            <w:r>
              <w:t>53</w:t>
            </w:r>
            <w:r w:rsidR="00D859EA" w:rsidRPr="00543BDF">
              <w:t>.</w:t>
            </w:r>
            <w:r w:rsidR="72203C97">
              <w:t>88</w:t>
            </w:r>
          </w:p>
        </w:tc>
        <w:tc>
          <w:tcPr>
            <w:tcW w:w="2948" w:type="dxa"/>
            <w:vAlign w:val="center"/>
          </w:tcPr>
          <w:p w14:paraId="55C8554F" w14:textId="1A62F359" w:rsidR="00D859EA" w:rsidRDefault="58B1A061" w:rsidP="1CAB21D2">
            <w:pPr>
              <w:ind w:firstLine="0"/>
              <w:jc w:val="center"/>
            </w:pPr>
            <w:r>
              <w:t>45.38</w:t>
            </w:r>
          </w:p>
        </w:tc>
      </w:tr>
      <w:tr w:rsidR="00222AA7" w14:paraId="35E4FEA0" w14:textId="77777777" w:rsidTr="7A379EAB">
        <w:trPr>
          <w:jc w:val="center"/>
        </w:trPr>
        <w:tc>
          <w:tcPr>
            <w:tcW w:w="1440" w:type="dxa"/>
            <w:vMerge/>
          </w:tcPr>
          <w:p w14:paraId="29494E0A" w14:textId="77777777" w:rsidR="00D859EA" w:rsidRPr="00AC091D" w:rsidRDefault="00D859EA"/>
        </w:tc>
        <w:tc>
          <w:tcPr>
            <w:tcW w:w="1650" w:type="dxa"/>
            <w:vMerge/>
          </w:tcPr>
          <w:p w14:paraId="7C43ADE5" w14:textId="77777777" w:rsidR="00D859EA" w:rsidRDefault="00D859EA"/>
        </w:tc>
        <w:tc>
          <w:tcPr>
            <w:tcW w:w="1260" w:type="dxa"/>
            <w:vAlign w:val="center"/>
          </w:tcPr>
          <w:p w14:paraId="4B732958" w14:textId="7B55C1B2" w:rsidR="00D859EA" w:rsidRDefault="00D859EA" w:rsidP="1CAB21D2">
            <w:pPr>
              <w:ind w:firstLine="0"/>
              <w:jc w:val="center"/>
            </w:pPr>
            <w:r>
              <w:t>0.001</w:t>
            </w:r>
          </w:p>
        </w:tc>
        <w:tc>
          <w:tcPr>
            <w:tcW w:w="1890" w:type="dxa"/>
            <w:vAlign w:val="center"/>
          </w:tcPr>
          <w:p w14:paraId="1C05F840" w14:textId="65DDFDC9" w:rsidR="00D859EA" w:rsidRPr="00543BDF" w:rsidRDefault="5BFB8EE1" w:rsidP="1CAB21D2">
            <w:pPr>
              <w:ind w:firstLine="0"/>
              <w:jc w:val="center"/>
            </w:pPr>
            <w:r>
              <w:t>38.72</w:t>
            </w:r>
          </w:p>
        </w:tc>
        <w:tc>
          <w:tcPr>
            <w:tcW w:w="2948" w:type="dxa"/>
            <w:vAlign w:val="center"/>
          </w:tcPr>
          <w:p w14:paraId="2C117C94" w14:textId="48175553" w:rsidR="00D859EA" w:rsidRPr="00665113" w:rsidRDefault="02EF32A0" w:rsidP="1CAB21D2">
            <w:pPr>
              <w:ind w:firstLine="0"/>
              <w:jc w:val="center"/>
            </w:pPr>
            <w:r>
              <w:t>32.02</w:t>
            </w:r>
          </w:p>
        </w:tc>
      </w:tr>
      <w:tr w:rsidR="0022537E" w14:paraId="01CAA34F" w14:textId="77777777" w:rsidTr="7A379EAB">
        <w:trPr>
          <w:trHeight w:val="300"/>
          <w:jc w:val="center"/>
        </w:trPr>
        <w:tc>
          <w:tcPr>
            <w:tcW w:w="1440" w:type="dxa"/>
            <w:vMerge/>
          </w:tcPr>
          <w:p w14:paraId="12833403" w14:textId="77777777" w:rsidR="00D859EA" w:rsidRPr="00AC091D" w:rsidRDefault="00D859EA"/>
        </w:tc>
        <w:tc>
          <w:tcPr>
            <w:tcW w:w="1650" w:type="dxa"/>
            <w:vAlign w:val="center"/>
          </w:tcPr>
          <w:p w14:paraId="4E6F0625" w14:textId="0D6071DD" w:rsidR="00D859EA" w:rsidRPr="00F6736A" w:rsidRDefault="00D859EA" w:rsidP="1CAB21D2">
            <w:pPr>
              <w:ind w:firstLine="0"/>
              <w:jc w:val="center"/>
              <w:rPr>
                <w:b/>
              </w:rPr>
            </w:pPr>
            <w:proofErr w:type="spellStart"/>
            <w:r w:rsidRPr="00F6736A">
              <w:rPr>
                <w:b/>
              </w:rPr>
              <w:t>Rprop</w:t>
            </w:r>
            <w:proofErr w:type="spellEnd"/>
          </w:p>
        </w:tc>
        <w:tc>
          <w:tcPr>
            <w:tcW w:w="1260" w:type="dxa"/>
            <w:vAlign w:val="center"/>
          </w:tcPr>
          <w:p w14:paraId="144B95FB" w14:textId="63E13A42" w:rsidR="00D859EA" w:rsidRPr="00F6736A" w:rsidRDefault="00D859EA" w:rsidP="1CAB21D2">
            <w:pPr>
              <w:ind w:firstLine="0"/>
              <w:jc w:val="center"/>
              <w:rPr>
                <w:b/>
              </w:rPr>
            </w:pPr>
            <w:r w:rsidRPr="00F6736A">
              <w:rPr>
                <w:b/>
              </w:rPr>
              <w:t>0.0001</w:t>
            </w:r>
          </w:p>
        </w:tc>
        <w:tc>
          <w:tcPr>
            <w:tcW w:w="1890" w:type="dxa"/>
            <w:vAlign w:val="center"/>
          </w:tcPr>
          <w:p w14:paraId="32C57E2C" w14:textId="754F9C08" w:rsidR="00D859EA" w:rsidRPr="00F6736A" w:rsidRDefault="00D859EA" w:rsidP="1CAB21D2">
            <w:pPr>
              <w:ind w:firstLine="0"/>
              <w:jc w:val="center"/>
              <w:rPr>
                <w:b/>
              </w:rPr>
            </w:pPr>
            <w:r w:rsidRPr="00F6736A">
              <w:rPr>
                <w:b/>
              </w:rPr>
              <w:t>58.64</w:t>
            </w:r>
          </w:p>
        </w:tc>
        <w:tc>
          <w:tcPr>
            <w:tcW w:w="2948" w:type="dxa"/>
            <w:vAlign w:val="center"/>
          </w:tcPr>
          <w:p w14:paraId="5D863C78" w14:textId="45ADEF58" w:rsidR="00D859EA" w:rsidRPr="00F6736A" w:rsidRDefault="00D859EA" w:rsidP="1CAB21D2">
            <w:pPr>
              <w:ind w:firstLine="0"/>
              <w:jc w:val="center"/>
              <w:rPr>
                <w:b/>
              </w:rPr>
            </w:pPr>
            <w:r w:rsidRPr="00F6736A">
              <w:rPr>
                <w:b/>
              </w:rPr>
              <w:t>49.75</w:t>
            </w:r>
          </w:p>
        </w:tc>
      </w:tr>
    </w:tbl>
    <w:p w14:paraId="33FC4561" w14:textId="77777777" w:rsidR="005A4F59" w:rsidRDefault="005A4F59"/>
    <w:p w14:paraId="1C98CFBA" w14:textId="4C45FCB3" w:rsidR="00D90A52" w:rsidRDefault="00D90A52" w:rsidP="00D90A52">
      <w:pPr>
        <w:pStyle w:val="Titre1"/>
      </w:pPr>
      <w:r>
        <w:t>Conclusion</w:t>
      </w:r>
    </w:p>
    <w:p w14:paraId="26B7D7A4" w14:textId="49ECC963" w:rsidR="00F6736A" w:rsidRPr="00F6736A" w:rsidRDefault="00F679CB" w:rsidP="00F6736A">
      <w:r>
        <w:t xml:space="preserve">Nous avons mis en place un VGAE et un GAN pour faire de la prédiction d’anomalie sur la population de notre </w:t>
      </w:r>
      <w:r w:rsidR="348BA907">
        <w:t>jeu de données.</w:t>
      </w:r>
      <w:r>
        <w:t xml:space="preserve"> </w:t>
      </w:r>
      <w:r w:rsidR="349AF249">
        <w:t>Cependant</w:t>
      </w:r>
      <w:r w:rsidR="00502CF3">
        <w:t xml:space="preserve">, comme nous </w:t>
      </w:r>
      <w:r w:rsidR="348BA907">
        <w:t>l’avons évoqué</w:t>
      </w:r>
      <w:r w:rsidR="00502CF3">
        <w:t xml:space="preserve"> </w:t>
      </w:r>
      <w:r w:rsidR="00441480">
        <w:t>précédemment</w:t>
      </w:r>
      <w:r w:rsidR="00502CF3">
        <w:t xml:space="preserve">, </w:t>
      </w:r>
      <w:r w:rsidR="00DC398F">
        <w:t xml:space="preserve">nous ne pouvons pas </w:t>
      </w:r>
      <w:r w:rsidR="348BA907">
        <w:t xml:space="preserve">vraiment </w:t>
      </w:r>
      <w:r w:rsidR="00DC398F">
        <w:t xml:space="preserve">conclure sur </w:t>
      </w:r>
      <w:r w:rsidR="00A92176">
        <w:t>l’utilisation du GAN ca</w:t>
      </w:r>
      <w:r w:rsidR="00DD0D6E">
        <w:t xml:space="preserve">r nous n’avons pas </w:t>
      </w:r>
      <w:r w:rsidR="00674043">
        <w:t>réussi</w:t>
      </w:r>
      <w:r w:rsidR="00DD0D6E">
        <w:t xml:space="preserve"> à trouv</w:t>
      </w:r>
      <w:r w:rsidR="00C35168">
        <w:t xml:space="preserve">er </w:t>
      </w:r>
      <w:r w:rsidR="348BA907">
        <w:t xml:space="preserve">l’erreur qui bloquait notre </w:t>
      </w:r>
      <w:proofErr w:type="spellStart"/>
      <w:r w:rsidR="348BA907">
        <w:t>accuracy</w:t>
      </w:r>
      <w:proofErr w:type="spellEnd"/>
      <w:r w:rsidR="348BA907">
        <w:t>.</w:t>
      </w:r>
      <w:r w:rsidR="00FC3616">
        <w:t xml:space="preserve"> De plus, nous trouvons notre VGAE </w:t>
      </w:r>
      <w:r w:rsidR="348BA907">
        <w:t>surperformant</w:t>
      </w:r>
      <w:r w:rsidR="00FC3616">
        <w:t xml:space="preserve"> </w:t>
      </w:r>
      <w:r w:rsidR="00177623">
        <w:t xml:space="preserve">dans </w:t>
      </w:r>
      <w:r w:rsidR="348BA907">
        <w:t>certaines configurations.</w:t>
      </w:r>
      <w:r w:rsidR="00177623">
        <w:t xml:space="preserve"> En effet, selon les </w:t>
      </w:r>
      <w:r w:rsidR="673B8EC9">
        <w:t>hyperparamètres</w:t>
      </w:r>
      <w:r w:rsidR="0005654F">
        <w:t>,</w:t>
      </w:r>
      <w:r w:rsidR="00324339">
        <w:t xml:space="preserve"> fonction </w:t>
      </w:r>
      <w:r w:rsidR="00AF54E4">
        <w:t>de perte et d’optimisation, notre décodeur nous permet de trouver 100% des villes ayant 10 000 habitants.</w:t>
      </w:r>
      <w:r w:rsidR="00433FC0">
        <w:t xml:space="preserve"> Ce qui, selon nous, n’est pas normal car </w:t>
      </w:r>
      <w:r w:rsidR="00533324">
        <w:t>notre VGAE n’a pas une précision de 100</w:t>
      </w:r>
      <w:r w:rsidR="348BA907">
        <w:t>%.</w:t>
      </w:r>
    </w:p>
    <w:sectPr w:rsidR="00F6736A" w:rsidRPr="00F6736A" w:rsidSect="00EC65C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920CC" w14:textId="77777777" w:rsidR="003B7633" w:rsidRDefault="003B7633" w:rsidP="00237C9D">
      <w:pPr>
        <w:spacing w:after="0" w:line="240" w:lineRule="auto"/>
      </w:pPr>
      <w:r>
        <w:separator/>
      </w:r>
    </w:p>
  </w:endnote>
  <w:endnote w:type="continuationSeparator" w:id="0">
    <w:p w14:paraId="01C8230B" w14:textId="77777777" w:rsidR="003B7633" w:rsidRDefault="003B7633" w:rsidP="0023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6D509" w14:textId="77777777" w:rsidR="00237C9D" w:rsidRDefault="00237C9D">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p>
  <w:p w14:paraId="7BA48BED" w14:textId="77777777" w:rsidR="00237C9D" w:rsidRDefault="00237C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AB58A" w14:textId="77777777" w:rsidR="003B7633" w:rsidRDefault="003B7633" w:rsidP="00237C9D">
      <w:pPr>
        <w:spacing w:after="0" w:line="240" w:lineRule="auto"/>
      </w:pPr>
      <w:r>
        <w:separator/>
      </w:r>
    </w:p>
  </w:footnote>
  <w:footnote w:type="continuationSeparator" w:id="0">
    <w:p w14:paraId="4488D3F5" w14:textId="77777777" w:rsidR="003B7633" w:rsidRDefault="003B7633" w:rsidP="00237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0DAB5" w14:textId="163B652E" w:rsidR="00237C9D" w:rsidRDefault="00237C9D">
    <w:pPr>
      <w:pStyle w:val="En-tte"/>
    </w:pPr>
    <w:r>
      <w:tab/>
      <w:t>Rapport de BIML</w:t>
    </w:r>
  </w:p>
</w:hdr>
</file>

<file path=word/intelligence2.xml><?xml version="1.0" encoding="utf-8"?>
<int2:intelligence xmlns:int2="http://schemas.microsoft.com/office/intelligence/2020/intelligence" xmlns:oel="http://schemas.microsoft.com/office/2019/extlst">
  <int2:observations>
    <int2:textHash int2:hashCode="dvdH3pEuhoLimi" int2:id="kXAQjBL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2CA52"/>
    <w:multiLevelType w:val="hybridMultilevel"/>
    <w:tmpl w:val="FFFFFFFF"/>
    <w:lvl w:ilvl="0" w:tplc="623ABE6C">
      <w:start w:val="1"/>
      <w:numFmt w:val="bullet"/>
      <w:lvlText w:val=""/>
      <w:lvlJc w:val="left"/>
      <w:pPr>
        <w:ind w:left="720" w:hanging="360"/>
      </w:pPr>
      <w:rPr>
        <w:rFonts w:ascii="Symbol" w:hAnsi="Symbol" w:hint="default"/>
      </w:rPr>
    </w:lvl>
    <w:lvl w:ilvl="1" w:tplc="C664646A">
      <w:start w:val="1"/>
      <w:numFmt w:val="bullet"/>
      <w:lvlText w:val="o"/>
      <w:lvlJc w:val="left"/>
      <w:pPr>
        <w:ind w:left="1440" w:hanging="360"/>
      </w:pPr>
      <w:rPr>
        <w:rFonts w:ascii="Courier New" w:hAnsi="Courier New" w:hint="default"/>
      </w:rPr>
    </w:lvl>
    <w:lvl w:ilvl="2" w:tplc="AE6E5326">
      <w:start w:val="1"/>
      <w:numFmt w:val="bullet"/>
      <w:lvlText w:val=""/>
      <w:lvlJc w:val="left"/>
      <w:pPr>
        <w:ind w:left="2160" w:hanging="360"/>
      </w:pPr>
      <w:rPr>
        <w:rFonts w:ascii="Wingdings" w:hAnsi="Wingdings" w:hint="default"/>
      </w:rPr>
    </w:lvl>
    <w:lvl w:ilvl="3" w:tplc="4418C1FE">
      <w:start w:val="1"/>
      <w:numFmt w:val="bullet"/>
      <w:lvlText w:val=""/>
      <w:lvlJc w:val="left"/>
      <w:pPr>
        <w:ind w:left="2880" w:hanging="360"/>
      </w:pPr>
      <w:rPr>
        <w:rFonts w:ascii="Symbol" w:hAnsi="Symbol" w:hint="default"/>
      </w:rPr>
    </w:lvl>
    <w:lvl w:ilvl="4" w:tplc="CC22C90C">
      <w:start w:val="1"/>
      <w:numFmt w:val="bullet"/>
      <w:lvlText w:val="o"/>
      <w:lvlJc w:val="left"/>
      <w:pPr>
        <w:ind w:left="3600" w:hanging="360"/>
      </w:pPr>
      <w:rPr>
        <w:rFonts w:ascii="Courier New" w:hAnsi="Courier New" w:hint="default"/>
      </w:rPr>
    </w:lvl>
    <w:lvl w:ilvl="5" w:tplc="5CE63D4C">
      <w:start w:val="1"/>
      <w:numFmt w:val="bullet"/>
      <w:lvlText w:val=""/>
      <w:lvlJc w:val="left"/>
      <w:pPr>
        <w:ind w:left="4320" w:hanging="360"/>
      </w:pPr>
      <w:rPr>
        <w:rFonts w:ascii="Wingdings" w:hAnsi="Wingdings" w:hint="default"/>
      </w:rPr>
    </w:lvl>
    <w:lvl w:ilvl="6" w:tplc="EEEA3066">
      <w:start w:val="1"/>
      <w:numFmt w:val="bullet"/>
      <w:lvlText w:val=""/>
      <w:lvlJc w:val="left"/>
      <w:pPr>
        <w:ind w:left="5040" w:hanging="360"/>
      </w:pPr>
      <w:rPr>
        <w:rFonts w:ascii="Symbol" w:hAnsi="Symbol" w:hint="default"/>
      </w:rPr>
    </w:lvl>
    <w:lvl w:ilvl="7" w:tplc="0914854A">
      <w:start w:val="1"/>
      <w:numFmt w:val="bullet"/>
      <w:lvlText w:val="o"/>
      <w:lvlJc w:val="left"/>
      <w:pPr>
        <w:ind w:left="5760" w:hanging="360"/>
      </w:pPr>
      <w:rPr>
        <w:rFonts w:ascii="Courier New" w:hAnsi="Courier New" w:hint="default"/>
      </w:rPr>
    </w:lvl>
    <w:lvl w:ilvl="8" w:tplc="EBD25D96">
      <w:start w:val="1"/>
      <w:numFmt w:val="bullet"/>
      <w:lvlText w:val=""/>
      <w:lvlJc w:val="left"/>
      <w:pPr>
        <w:ind w:left="6480" w:hanging="360"/>
      </w:pPr>
      <w:rPr>
        <w:rFonts w:ascii="Wingdings" w:hAnsi="Wingdings" w:hint="default"/>
      </w:rPr>
    </w:lvl>
  </w:abstractNum>
  <w:abstractNum w:abstractNumId="1" w15:restartNumberingAfterBreak="0">
    <w:nsid w:val="3DD5C085"/>
    <w:multiLevelType w:val="hybridMultilevel"/>
    <w:tmpl w:val="FFFFFFFF"/>
    <w:lvl w:ilvl="0" w:tplc="DBB43A20">
      <w:start w:val="1"/>
      <w:numFmt w:val="bullet"/>
      <w:lvlText w:val=""/>
      <w:lvlJc w:val="left"/>
      <w:pPr>
        <w:ind w:left="720" w:hanging="360"/>
      </w:pPr>
      <w:rPr>
        <w:rFonts w:ascii="Symbol" w:hAnsi="Symbol" w:hint="default"/>
      </w:rPr>
    </w:lvl>
    <w:lvl w:ilvl="1" w:tplc="3FA64A5E">
      <w:start w:val="1"/>
      <w:numFmt w:val="bullet"/>
      <w:lvlText w:val="o"/>
      <w:lvlJc w:val="left"/>
      <w:pPr>
        <w:ind w:left="1440" w:hanging="360"/>
      </w:pPr>
      <w:rPr>
        <w:rFonts w:ascii="Courier New" w:hAnsi="Courier New" w:hint="default"/>
      </w:rPr>
    </w:lvl>
    <w:lvl w:ilvl="2" w:tplc="7AA6A438">
      <w:start w:val="1"/>
      <w:numFmt w:val="bullet"/>
      <w:lvlText w:val=""/>
      <w:lvlJc w:val="left"/>
      <w:pPr>
        <w:ind w:left="2160" w:hanging="360"/>
      </w:pPr>
      <w:rPr>
        <w:rFonts w:ascii="Wingdings" w:hAnsi="Wingdings" w:hint="default"/>
      </w:rPr>
    </w:lvl>
    <w:lvl w:ilvl="3" w:tplc="8F08C32E">
      <w:start w:val="1"/>
      <w:numFmt w:val="bullet"/>
      <w:lvlText w:val=""/>
      <w:lvlJc w:val="left"/>
      <w:pPr>
        <w:ind w:left="2880" w:hanging="360"/>
      </w:pPr>
      <w:rPr>
        <w:rFonts w:ascii="Symbol" w:hAnsi="Symbol" w:hint="default"/>
      </w:rPr>
    </w:lvl>
    <w:lvl w:ilvl="4" w:tplc="434416E6">
      <w:start w:val="1"/>
      <w:numFmt w:val="bullet"/>
      <w:lvlText w:val="o"/>
      <w:lvlJc w:val="left"/>
      <w:pPr>
        <w:ind w:left="3600" w:hanging="360"/>
      </w:pPr>
      <w:rPr>
        <w:rFonts w:ascii="Courier New" w:hAnsi="Courier New" w:hint="default"/>
      </w:rPr>
    </w:lvl>
    <w:lvl w:ilvl="5" w:tplc="C8EA5510">
      <w:start w:val="1"/>
      <w:numFmt w:val="bullet"/>
      <w:lvlText w:val=""/>
      <w:lvlJc w:val="left"/>
      <w:pPr>
        <w:ind w:left="4320" w:hanging="360"/>
      </w:pPr>
      <w:rPr>
        <w:rFonts w:ascii="Wingdings" w:hAnsi="Wingdings" w:hint="default"/>
      </w:rPr>
    </w:lvl>
    <w:lvl w:ilvl="6" w:tplc="DA42CA96">
      <w:start w:val="1"/>
      <w:numFmt w:val="bullet"/>
      <w:lvlText w:val=""/>
      <w:lvlJc w:val="left"/>
      <w:pPr>
        <w:ind w:left="5040" w:hanging="360"/>
      </w:pPr>
      <w:rPr>
        <w:rFonts w:ascii="Symbol" w:hAnsi="Symbol" w:hint="default"/>
      </w:rPr>
    </w:lvl>
    <w:lvl w:ilvl="7" w:tplc="650E40BA">
      <w:start w:val="1"/>
      <w:numFmt w:val="bullet"/>
      <w:lvlText w:val="o"/>
      <w:lvlJc w:val="left"/>
      <w:pPr>
        <w:ind w:left="5760" w:hanging="360"/>
      </w:pPr>
      <w:rPr>
        <w:rFonts w:ascii="Courier New" w:hAnsi="Courier New" w:hint="default"/>
      </w:rPr>
    </w:lvl>
    <w:lvl w:ilvl="8" w:tplc="6B2E5E0E">
      <w:start w:val="1"/>
      <w:numFmt w:val="bullet"/>
      <w:lvlText w:val=""/>
      <w:lvlJc w:val="left"/>
      <w:pPr>
        <w:ind w:left="6480" w:hanging="360"/>
      </w:pPr>
      <w:rPr>
        <w:rFonts w:ascii="Wingdings" w:hAnsi="Wingdings" w:hint="default"/>
      </w:rPr>
    </w:lvl>
  </w:abstractNum>
  <w:num w:numId="1" w16cid:durableId="84572110">
    <w:abstractNumId w:val="0"/>
  </w:num>
  <w:num w:numId="2" w16cid:durableId="162503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5D"/>
    <w:rsid w:val="00002F51"/>
    <w:rsid w:val="00003E07"/>
    <w:rsid w:val="000134C3"/>
    <w:rsid w:val="00015590"/>
    <w:rsid w:val="0002113E"/>
    <w:rsid w:val="00021D6D"/>
    <w:rsid w:val="0002251E"/>
    <w:rsid w:val="0002430E"/>
    <w:rsid w:val="0002609B"/>
    <w:rsid w:val="000309FA"/>
    <w:rsid w:val="00031FBD"/>
    <w:rsid w:val="0003429E"/>
    <w:rsid w:val="00035520"/>
    <w:rsid w:val="00040BC6"/>
    <w:rsid w:val="00045147"/>
    <w:rsid w:val="000504D8"/>
    <w:rsid w:val="0005539D"/>
    <w:rsid w:val="0005654F"/>
    <w:rsid w:val="00057A3D"/>
    <w:rsid w:val="00060DFF"/>
    <w:rsid w:val="00065DC2"/>
    <w:rsid w:val="00067C44"/>
    <w:rsid w:val="00071329"/>
    <w:rsid w:val="00071571"/>
    <w:rsid w:val="00071767"/>
    <w:rsid w:val="00072C8C"/>
    <w:rsid w:val="00081069"/>
    <w:rsid w:val="00081339"/>
    <w:rsid w:val="00081ADD"/>
    <w:rsid w:val="00082D0A"/>
    <w:rsid w:val="00083C62"/>
    <w:rsid w:val="00091F4C"/>
    <w:rsid w:val="0009349D"/>
    <w:rsid w:val="00094D42"/>
    <w:rsid w:val="00096AE2"/>
    <w:rsid w:val="00096C54"/>
    <w:rsid w:val="000977C2"/>
    <w:rsid w:val="000A26C9"/>
    <w:rsid w:val="000A349E"/>
    <w:rsid w:val="000A57AB"/>
    <w:rsid w:val="000B7AF9"/>
    <w:rsid w:val="000B7CAF"/>
    <w:rsid w:val="000C683E"/>
    <w:rsid w:val="000C6940"/>
    <w:rsid w:val="000D1E17"/>
    <w:rsid w:val="000D3E91"/>
    <w:rsid w:val="000D40CD"/>
    <w:rsid w:val="000D440F"/>
    <w:rsid w:val="000D46FB"/>
    <w:rsid w:val="000D607C"/>
    <w:rsid w:val="000D6913"/>
    <w:rsid w:val="000E0319"/>
    <w:rsid w:val="000E25A2"/>
    <w:rsid w:val="000E3BCA"/>
    <w:rsid w:val="000E443B"/>
    <w:rsid w:val="000E461B"/>
    <w:rsid w:val="000E668D"/>
    <w:rsid w:val="000E7630"/>
    <w:rsid w:val="000F155C"/>
    <w:rsid w:val="000F1C25"/>
    <w:rsid w:val="000F2CC6"/>
    <w:rsid w:val="000F2F22"/>
    <w:rsid w:val="000F2FE1"/>
    <w:rsid w:val="000F6A4F"/>
    <w:rsid w:val="001015EE"/>
    <w:rsid w:val="00102FBE"/>
    <w:rsid w:val="00103E5A"/>
    <w:rsid w:val="00104896"/>
    <w:rsid w:val="00104E15"/>
    <w:rsid w:val="00107524"/>
    <w:rsid w:val="00107BD2"/>
    <w:rsid w:val="001104EE"/>
    <w:rsid w:val="00110709"/>
    <w:rsid w:val="00111223"/>
    <w:rsid w:val="0011167B"/>
    <w:rsid w:val="0011186E"/>
    <w:rsid w:val="00113840"/>
    <w:rsid w:val="00114979"/>
    <w:rsid w:val="00115365"/>
    <w:rsid w:val="00120F47"/>
    <w:rsid w:val="00125B2F"/>
    <w:rsid w:val="00126205"/>
    <w:rsid w:val="001276DE"/>
    <w:rsid w:val="00130202"/>
    <w:rsid w:val="00133A03"/>
    <w:rsid w:val="00137D48"/>
    <w:rsid w:val="00137ECC"/>
    <w:rsid w:val="00140A34"/>
    <w:rsid w:val="001424CE"/>
    <w:rsid w:val="00150024"/>
    <w:rsid w:val="001539BF"/>
    <w:rsid w:val="00153EF5"/>
    <w:rsid w:val="001541C9"/>
    <w:rsid w:val="001553C0"/>
    <w:rsid w:val="001604D5"/>
    <w:rsid w:val="001619E8"/>
    <w:rsid w:val="00161E10"/>
    <w:rsid w:val="00165C81"/>
    <w:rsid w:val="00165DCC"/>
    <w:rsid w:val="00166543"/>
    <w:rsid w:val="00166A83"/>
    <w:rsid w:val="00172DB2"/>
    <w:rsid w:val="00173E5A"/>
    <w:rsid w:val="001741DC"/>
    <w:rsid w:val="00176392"/>
    <w:rsid w:val="00177623"/>
    <w:rsid w:val="00177F3E"/>
    <w:rsid w:val="0018049F"/>
    <w:rsid w:val="00185FC7"/>
    <w:rsid w:val="00186B0B"/>
    <w:rsid w:val="00194339"/>
    <w:rsid w:val="00197E4A"/>
    <w:rsid w:val="001A1752"/>
    <w:rsid w:val="001A2144"/>
    <w:rsid w:val="001A4E15"/>
    <w:rsid w:val="001A513F"/>
    <w:rsid w:val="001B2318"/>
    <w:rsid w:val="001B34EC"/>
    <w:rsid w:val="001B5628"/>
    <w:rsid w:val="001C12AA"/>
    <w:rsid w:val="001C1B2A"/>
    <w:rsid w:val="001C3D05"/>
    <w:rsid w:val="001C3D60"/>
    <w:rsid w:val="001C4C13"/>
    <w:rsid w:val="001C532F"/>
    <w:rsid w:val="001C5460"/>
    <w:rsid w:val="001C72D5"/>
    <w:rsid w:val="001D0974"/>
    <w:rsid w:val="001D3554"/>
    <w:rsid w:val="001D39F1"/>
    <w:rsid w:val="001D5C46"/>
    <w:rsid w:val="001E0990"/>
    <w:rsid w:val="001E1145"/>
    <w:rsid w:val="001E181A"/>
    <w:rsid w:val="001E1CA6"/>
    <w:rsid w:val="001E26D3"/>
    <w:rsid w:val="001E3D28"/>
    <w:rsid w:val="001E4348"/>
    <w:rsid w:val="001E5E7C"/>
    <w:rsid w:val="001F084B"/>
    <w:rsid w:val="001F2BAE"/>
    <w:rsid w:val="001F7868"/>
    <w:rsid w:val="001F78E7"/>
    <w:rsid w:val="001F7A1F"/>
    <w:rsid w:val="002005B8"/>
    <w:rsid w:val="002014B5"/>
    <w:rsid w:val="0020180B"/>
    <w:rsid w:val="00202C72"/>
    <w:rsid w:val="00205DBB"/>
    <w:rsid w:val="00206F4D"/>
    <w:rsid w:val="00210639"/>
    <w:rsid w:val="00211170"/>
    <w:rsid w:val="00221003"/>
    <w:rsid w:val="00222AA7"/>
    <w:rsid w:val="0022537E"/>
    <w:rsid w:val="00225FE8"/>
    <w:rsid w:val="00227B52"/>
    <w:rsid w:val="00235ECD"/>
    <w:rsid w:val="00236676"/>
    <w:rsid w:val="00237C9D"/>
    <w:rsid w:val="002406EE"/>
    <w:rsid w:val="00240B5E"/>
    <w:rsid w:val="00240D15"/>
    <w:rsid w:val="00241BF5"/>
    <w:rsid w:val="002433BD"/>
    <w:rsid w:val="00245A5E"/>
    <w:rsid w:val="0024636D"/>
    <w:rsid w:val="002544A3"/>
    <w:rsid w:val="00256F58"/>
    <w:rsid w:val="00257ED3"/>
    <w:rsid w:val="0026000B"/>
    <w:rsid w:val="002603EE"/>
    <w:rsid w:val="002606B2"/>
    <w:rsid w:val="002613BB"/>
    <w:rsid w:val="002650B7"/>
    <w:rsid w:val="00266327"/>
    <w:rsid w:val="002813CE"/>
    <w:rsid w:val="00290806"/>
    <w:rsid w:val="00291A42"/>
    <w:rsid w:val="002964FD"/>
    <w:rsid w:val="00296876"/>
    <w:rsid w:val="002A31E1"/>
    <w:rsid w:val="002A6BD6"/>
    <w:rsid w:val="002B0A8B"/>
    <w:rsid w:val="002B0FE5"/>
    <w:rsid w:val="002B17F9"/>
    <w:rsid w:val="002B2DE5"/>
    <w:rsid w:val="002B4F9B"/>
    <w:rsid w:val="002B5966"/>
    <w:rsid w:val="002C467B"/>
    <w:rsid w:val="002C5709"/>
    <w:rsid w:val="002C5E1B"/>
    <w:rsid w:val="002C77DC"/>
    <w:rsid w:val="002D1025"/>
    <w:rsid w:val="002D1994"/>
    <w:rsid w:val="002D2717"/>
    <w:rsid w:val="002D2C3D"/>
    <w:rsid w:val="002D6A75"/>
    <w:rsid w:val="002E15F3"/>
    <w:rsid w:val="002E2377"/>
    <w:rsid w:val="002E3A88"/>
    <w:rsid w:val="002E5EDD"/>
    <w:rsid w:val="002F179F"/>
    <w:rsid w:val="002F1B99"/>
    <w:rsid w:val="002F3000"/>
    <w:rsid w:val="002F666E"/>
    <w:rsid w:val="002F772B"/>
    <w:rsid w:val="002F7C2E"/>
    <w:rsid w:val="00300043"/>
    <w:rsid w:val="0030049D"/>
    <w:rsid w:val="00306358"/>
    <w:rsid w:val="00306502"/>
    <w:rsid w:val="0030662B"/>
    <w:rsid w:val="003066F4"/>
    <w:rsid w:val="003110AD"/>
    <w:rsid w:val="00311B7E"/>
    <w:rsid w:val="00311F66"/>
    <w:rsid w:val="003121BD"/>
    <w:rsid w:val="00313ADE"/>
    <w:rsid w:val="00313C3E"/>
    <w:rsid w:val="00315515"/>
    <w:rsid w:val="00316526"/>
    <w:rsid w:val="0031662E"/>
    <w:rsid w:val="00317C36"/>
    <w:rsid w:val="00321FCB"/>
    <w:rsid w:val="003237E6"/>
    <w:rsid w:val="00324339"/>
    <w:rsid w:val="00334297"/>
    <w:rsid w:val="00334D59"/>
    <w:rsid w:val="003375FF"/>
    <w:rsid w:val="00337D41"/>
    <w:rsid w:val="00343F91"/>
    <w:rsid w:val="00344648"/>
    <w:rsid w:val="00345450"/>
    <w:rsid w:val="00345F7F"/>
    <w:rsid w:val="0034739B"/>
    <w:rsid w:val="00350CC7"/>
    <w:rsid w:val="00352918"/>
    <w:rsid w:val="0035594A"/>
    <w:rsid w:val="00356512"/>
    <w:rsid w:val="003647F9"/>
    <w:rsid w:val="00365338"/>
    <w:rsid w:val="00365605"/>
    <w:rsid w:val="00366827"/>
    <w:rsid w:val="00366E60"/>
    <w:rsid w:val="00367512"/>
    <w:rsid w:val="00377549"/>
    <w:rsid w:val="00380C9A"/>
    <w:rsid w:val="00381FC8"/>
    <w:rsid w:val="00383B96"/>
    <w:rsid w:val="00383F2E"/>
    <w:rsid w:val="003862E4"/>
    <w:rsid w:val="00387369"/>
    <w:rsid w:val="00394111"/>
    <w:rsid w:val="00394743"/>
    <w:rsid w:val="0039520E"/>
    <w:rsid w:val="00395D78"/>
    <w:rsid w:val="003979BD"/>
    <w:rsid w:val="00397AF0"/>
    <w:rsid w:val="003A5DFC"/>
    <w:rsid w:val="003B24F5"/>
    <w:rsid w:val="003B5E1B"/>
    <w:rsid w:val="003B6917"/>
    <w:rsid w:val="003B760A"/>
    <w:rsid w:val="003B7633"/>
    <w:rsid w:val="003C0D08"/>
    <w:rsid w:val="003C6AD9"/>
    <w:rsid w:val="003D44CE"/>
    <w:rsid w:val="003D7363"/>
    <w:rsid w:val="003D778B"/>
    <w:rsid w:val="003E174B"/>
    <w:rsid w:val="003E1CFA"/>
    <w:rsid w:val="003E2838"/>
    <w:rsid w:val="003E4ECD"/>
    <w:rsid w:val="003E5057"/>
    <w:rsid w:val="003E6805"/>
    <w:rsid w:val="003F19DF"/>
    <w:rsid w:val="003F4D5D"/>
    <w:rsid w:val="003F646C"/>
    <w:rsid w:val="003F6C21"/>
    <w:rsid w:val="004007C9"/>
    <w:rsid w:val="00400C1F"/>
    <w:rsid w:val="00404006"/>
    <w:rsid w:val="00407904"/>
    <w:rsid w:val="0041050B"/>
    <w:rsid w:val="004115D9"/>
    <w:rsid w:val="004116FD"/>
    <w:rsid w:val="00420EB1"/>
    <w:rsid w:val="00423C79"/>
    <w:rsid w:val="004260C5"/>
    <w:rsid w:val="00427A90"/>
    <w:rsid w:val="00433B29"/>
    <w:rsid w:val="00433FC0"/>
    <w:rsid w:val="00434BF7"/>
    <w:rsid w:val="00441480"/>
    <w:rsid w:val="00441797"/>
    <w:rsid w:val="0044483D"/>
    <w:rsid w:val="0044493C"/>
    <w:rsid w:val="00444D1A"/>
    <w:rsid w:val="00447D46"/>
    <w:rsid w:val="00450134"/>
    <w:rsid w:val="00461F32"/>
    <w:rsid w:val="00466350"/>
    <w:rsid w:val="00467B61"/>
    <w:rsid w:val="00470346"/>
    <w:rsid w:val="00471C1C"/>
    <w:rsid w:val="004726C8"/>
    <w:rsid w:val="00472F2E"/>
    <w:rsid w:val="004755F0"/>
    <w:rsid w:val="00476F26"/>
    <w:rsid w:val="00481733"/>
    <w:rsid w:val="00481A73"/>
    <w:rsid w:val="00482D5A"/>
    <w:rsid w:val="0048388D"/>
    <w:rsid w:val="0048409E"/>
    <w:rsid w:val="0048434B"/>
    <w:rsid w:val="00484A85"/>
    <w:rsid w:val="00486DB3"/>
    <w:rsid w:val="00491E4F"/>
    <w:rsid w:val="0049210F"/>
    <w:rsid w:val="00496C71"/>
    <w:rsid w:val="004A15E1"/>
    <w:rsid w:val="004A30F1"/>
    <w:rsid w:val="004A3F05"/>
    <w:rsid w:val="004B034F"/>
    <w:rsid w:val="004B0673"/>
    <w:rsid w:val="004B1A8E"/>
    <w:rsid w:val="004B344D"/>
    <w:rsid w:val="004B35F1"/>
    <w:rsid w:val="004C274E"/>
    <w:rsid w:val="004C4DCC"/>
    <w:rsid w:val="004C5C73"/>
    <w:rsid w:val="004C6144"/>
    <w:rsid w:val="004D0092"/>
    <w:rsid w:val="004D35EF"/>
    <w:rsid w:val="004D59CF"/>
    <w:rsid w:val="004D651C"/>
    <w:rsid w:val="004D78BB"/>
    <w:rsid w:val="004E14F0"/>
    <w:rsid w:val="004E20CA"/>
    <w:rsid w:val="004E2C7D"/>
    <w:rsid w:val="004E5628"/>
    <w:rsid w:val="004E7966"/>
    <w:rsid w:val="004F096C"/>
    <w:rsid w:val="004F0C1B"/>
    <w:rsid w:val="004F0E75"/>
    <w:rsid w:val="004F0FFF"/>
    <w:rsid w:val="004F11C9"/>
    <w:rsid w:val="004F2070"/>
    <w:rsid w:val="004F4D83"/>
    <w:rsid w:val="004F6359"/>
    <w:rsid w:val="0050116C"/>
    <w:rsid w:val="00502CF3"/>
    <w:rsid w:val="00505A4B"/>
    <w:rsid w:val="00512DFA"/>
    <w:rsid w:val="00515839"/>
    <w:rsid w:val="00517593"/>
    <w:rsid w:val="0051789A"/>
    <w:rsid w:val="0052084F"/>
    <w:rsid w:val="00520B19"/>
    <w:rsid w:val="00522BE2"/>
    <w:rsid w:val="00523957"/>
    <w:rsid w:val="00524449"/>
    <w:rsid w:val="0052647F"/>
    <w:rsid w:val="005267D5"/>
    <w:rsid w:val="00531C44"/>
    <w:rsid w:val="00533324"/>
    <w:rsid w:val="005345EE"/>
    <w:rsid w:val="00534F65"/>
    <w:rsid w:val="00534F82"/>
    <w:rsid w:val="00536DDE"/>
    <w:rsid w:val="00541314"/>
    <w:rsid w:val="00542871"/>
    <w:rsid w:val="00542F7D"/>
    <w:rsid w:val="005438FC"/>
    <w:rsid w:val="00543BDF"/>
    <w:rsid w:val="00547833"/>
    <w:rsid w:val="005560A1"/>
    <w:rsid w:val="00557768"/>
    <w:rsid w:val="00564B37"/>
    <w:rsid w:val="005653BC"/>
    <w:rsid w:val="00565A2A"/>
    <w:rsid w:val="00565C8F"/>
    <w:rsid w:val="00567112"/>
    <w:rsid w:val="00571EBF"/>
    <w:rsid w:val="00572979"/>
    <w:rsid w:val="00573DF9"/>
    <w:rsid w:val="00573EAB"/>
    <w:rsid w:val="0057715D"/>
    <w:rsid w:val="005774FD"/>
    <w:rsid w:val="00577F06"/>
    <w:rsid w:val="00585240"/>
    <w:rsid w:val="005869A8"/>
    <w:rsid w:val="005920D8"/>
    <w:rsid w:val="00595949"/>
    <w:rsid w:val="00595FEF"/>
    <w:rsid w:val="00596D3C"/>
    <w:rsid w:val="005A015E"/>
    <w:rsid w:val="005A0EC0"/>
    <w:rsid w:val="005A4F59"/>
    <w:rsid w:val="005A6AA3"/>
    <w:rsid w:val="005B26F3"/>
    <w:rsid w:val="005C1B3A"/>
    <w:rsid w:val="005C2181"/>
    <w:rsid w:val="005C26B9"/>
    <w:rsid w:val="005C4AB5"/>
    <w:rsid w:val="005C6455"/>
    <w:rsid w:val="005D116F"/>
    <w:rsid w:val="005E1193"/>
    <w:rsid w:val="005E1F83"/>
    <w:rsid w:val="005E2076"/>
    <w:rsid w:val="005E2A0C"/>
    <w:rsid w:val="005F16CB"/>
    <w:rsid w:val="005F3B64"/>
    <w:rsid w:val="00600F49"/>
    <w:rsid w:val="00601D23"/>
    <w:rsid w:val="00602950"/>
    <w:rsid w:val="006050C9"/>
    <w:rsid w:val="00605994"/>
    <w:rsid w:val="00605B33"/>
    <w:rsid w:val="00613823"/>
    <w:rsid w:val="00614307"/>
    <w:rsid w:val="006147A4"/>
    <w:rsid w:val="00616071"/>
    <w:rsid w:val="006178AE"/>
    <w:rsid w:val="00620A4F"/>
    <w:rsid w:val="00622F7A"/>
    <w:rsid w:val="00622FD9"/>
    <w:rsid w:val="00623CD8"/>
    <w:rsid w:val="006242EA"/>
    <w:rsid w:val="00624633"/>
    <w:rsid w:val="0062564A"/>
    <w:rsid w:val="00625F64"/>
    <w:rsid w:val="006319ED"/>
    <w:rsid w:val="00632536"/>
    <w:rsid w:val="00633AAD"/>
    <w:rsid w:val="00633CE8"/>
    <w:rsid w:val="00634BA0"/>
    <w:rsid w:val="00635199"/>
    <w:rsid w:val="00646F88"/>
    <w:rsid w:val="00653046"/>
    <w:rsid w:val="0065571C"/>
    <w:rsid w:val="0065584B"/>
    <w:rsid w:val="00661A63"/>
    <w:rsid w:val="00664F3E"/>
    <w:rsid w:val="00665113"/>
    <w:rsid w:val="00667159"/>
    <w:rsid w:val="0067081B"/>
    <w:rsid w:val="00671AD4"/>
    <w:rsid w:val="00672B18"/>
    <w:rsid w:val="00674043"/>
    <w:rsid w:val="00674BD2"/>
    <w:rsid w:val="00675D3F"/>
    <w:rsid w:val="006764F3"/>
    <w:rsid w:val="00680295"/>
    <w:rsid w:val="00681A38"/>
    <w:rsid w:val="00681C87"/>
    <w:rsid w:val="0068298B"/>
    <w:rsid w:val="00687B3C"/>
    <w:rsid w:val="00691A04"/>
    <w:rsid w:val="006A0538"/>
    <w:rsid w:val="006A1570"/>
    <w:rsid w:val="006A15B7"/>
    <w:rsid w:val="006A395A"/>
    <w:rsid w:val="006A5148"/>
    <w:rsid w:val="006A5CCB"/>
    <w:rsid w:val="006A5F80"/>
    <w:rsid w:val="006A6891"/>
    <w:rsid w:val="006A77BC"/>
    <w:rsid w:val="006B4D14"/>
    <w:rsid w:val="006B75C0"/>
    <w:rsid w:val="006B7FAA"/>
    <w:rsid w:val="006C4C72"/>
    <w:rsid w:val="006C4CAE"/>
    <w:rsid w:val="006C5119"/>
    <w:rsid w:val="006C6C05"/>
    <w:rsid w:val="006C7571"/>
    <w:rsid w:val="006D0946"/>
    <w:rsid w:val="006D184C"/>
    <w:rsid w:val="006E5E1C"/>
    <w:rsid w:val="006F188A"/>
    <w:rsid w:val="006F19E1"/>
    <w:rsid w:val="006F22D3"/>
    <w:rsid w:val="006F3C94"/>
    <w:rsid w:val="006F5BEF"/>
    <w:rsid w:val="007032DC"/>
    <w:rsid w:val="007049BE"/>
    <w:rsid w:val="0070657A"/>
    <w:rsid w:val="0070691F"/>
    <w:rsid w:val="00707392"/>
    <w:rsid w:val="00710DD2"/>
    <w:rsid w:val="00713494"/>
    <w:rsid w:val="00720BF3"/>
    <w:rsid w:val="007241C0"/>
    <w:rsid w:val="0072635D"/>
    <w:rsid w:val="00731A48"/>
    <w:rsid w:val="00733621"/>
    <w:rsid w:val="00734CF2"/>
    <w:rsid w:val="007368C7"/>
    <w:rsid w:val="00740AFD"/>
    <w:rsid w:val="00743D34"/>
    <w:rsid w:val="007451BB"/>
    <w:rsid w:val="00751692"/>
    <w:rsid w:val="00760948"/>
    <w:rsid w:val="00760E18"/>
    <w:rsid w:val="007617F6"/>
    <w:rsid w:val="00764B34"/>
    <w:rsid w:val="00764E2C"/>
    <w:rsid w:val="007666F2"/>
    <w:rsid w:val="0076799B"/>
    <w:rsid w:val="0077011C"/>
    <w:rsid w:val="00772D0D"/>
    <w:rsid w:val="00785461"/>
    <w:rsid w:val="00785FBA"/>
    <w:rsid w:val="007866E2"/>
    <w:rsid w:val="00786CA7"/>
    <w:rsid w:val="00787211"/>
    <w:rsid w:val="00787652"/>
    <w:rsid w:val="00790237"/>
    <w:rsid w:val="00791040"/>
    <w:rsid w:val="00791116"/>
    <w:rsid w:val="00791481"/>
    <w:rsid w:val="00792EE5"/>
    <w:rsid w:val="007932D2"/>
    <w:rsid w:val="00793F26"/>
    <w:rsid w:val="007941CA"/>
    <w:rsid w:val="00796F2E"/>
    <w:rsid w:val="007A1002"/>
    <w:rsid w:val="007A1289"/>
    <w:rsid w:val="007A2F9A"/>
    <w:rsid w:val="007A4AB5"/>
    <w:rsid w:val="007A5154"/>
    <w:rsid w:val="007B120C"/>
    <w:rsid w:val="007B26DB"/>
    <w:rsid w:val="007B3673"/>
    <w:rsid w:val="007B4786"/>
    <w:rsid w:val="007B7177"/>
    <w:rsid w:val="007C002E"/>
    <w:rsid w:val="007C213C"/>
    <w:rsid w:val="007C50CA"/>
    <w:rsid w:val="007C5345"/>
    <w:rsid w:val="007D3E14"/>
    <w:rsid w:val="007D4303"/>
    <w:rsid w:val="007D4B79"/>
    <w:rsid w:val="007D4E5B"/>
    <w:rsid w:val="007D6CB6"/>
    <w:rsid w:val="007D7093"/>
    <w:rsid w:val="007E06C5"/>
    <w:rsid w:val="007E286D"/>
    <w:rsid w:val="007E32C1"/>
    <w:rsid w:val="007E55FD"/>
    <w:rsid w:val="007E5720"/>
    <w:rsid w:val="007F0193"/>
    <w:rsid w:val="007F1636"/>
    <w:rsid w:val="007F212E"/>
    <w:rsid w:val="007F4503"/>
    <w:rsid w:val="007F66AF"/>
    <w:rsid w:val="0080075C"/>
    <w:rsid w:val="008007BA"/>
    <w:rsid w:val="0080376F"/>
    <w:rsid w:val="008046B7"/>
    <w:rsid w:val="00805997"/>
    <w:rsid w:val="008059DF"/>
    <w:rsid w:val="0080736D"/>
    <w:rsid w:val="00810951"/>
    <w:rsid w:val="0081134D"/>
    <w:rsid w:val="0081178D"/>
    <w:rsid w:val="008150E9"/>
    <w:rsid w:val="0081697F"/>
    <w:rsid w:val="008174CD"/>
    <w:rsid w:val="0082043B"/>
    <w:rsid w:val="0082121B"/>
    <w:rsid w:val="0082172B"/>
    <w:rsid w:val="00825BEF"/>
    <w:rsid w:val="00826074"/>
    <w:rsid w:val="00827244"/>
    <w:rsid w:val="00833F2D"/>
    <w:rsid w:val="0083474A"/>
    <w:rsid w:val="00837B68"/>
    <w:rsid w:val="00840DAA"/>
    <w:rsid w:val="008423CA"/>
    <w:rsid w:val="00846E85"/>
    <w:rsid w:val="00846F56"/>
    <w:rsid w:val="0084782F"/>
    <w:rsid w:val="00850366"/>
    <w:rsid w:val="00850368"/>
    <w:rsid w:val="00850715"/>
    <w:rsid w:val="008529BA"/>
    <w:rsid w:val="00854CC0"/>
    <w:rsid w:val="00854EBE"/>
    <w:rsid w:val="00855D2F"/>
    <w:rsid w:val="008568FD"/>
    <w:rsid w:val="008569E1"/>
    <w:rsid w:val="008575D2"/>
    <w:rsid w:val="0086057A"/>
    <w:rsid w:val="00863546"/>
    <w:rsid w:val="00863B1B"/>
    <w:rsid w:val="00867256"/>
    <w:rsid w:val="00872FCA"/>
    <w:rsid w:val="008747DB"/>
    <w:rsid w:val="008762E9"/>
    <w:rsid w:val="008772A6"/>
    <w:rsid w:val="00877FC8"/>
    <w:rsid w:val="0088667C"/>
    <w:rsid w:val="00886A32"/>
    <w:rsid w:val="00890F37"/>
    <w:rsid w:val="008911DD"/>
    <w:rsid w:val="008917B4"/>
    <w:rsid w:val="00896AD0"/>
    <w:rsid w:val="008A1999"/>
    <w:rsid w:val="008B055E"/>
    <w:rsid w:val="008B39A8"/>
    <w:rsid w:val="008B5782"/>
    <w:rsid w:val="008C01DC"/>
    <w:rsid w:val="008C04F8"/>
    <w:rsid w:val="008C2262"/>
    <w:rsid w:val="008C7D69"/>
    <w:rsid w:val="008D44DC"/>
    <w:rsid w:val="008D45D0"/>
    <w:rsid w:val="008D6845"/>
    <w:rsid w:val="008D6E15"/>
    <w:rsid w:val="008E5011"/>
    <w:rsid w:val="008F2153"/>
    <w:rsid w:val="008F3841"/>
    <w:rsid w:val="00900A0F"/>
    <w:rsid w:val="00902941"/>
    <w:rsid w:val="00902948"/>
    <w:rsid w:val="00905A07"/>
    <w:rsid w:val="009072CC"/>
    <w:rsid w:val="009176D0"/>
    <w:rsid w:val="00917E5F"/>
    <w:rsid w:val="009202FC"/>
    <w:rsid w:val="00923805"/>
    <w:rsid w:val="00926CE3"/>
    <w:rsid w:val="00930128"/>
    <w:rsid w:val="009301E9"/>
    <w:rsid w:val="00930308"/>
    <w:rsid w:val="00935BFB"/>
    <w:rsid w:val="00936B84"/>
    <w:rsid w:val="00941E50"/>
    <w:rsid w:val="009465A9"/>
    <w:rsid w:val="00954D5D"/>
    <w:rsid w:val="0095532C"/>
    <w:rsid w:val="00955AD9"/>
    <w:rsid w:val="0096253F"/>
    <w:rsid w:val="009627EF"/>
    <w:rsid w:val="00963364"/>
    <w:rsid w:val="00963460"/>
    <w:rsid w:val="009635C1"/>
    <w:rsid w:val="0096439F"/>
    <w:rsid w:val="00965ECE"/>
    <w:rsid w:val="00966F81"/>
    <w:rsid w:val="00970A05"/>
    <w:rsid w:val="009723F5"/>
    <w:rsid w:val="0097457A"/>
    <w:rsid w:val="009760C4"/>
    <w:rsid w:val="009809CB"/>
    <w:rsid w:val="0098140B"/>
    <w:rsid w:val="00982A3B"/>
    <w:rsid w:val="009858B5"/>
    <w:rsid w:val="00985C65"/>
    <w:rsid w:val="009875CC"/>
    <w:rsid w:val="00991379"/>
    <w:rsid w:val="00994005"/>
    <w:rsid w:val="00995588"/>
    <w:rsid w:val="00996A11"/>
    <w:rsid w:val="009A351C"/>
    <w:rsid w:val="009A58D5"/>
    <w:rsid w:val="009A6CD8"/>
    <w:rsid w:val="009B69E6"/>
    <w:rsid w:val="009C1341"/>
    <w:rsid w:val="009C352C"/>
    <w:rsid w:val="009C3D3D"/>
    <w:rsid w:val="009C5130"/>
    <w:rsid w:val="009C70DA"/>
    <w:rsid w:val="009D4EEA"/>
    <w:rsid w:val="009E1B13"/>
    <w:rsid w:val="009E26D2"/>
    <w:rsid w:val="009E2AF2"/>
    <w:rsid w:val="009E4D8A"/>
    <w:rsid w:val="009F0CDA"/>
    <w:rsid w:val="009F17ED"/>
    <w:rsid w:val="009F3D14"/>
    <w:rsid w:val="009F6BA2"/>
    <w:rsid w:val="00A05C33"/>
    <w:rsid w:val="00A0748D"/>
    <w:rsid w:val="00A0791E"/>
    <w:rsid w:val="00A10347"/>
    <w:rsid w:val="00A10A23"/>
    <w:rsid w:val="00A11D3C"/>
    <w:rsid w:val="00A15BAF"/>
    <w:rsid w:val="00A162E9"/>
    <w:rsid w:val="00A1A9B5"/>
    <w:rsid w:val="00A2356E"/>
    <w:rsid w:val="00A24D3B"/>
    <w:rsid w:val="00A26429"/>
    <w:rsid w:val="00A27396"/>
    <w:rsid w:val="00A3094C"/>
    <w:rsid w:val="00A32737"/>
    <w:rsid w:val="00A33615"/>
    <w:rsid w:val="00A3463D"/>
    <w:rsid w:val="00A35FDA"/>
    <w:rsid w:val="00A405D8"/>
    <w:rsid w:val="00A4159F"/>
    <w:rsid w:val="00A43467"/>
    <w:rsid w:val="00A43670"/>
    <w:rsid w:val="00A45AD8"/>
    <w:rsid w:val="00A463AD"/>
    <w:rsid w:val="00A510DC"/>
    <w:rsid w:val="00A663FC"/>
    <w:rsid w:val="00A66B77"/>
    <w:rsid w:val="00A66DA4"/>
    <w:rsid w:val="00A7114B"/>
    <w:rsid w:val="00A7293F"/>
    <w:rsid w:val="00A7420B"/>
    <w:rsid w:val="00A80B6F"/>
    <w:rsid w:val="00A831ED"/>
    <w:rsid w:val="00A84F47"/>
    <w:rsid w:val="00A85150"/>
    <w:rsid w:val="00A86244"/>
    <w:rsid w:val="00A8628C"/>
    <w:rsid w:val="00A91069"/>
    <w:rsid w:val="00A92176"/>
    <w:rsid w:val="00A92621"/>
    <w:rsid w:val="00A93BCC"/>
    <w:rsid w:val="00A9525E"/>
    <w:rsid w:val="00A95A0E"/>
    <w:rsid w:val="00A97E39"/>
    <w:rsid w:val="00AA0A8B"/>
    <w:rsid w:val="00AA2FA1"/>
    <w:rsid w:val="00AA4176"/>
    <w:rsid w:val="00AA759F"/>
    <w:rsid w:val="00AA7755"/>
    <w:rsid w:val="00AB0A4C"/>
    <w:rsid w:val="00AB1353"/>
    <w:rsid w:val="00AB2828"/>
    <w:rsid w:val="00AB5C0E"/>
    <w:rsid w:val="00AB6A61"/>
    <w:rsid w:val="00AC091D"/>
    <w:rsid w:val="00AC5A2E"/>
    <w:rsid w:val="00AC6E2E"/>
    <w:rsid w:val="00AC743B"/>
    <w:rsid w:val="00AC7623"/>
    <w:rsid w:val="00AD0589"/>
    <w:rsid w:val="00AD147B"/>
    <w:rsid w:val="00AD5EEE"/>
    <w:rsid w:val="00AD6FD9"/>
    <w:rsid w:val="00AD737A"/>
    <w:rsid w:val="00AE2031"/>
    <w:rsid w:val="00AE4668"/>
    <w:rsid w:val="00AF1A46"/>
    <w:rsid w:val="00AF1C7D"/>
    <w:rsid w:val="00AF2A36"/>
    <w:rsid w:val="00AF539F"/>
    <w:rsid w:val="00AF54E4"/>
    <w:rsid w:val="00B000EB"/>
    <w:rsid w:val="00B02ADF"/>
    <w:rsid w:val="00B055FF"/>
    <w:rsid w:val="00B0756C"/>
    <w:rsid w:val="00B12CBB"/>
    <w:rsid w:val="00B1360A"/>
    <w:rsid w:val="00B14E6E"/>
    <w:rsid w:val="00B16EB8"/>
    <w:rsid w:val="00B17C86"/>
    <w:rsid w:val="00B23B61"/>
    <w:rsid w:val="00B2495B"/>
    <w:rsid w:val="00B25823"/>
    <w:rsid w:val="00B25922"/>
    <w:rsid w:val="00B27047"/>
    <w:rsid w:val="00B27BF0"/>
    <w:rsid w:val="00B31B7C"/>
    <w:rsid w:val="00B33143"/>
    <w:rsid w:val="00B336EE"/>
    <w:rsid w:val="00B33F78"/>
    <w:rsid w:val="00B34D43"/>
    <w:rsid w:val="00B34F75"/>
    <w:rsid w:val="00B3505F"/>
    <w:rsid w:val="00B43021"/>
    <w:rsid w:val="00B43D59"/>
    <w:rsid w:val="00B43DB5"/>
    <w:rsid w:val="00B45B9B"/>
    <w:rsid w:val="00B45D00"/>
    <w:rsid w:val="00B55C60"/>
    <w:rsid w:val="00B56081"/>
    <w:rsid w:val="00B561D3"/>
    <w:rsid w:val="00B64987"/>
    <w:rsid w:val="00B65336"/>
    <w:rsid w:val="00B66D5D"/>
    <w:rsid w:val="00B761E1"/>
    <w:rsid w:val="00B7770F"/>
    <w:rsid w:val="00B80693"/>
    <w:rsid w:val="00B810F9"/>
    <w:rsid w:val="00B81322"/>
    <w:rsid w:val="00B826F4"/>
    <w:rsid w:val="00B8300A"/>
    <w:rsid w:val="00B85354"/>
    <w:rsid w:val="00B87BCA"/>
    <w:rsid w:val="00B87C41"/>
    <w:rsid w:val="00B90A3C"/>
    <w:rsid w:val="00B93EEB"/>
    <w:rsid w:val="00B94E7A"/>
    <w:rsid w:val="00B95262"/>
    <w:rsid w:val="00B96F0A"/>
    <w:rsid w:val="00BA0151"/>
    <w:rsid w:val="00BA4D32"/>
    <w:rsid w:val="00BA5656"/>
    <w:rsid w:val="00BB14C4"/>
    <w:rsid w:val="00BB1B79"/>
    <w:rsid w:val="00BB4907"/>
    <w:rsid w:val="00BB6CF5"/>
    <w:rsid w:val="00BB7A31"/>
    <w:rsid w:val="00BB7F72"/>
    <w:rsid w:val="00BC0E99"/>
    <w:rsid w:val="00BC1914"/>
    <w:rsid w:val="00BC2DEE"/>
    <w:rsid w:val="00BC4275"/>
    <w:rsid w:val="00BC5EDE"/>
    <w:rsid w:val="00BD1653"/>
    <w:rsid w:val="00BD2A11"/>
    <w:rsid w:val="00BD3C2B"/>
    <w:rsid w:val="00BD645C"/>
    <w:rsid w:val="00BE08EB"/>
    <w:rsid w:val="00BE4803"/>
    <w:rsid w:val="00BE684A"/>
    <w:rsid w:val="00BE78C7"/>
    <w:rsid w:val="00BF0892"/>
    <w:rsid w:val="00BF169D"/>
    <w:rsid w:val="00BF1C11"/>
    <w:rsid w:val="00BF27D9"/>
    <w:rsid w:val="00BF42E9"/>
    <w:rsid w:val="00C0002F"/>
    <w:rsid w:val="00C030B1"/>
    <w:rsid w:val="00C0413A"/>
    <w:rsid w:val="00C0517C"/>
    <w:rsid w:val="00C05193"/>
    <w:rsid w:val="00C06352"/>
    <w:rsid w:val="00C11447"/>
    <w:rsid w:val="00C11EC3"/>
    <w:rsid w:val="00C11FA0"/>
    <w:rsid w:val="00C1524B"/>
    <w:rsid w:val="00C1527B"/>
    <w:rsid w:val="00C20804"/>
    <w:rsid w:val="00C20A06"/>
    <w:rsid w:val="00C21274"/>
    <w:rsid w:val="00C231AA"/>
    <w:rsid w:val="00C24CCD"/>
    <w:rsid w:val="00C25216"/>
    <w:rsid w:val="00C25379"/>
    <w:rsid w:val="00C26A58"/>
    <w:rsid w:val="00C30483"/>
    <w:rsid w:val="00C30810"/>
    <w:rsid w:val="00C35168"/>
    <w:rsid w:val="00C36176"/>
    <w:rsid w:val="00C40C38"/>
    <w:rsid w:val="00C426D6"/>
    <w:rsid w:val="00C43D04"/>
    <w:rsid w:val="00C444FC"/>
    <w:rsid w:val="00C469E2"/>
    <w:rsid w:val="00C469FF"/>
    <w:rsid w:val="00C50B69"/>
    <w:rsid w:val="00C55A54"/>
    <w:rsid w:val="00C55EBC"/>
    <w:rsid w:val="00C576FE"/>
    <w:rsid w:val="00C629F6"/>
    <w:rsid w:val="00C63276"/>
    <w:rsid w:val="00C63D68"/>
    <w:rsid w:val="00C71748"/>
    <w:rsid w:val="00C772D0"/>
    <w:rsid w:val="00C77B6C"/>
    <w:rsid w:val="00C8227E"/>
    <w:rsid w:val="00C82C1F"/>
    <w:rsid w:val="00C82DB4"/>
    <w:rsid w:val="00C83652"/>
    <w:rsid w:val="00C84562"/>
    <w:rsid w:val="00C84C6A"/>
    <w:rsid w:val="00C87740"/>
    <w:rsid w:val="00C9117E"/>
    <w:rsid w:val="00C91CEB"/>
    <w:rsid w:val="00C930C0"/>
    <w:rsid w:val="00C937D8"/>
    <w:rsid w:val="00C96A58"/>
    <w:rsid w:val="00CA058A"/>
    <w:rsid w:val="00CA0BB5"/>
    <w:rsid w:val="00CA354E"/>
    <w:rsid w:val="00CA7F5B"/>
    <w:rsid w:val="00CB0146"/>
    <w:rsid w:val="00CB1BC8"/>
    <w:rsid w:val="00CB24E0"/>
    <w:rsid w:val="00CC077C"/>
    <w:rsid w:val="00CC3236"/>
    <w:rsid w:val="00CC4A19"/>
    <w:rsid w:val="00CD0D04"/>
    <w:rsid w:val="00CD23EA"/>
    <w:rsid w:val="00CD28B2"/>
    <w:rsid w:val="00CD6ADB"/>
    <w:rsid w:val="00CE14C1"/>
    <w:rsid w:val="00CE2EAF"/>
    <w:rsid w:val="00CE366C"/>
    <w:rsid w:val="00CE5615"/>
    <w:rsid w:val="00CF0EDA"/>
    <w:rsid w:val="00CF37AE"/>
    <w:rsid w:val="00CF42C8"/>
    <w:rsid w:val="00CF6011"/>
    <w:rsid w:val="00CF6067"/>
    <w:rsid w:val="00D000B5"/>
    <w:rsid w:val="00D023D5"/>
    <w:rsid w:val="00D03CD6"/>
    <w:rsid w:val="00D04320"/>
    <w:rsid w:val="00D04E69"/>
    <w:rsid w:val="00D071E1"/>
    <w:rsid w:val="00D10F5A"/>
    <w:rsid w:val="00D112F4"/>
    <w:rsid w:val="00D12729"/>
    <w:rsid w:val="00D13D6C"/>
    <w:rsid w:val="00D14621"/>
    <w:rsid w:val="00D14885"/>
    <w:rsid w:val="00D14FE7"/>
    <w:rsid w:val="00D218A5"/>
    <w:rsid w:val="00D2301C"/>
    <w:rsid w:val="00D23A30"/>
    <w:rsid w:val="00D242B8"/>
    <w:rsid w:val="00D27879"/>
    <w:rsid w:val="00D31473"/>
    <w:rsid w:val="00D32D87"/>
    <w:rsid w:val="00D32F44"/>
    <w:rsid w:val="00D3498A"/>
    <w:rsid w:val="00D377B0"/>
    <w:rsid w:val="00D4193C"/>
    <w:rsid w:val="00D43BCB"/>
    <w:rsid w:val="00D44F0B"/>
    <w:rsid w:val="00D45382"/>
    <w:rsid w:val="00D4750F"/>
    <w:rsid w:val="00D47F7E"/>
    <w:rsid w:val="00D50F15"/>
    <w:rsid w:val="00D53182"/>
    <w:rsid w:val="00D53544"/>
    <w:rsid w:val="00D55766"/>
    <w:rsid w:val="00D5645A"/>
    <w:rsid w:val="00D56A34"/>
    <w:rsid w:val="00D57573"/>
    <w:rsid w:val="00D621B5"/>
    <w:rsid w:val="00D6363D"/>
    <w:rsid w:val="00D63B54"/>
    <w:rsid w:val="00D63DCC"/>
    <w:rsid w:val="00D6456B"/>
    <w:rsid w:val="00D64EF3"/>
    <w:rsid w:val="00D650D2"/>
    <w:rsid w:val="00D72A63"/>
    <w:rsid w:val="00D73ECF"/>
    <w:rsid w:val="00D74334"/>
    <w:rsid w:val="00D76075"/>
    <w:rsid w:val="00D7677F"/>
    <w:rsid w:val="00D7721C"/>
    <w:rsid w:val="00D775AA"/>
    <w:rsid w:val="00D8077D"/>
    <w:rsid w:val="00D80E2D"/>
    <w:rsid w:val="00D81AC7"/>
    <w:rsid w:val="00D820F9"/>
    <w:rsid w:val="00D859EA"/>
    <w:rsid w:val="00D878B4"/>
    <w:rsid w:val="00D90A52"/>
    <w:rsid w:val="00D90ACA"/>
    <w:rsid w:val="00D93A40"/>
    <w:rsid w:val="00D947FE"/>
    <w:rsid w:val="00D956C8"/>
    <w:rsid w:val="00DA1105"/>
    <w:rsid w:val="00DA24DA"/>
    <w:rsid w:val="00DA34AC"/>
    <w:rsid w:val="00DB186B"/>
    <w:rsid w:val="00DB333E"/>
    <w:rsid w:val="00DB489B"/>
    <w:rsid w:val="00DB59C9"/>
    <w:rsid w:val="00DC10A3"/>
    <w:rsid w:val="00DC2EE5"/>
    <w:rsid w:val="00DC303D"/>
    <w:rsid w:val="00DC324B"/>
    <w:rsid w:val="00DC398F"/>
    <w:rsid w:val="00DC4412"/>
    <w:rsid w:val="00DC4D6A"/>
    <w:rsid w:val="00DC5BD3"/>
    <w:rsid w:val="00DC6418"/>
    <w:rsid w:val="00DC6D8C"/>
    <w:rsid w:val="00DD0D6E"/>
    <w:rsid w:val="00DD16B4"/>
    <w:rsid w:val="00DD4949"/>
    <w:rsid w:val="00DD4EE8"/>
    <w:rsid w:val="00DD53AE"/>
    <w:rsid w:val="00DD6238"/>
    <w:rsid w:val="00DD6993"/>
    <w:rsid w:val="00DE02D2"/>
    <w:rsid w:val="00DE4864"/>
    <w:rsid w:val="00DE4E7E"/>
    <w:rsid w:val="00DE63B4"/>
    <w:rsid w:val="00DF04EE"/>
    <w:rsid w:val="00DF07EA"/>
    <w:rsid w:val="00DF3240"/>
    <w:rsid w:val="00DF459C"/>
    <w:rsid w:val="00E030C8"/>
    <w:rsid w:val="00E03787"/>
    <w:rsid w:val="00E04959"/>
    <w:rsid w:val="00E11F09"/>
    <w:rsid w:val="00E11F2E"/>
    <w:rsid w:val="00E23290"/>
    <w:rsid w:val="00E23A80"/>
    <w:rsid w:val="00E30FB7"/>
    <w:rsid w:val="00E321A8"/>
    <w:rsid w:val="00E332A3"/>
    <w:rsid w:val="00E35340"/>
    <w:rsid w:val="00E41DB8"/>
    <w:rsid w:val="00E4616F"/>
    <w:rsid w:val="00E47E3C"/>
    <w:rsid w:val="00E50408"/>
    <w:rsid w:val="00E53303"/>
    <w:rsid w:val="00E53EDA"/>
    <w:rsid w:val="00E54C55"/>
    <w:rsid w:val="00E579F8"/>
    <w:rsid w:val="00E57DD5"/>
    <w:rsid w:val="00E60FE1"/>
    <w:rsid w:val="00E6137A"/>
    <w:rsid w:val="00E615A8"/>
    <w:rsid w:val="00E63AF0"/>
    <w:rsid w:val="00E66168"/>
    <w:rsid w:val="00E66C12"/>
    <w:rsid w:val="00E6731C"/>
    <w:rsid w:val="00E70CF0"/>
    <w:rsid w:val="00E71931"/>
    <w:rsid w:val="00E75784"/>
    <w:rsid w:val="00E77785"/>
    <w:rsid w:val="00E85291"/>
    <w:rsid w:val="00E85887"/>
    <w:rsid w:val="00E85A28"/>
    <w:rsid w:val="00E85D70"/>
    <w:rsid w:val="00E878F4"/>
    <w:rsid w:val="00E91DD4"/>
    <w:rsid w:val="00E922BF"/>
    <w:rsid w:val="00E92DA4"/>
    <w:rsid w:val="00E93271"/>
    <w:rsid w:val="00EA2828"/>
    <w:rsid w:val="00EA654B"/>
    <w:rsid w:val="00EB2280"/>
    <w:rsid w:val="00EB240F"/>
    <w:rsid w:val="00EB3749"/>
    <w:rsid w:val="00EB39D4"/>
    <w:rsid w:val="00EB3CC1"/>
    <w:rsid w:val="00EB6687"/>
    <w:rsid w:val="00EC2C0B"/>
    <w:rsid w:val="00EC38D5"/>
    <w:rsid w:val="00EC4236"/>
    <w:rsid w:val="00EC4392"/>
    <w:rsid w:val="00EC477E"/>
    <w:rsid w:val="00EC65C3"/>
    <w:rsid w:val="00EC6C04"/>
    <w:rsid w:val="00EC7144"/>
    <w:rsid w:val="00EC737A"/>
    <w:rsid w:val="00ED2C9B"/>
    <w:rsid w:val="00ED5BE5"/>
    <w:rsid w:val="00ED797F"/>
    <w:rsid w:val="00EE0DAE"/>
    <w:rsid w:val="00EE1DF6"/>
    <w:rsid w:val="00EE70A4"/>
    <w:rsid w:val="00EE714A"/>
    <w:rsid w:val="00EF09DD"/>
    <w:rsid w:val="00EF0B27"/>
    <w:rsid w:val="00EF0CB6"/>
    <w:rsid w:val="00EF24C1"/>
    <w:rsid w:val="00EF53E1"/>
    <w:rsid w:val="00EF5ED0"/>
    <w:rsid w:val="00F00B10"/>
    <w:rsid w:val="00F01A45"/>
    <w:rsid w:val="00F02BE7"/>
    <w:rsid w:val="00F057AF"/>
    <w:rsid w:val="00F05C7D"/>
    <w:rsid w:val="00F07553"/>
    <w:rsid w:val="00F11291"/>
    <w:rsid w:val="00F1189E"/>
    <w:rsid w:val="00F11F69"/>
    <w:rsid w:val="00F13E56"/>
    <w:rsid w:val="00F248D0"/>
    <w:rsid w:val="00F30427"/>
    <w:rsid w:val="00F30475"/>
    <w:rsid w:val="00F30F3F"/>
    <w:rsid w:val="00F34289"/>
    <w:rsid w:val="00F348FD"/>
    <w:rsid w:val="00F35643"/>
    <w:rsid w:val="00F41202"/>
    <w:rsid w:val="00F4294F"/>
    <w:rsid w:val="00F4654E"/>
    <w:rsid w:val="00F46764"/>
    <w:rsid w:val="00F46F79"/>
    <w:rsid w:val="00F4751B"/>
    <w:rsid w:val="00F475AD"/>
    <w:rsid w:val="00F47957"/>
    <w:rsid w:val="00F501A6"/>
    <w:rsid w:val="00F507A1"/>
    <w:rsid w:val="00F51D99"/>
    <w:rsid w:val="00F531E5"/>
    <w:rsid w:val="00F5631F"/>
    <w:rsid w:val="00F56A98"/>
    <w:rsid w:val="00F578F9"/>
    <w:rsid w:val="00F61940"/>
    <w:rsid w:val="00F63D4B"/>
    <w:rsid w:val="00F64906"/>
    <w:rsid w:val="00F65663"/>
    <w:rsid w:val="00F6736A"/>
    <w:rsid w:val="00F676BD"/>
    <w:rsid w:val="00F679CB"/>
    <w:rsid w:val="00F67D82"/>
    <w:rsid w:val="00F750DF"/>
    <w:rsid w:val="00F75EE0"/>
    <w:rsid w:val="00F76707"/>
    <w:rsid w:val="00F77B89"/>
    <w:rsid w:val="00F803AE"/>
    <w:rsid w:val="00F80A18"/>
    <w:rsid w:val="00F82754"/>
    <w:rsid w:val="00F878CC"/>
    <w:rsid w:val="00F90CBF"/>
    <w:rsid w:val="00F930A3"/>
    <w:rsid w:val="00F95EC1"/>
    <w:rsid w:val="00FA1979"/>
    <w:rsid w:val="00FA1A95"/>
    <w:rsid w:val="00FA2309"/>
    <w:rsid w:val="00FA301E"/>
    <w:rsid w:val="00FB09DC"/>
    <w:rsid w:val="00FB0A0E"/>
    <w:rsid w:val="00FB36F6"/>
    <w:rsid w:val="00FB3BF0"/>
    <w:rsid w:val="00FB55B6"/>
    <w:rsid w:val="00FB5751"/>
    <w:rsid w:val="00FB6442"/>
    <w:rsid w:val="00FC2A7E"/>
    <w:rsid w:val="00FC3616"/>
    <w:rsid w:val="00FC37D7"/>
    <w:rsid w:val="00FD106A"/>
    <w:rsid w:val="00FD1BDC"/>
    <w:rsid w:val="00FD2336"/>
    <w:rsid w:val="00FD41D1"/>
    <w:rsid w:val="00FD4D98"/>
    <w:rsid w:val="00FD5E6A"/>
    <w:rsid w:val="00FD632D"/>
    <w:rsid w:val="00FE1297"/>
    <w:rsid w:val="00FE3CF3"/>
    <w:rsid w:val="00FF1B7E"/>
    <w:rsid w:val="00FF4626"/>
    <w:rsid w:val="00FF47B9"/>
    <w:rsid w:val="00FF65C2"/>
    <w:rsid w:val="01428446"/>
    <w:rsid w:val="016D58C4"/>
    <w:rsid w:val="0174AB42"/>
    <w:rsid w:val="0186387B"/>
    <w:rsid w:val="01D14A19"/>
    <w:rsid w:val="021DED11"/>
    <w:rsid w:val="023D2E2F"/>
    <w:rsid w:val="0262C1C2"/>
    <w:rsid w:val="02AB8303"/>
    <w:rsid w:val="02EF32A0"/>
    <w:rsid w:val="0330A969"/>
    <w:rsid w:val="033715EB"/>
    <w:rsid w:val="035CF7AD"/>
    <w:rsid w:val="039DE5F2"/>
    <w:rsid w:val="03B30C9E"/>
    <w:rsid w:val="0408D392"/>
    <w:rsid w:val="045975CD"/>
    <w:rsid w:val="047F6396"/>
    <w:rsid w:val="04D3D6FB"/>
    <w:rsid w:val="04EFB4D6"/>
    <w:rsid w:val="050F6167"/>
    <w:rsid w:val="05A4B34F"/>
    <w:rsid w:val="060BDB1E"/>
    <w:rsid w:val="06146E7B"/>
    <w:rsid w:val="0648DFB8"/>
    <w:rsid w:val="06A66A17"/>
    <w:rsid w:val="0710A2C1"/>
    <w:rsid w:val="07295754"/>
    <w:rsid w:val="07375007"/>
    <w:rsid w:val="082C9941"/>
    <w:rsid w:val="08B08B1C"/>
    <w:rsid w:val="08F6E21F"/>
    <w:rsid w:val="091B2293"/>
    <w:rsid w:val="09C32A77"/>
    <w:rsid w:val="09D6537A"/>
    <w:rsid w:val="0A17CD22"/>
    <w:rsid w:val="0A456C4A"/>
    <w:rsid w:val="0A5AC7F6"/>
    <w:rsid w:val="0A5F1087"/>
    <w:rsid w:val="0B1A7127"/>
    <w:rsid w:val="0BB9B256"/>
    <w:rsid w:val="0C174375"/>
    <w:rsid w:val="0C43B2F8"/>
    <w:rsid w:val="0C6A41A9"/>
    <w:rsid w:val="0C7A0789"/>
    <w:rsid w:val="0C84EDEC"/>
    <w:rsid w:val="0D904DDB"/>
    <w:rsid w:val="0DBB2ADE"/>
    <w:rsid w:val="0DD5A5F1"/>
    <w:rsid w:val="0DEA8281"/>
    <w:rsid w:val="0DF2A1A1"/>
    <w:rsid w:val="0E196508"/>
    <w:rsid w:val="0E7FB59D"/>
    <w:rsid w:val="0EC1D6B1"/>
    <w:rsid w:val="0EE7EB88"/>
    <w:rsid w:val="0EF3102E"/>
    <w:rsid w:val="0F271AE7"/>
    <w:rsid w:val="0F29AC38"/>
    <w:rsid w:val="1054AACA"/>
    <w:rsid w:val="108C1021"/>
    <w:rsid w:val="10BDD2CD"/>
    <w:rsid w:val="1117A321"/>
    <w:rsid w:val="114048C4"/>
    <w:rsid w:val="115398A9"/>
    <w:rsid w:val="1179D14F"/>
    <w:rsid w:val="11A1D32C"/>
    <w:rsid w:val="125B7C93"/>
    <w:rsid w:val="12650499"/>
    <w:rsid w:val="1267E861"/>
    <w:rsid w:val="1269603F"/>
    <w:rsid w:val="12A2929E"/>
    <w:rsid w:val="12A56381"/>
    <w:rsid w:val="12BB2850"/>
    <w:rsid w:val="12C36E0E"/>
    <w:rsid w:val="1424A0E4"/>
    <w:rsid w:val="1463A088"/>
    <w:rsid w:val="146E106E"/>
    <w:rsid w:val="14BD1531"/>
    <w:rsid w:val="14E25719"/>
    <w:rsid w:val="150F1817"/>
    <w:rsid w:val="152A0D70"/>
    <w:rsid w:val="158F9B9F"/>
    <w:rsid w:val="1640623C"/>
    <w:rsid w:val="164F99F5"/>
    <w:rsid w:val="1682E038"/>
    <w:rsid w:val="16EA9932"/>
    <w:rsid w:val="17590AD2"/>
    <w:rsid w:val="17AFC1BD"/>
    <w:rsid w:val="17D0FBB3"/>
    <w:rsid w:val="17F2D580"/>
    <w:rsid w:val="17FC593D"/>
    <w:rsid w:val="1837AB89"/>
    <w:rsid w:val="184033FC"/>
    <w:rsid w:val="18411F85"/>
    <w:rsid w:val="185D85D4"/>
    <w:rsid w:val="18E57B2D"/>
    <w:rsid w:val="18E76A25"/>
    <w:rsid w:val="190DB7AD"/>
    <w:rsid w:val="1914D1C1"/>
    <w:rsid w:val="197BD23D"/>
    <w:rsid w:val="198AF023"/>
    <w:rsid w:val="19AEF72B"/>
    <w:rsid w:val="19F9724A"/>
    <w:rsid w:val="1A285C25"/>
    <w:rsid w:val="1A334ADF"/>
    <w:rsid w:val="1A7706B6"/>
    <w:rsid w:val="1A7ADDAF"/>
    <w:rsid w:val="1A886D14"/>
    <w:rsid w:val="1AACA0F4"/>
    <w:rsid w:val="1ACAC4B0"/>
    <w:rsid w:val="1AE6AAE7"/>
    <w:rsid w:val="1C2DEC30"/>
    <w:rsid w:val="1C7E2AC1"/>
    <w:rsid w:val="1CAB21D2"/>
    <w:rsid w:val="1D184530"/>
    <w:rsid w:val="1D40E338"/>
    <w:rsid w:val="1D8A50C0"/>
    <w:rsid w:val="1DEFC176"/>
    <w:rsid w:val="1E1AD87D"/>
    <w:rsid w:val="1E819BC1"/>
    <w:rsid w:val="1EEE5E73"/>
    <w:rsid w:val="1EF64CD0"/>
    <w:rsid w:val="1F8DD592"/>
    <w:rsid w:val="207F916D"/>
    <w:rsid w:val="20DC0326"/>
    <w:rsid w:val="20F17F4A"/>
    <w:rsid w:val="210A0E61"/>
    <w:rsid w:val="211DF367"/>
    <w:rsid w:val="2175515A"/>
    <w:rsid w:val="219FFA18"/>
    <w:rsid w:val="21CBC9FD"/>
    <w:rsid w:val="2237D562"/>
    <w:rsid w:val="227FBCC6"/>
    <w:rsid w:val="2295B6BD"/>
    <w:rsid w:val="22B9DE3F"/>
    <w:rsid w:val="22BA4FB6"/>
    <w:rsid w:val="22F899BB"/>
    <w:rsid w:val="232CA6DC"/>
    <w:rsid w:val="232D38B8"/>
    <w:rsid w:val="23789BBB"/>
    <w:rsid w:val="23EB2BAE"/>
    <w:rsid w:val="247AE92A"/>
    <w:rsid w:val="24DDF24F"/>
    <w:rsid w:val="24E75333"/>
    <w:rsid w:val="25A812CD"/>
    <w:rsid w:val="25ABFF05"/>
    <w:rsid w:val="262B1483"/>
    <w:rsid w:val="26426627"/>
    <w:rsid w:val="26CAFF99"/>
    <w:rsid w:val="26D6EF21"/>
    <w:rsid w:val="27227F03"/>
    <w:rsid w:val="277F9459"/>
    <w:rsid w:val="279578B6"/>
    <w:rsid w:val="27CE8C6E"/>
    <w:rsid w:val="27E20856"/>
    <w:rsid w:val="27FB4372"/>
    <w:rsid w:val="28380AD5"/>
    <w:rsid w:val="283E2D83"/>
    <w:rsid w:val="286F575E"/>
    <w:rsid w:val="28981DB5"/>
    <w:rsid w:val="28D74DE7"/>
    <w:rsid w:val="29116C1E"/>
    <w:rsid w:val="29570278"/>
    <w:rsid w:val="2AA9967A"/>
    <w:rsid w:val="2AB1B6B9"/>
    <w:rsid w:val="2B84F4CC"/>
    <w:rsid w:val="2B89D57D"/>
    <w:rsid w:val="2BB03B67"/>
    <w:rsid w:val="2BD7279B"/>
    <w:rsid w:val="2C23EA55"/>
    <w:rsid w:val="2C72A1F6"/>
    <w:rsid w:val="2C8C474B"/>
    <w:rsid w:val="2CA190B0"/>
    <w:rsid w:val="2CB38986"/>
    <w:rsid w:val="2D06A861"/>
    <w:rsid w:val="2D2F3999"/>
    <w:rsid w:val="2D4875A9"/>
    <w:rsid w:val="2D4CDF4B"/>
    <w:rsid w:val="2D80F4AC"/>
    <w:rsid w:val="2DA12CCE"/>
    <w:rsid w:val="2DE345D2"/>
    <w:rsid w:val="2E328A4F"/>
    <w:rsid w:val="2E6E009C"/>
    <w:rsid w:val="2E8373E0"/>
    <w:rsid w:val="3071017C"/>
    <w:rsid w:val="3084ADAF"/>
    <w:rsid w:val="30A54386"/>
    <w:rsid w:val="310092A4"/>
    <w:rsid w:val="310FB065"/>
    <w:rsid w:val="3153D60A"/>
    <w:rsid w:val="3235E4EF"/>
    <w:rsid w:val="323B99A9"/>
    <w:rsid w:val="32577F87"/>
    <w:rsid w:val="3293BCBF"/>
    <w:rsid w:val="3300E291"/>
    <w:rsid w:val="330D8BC8"/>
    <w:rsid w:val="333E4090"/>
    <w:rsid w:val="3350184D"/>
    <w:rsid w:val="3356CCD5"/>
    <w:rsid w:val="344E8692"/>
    <w:rsid w:val="34513809"/>
    <w:rsid w:val="34614DD1"/>
    <w:rsid w:val="346D46C0"/>
    <w:rsid w:val="346F2A34"/>
    <w:rsid w:val="348BA907"/>
    <w:rsid w:val="349AF249"/>
    <w:rsid w:val="350ED7A5"/>
    <w:rsid w:val="350FC1AE"/>
    <w:rsid w:val="352C4E14"/>
    <w:rsid w:val="3530F85E"/>
    <w:rsid w:val="358B4FF4"/>
    <w:rsid w:val="35A4507D"/>
    <w:rsid w:val="35AAC450"/>
    <w:rsid w:val="35BFA145"/>
    <w:rsid w:val="360180C1"/>
    <w:rsid w:val="364D4EAE"/>
    <w:rsid w:val="365BAC41"/>
    <w:rsid w:val="3662E06E"/>
    <w:rsid w:val="36683418"/>
    <w:rsid w:val="36D8B013"/>
    <w:rsid w:val="36E60685"/>
    <w:rsid w:val="37007835"/>
    <w:rsid w:val="382E32C1"/>
    <w:rsid w:val="383773A2"/>
    <w:rsid w:val="3895938E"/>
    <w:rsid w:val="394B4261"/>
    <w:rsid w:val="3969BFAD"/>
    <w:rsid w:val="39881BDE"/>
    <w:rsid w:val="3993AAD1"/>
    <w:rsid w:val="3A43FD74"/>
    <w:rsid w:val="3A44461B"/>
    <w:rsid w:val="3A848C0E"/>
    <w:rsid w:val="3A89E2F2"/>
    <w:rsid w:val="3AB0F144"/>
    <w:rsid w:val="3AB2EC8C"/>
    <w:rsid w:val="3B68CD2D"/>
    <w:rsid w:val="3CD51B74"/>
    <w:rsid w:val="3CFA0905"/>
    <w:rsid w:val="3D0B70E0"/>
    <w:rsid w:val="3D6A4E30"/>
    <w:rsid w:val="3DBAC6B8"/>
    <w:rsid w:val="3DD05B88"/>
    <w:rsid w:val="3E3B0FF7"/>
    <w:rsid w:val="3E4CF078"/>
    <w:rsid w:val="3E552FC0"/>
    <w:rsid w:val="3E7B946E"/>
    <w:rsid w:val="3EA556B7"/>
    <w:rsid w:val="3EF8BF9A"/>
    <w:rsid w:val="3F8D5251"/>
    <w:rsid w:val="3F91C2A7"/>
    <w:rsid w:val="3FA21162"/>
    <w:rsid w:val="3FA7DADE"/>
    <w:rsid w:val="3FFA273B"/>
    <w:rsid w:val="4020AC92"/>
    <w:rsid w:val="40A3BF61"/>
    <w:rsid w:val="412F1063"/>
    <w:rsid w:val="41914E0F"/>
    <w:rsid w:val="422323B3"/>
    <w:rsid w:val="4253DA58"/>
    <w:rsid w:val="429E0CB0"/>
    <w:rsid w:val="43241028"/>
    <w:rsid w:val="432D8E1C"/>
    <w:rsid w:val="43A82DF8"/>
    <w:rsid w:val="441454DB"/>
    <w:rsid w:val="4429DD7F"/>
    <w:rsid w:val="4434DE63"/>
    <w:rsid w:val="446A5814"/>
    <w:rsid w:val="447074A7"/>
    <w:rsid w:val="44797AFE"/>
    <w:rsid w:val="45496BAD"/>
    <w:rsid w:val="45CBDE5E"/>
    <w:rsid w:val="4656E4FD"/>
    <w:rsid w:val="465AA8FA"/>
    <w:rsid w:val="466FE872"/>
    <w:rsid w:val="4672D3AC"/>
    <w:rsid w:val="46D98E20"/>
    <w:rsid w:val="47F4AEC3"/>
    <w:rsid w:val="4805A7A6"/>
    <w:rsid w:val="4824BDD8"/>
    <w:rsid w:val="486E1A6A"/>
    <w:rsid w:val="487FAB41"/>
    <w:rsid w:val="48C72EEE"/>
    <w:rsid w:val="49321C50"/>
    <w:rsid w:val="4953BA18"/>
    <w:rsid w:val="4968EF39"/>
    <w:rsid w:val="49935667"/>
    <w:rsid w:val="49B0DF71"/>
    <w:rsid w:val="49BE4FB6"/>
    <w:rsid w:val="4A082D99"/>
    <w:rsid w:val="4A1F59B0"/>
    <w:rsid w:val="4AE354D0"/>
    <w:rsid w:val="4B019DD2"/>
    <w:rsid w:val="4B2AEDDE"/>
    <w:rsid w:val="4C095DBC"/>
    <w:rsid w:val="4C38EBCF"/>
    <w:rsid w:val="4C58DC1B"/>
    <w:rsid w:val="4C60D29E"/>
    <w:rsid w:val="4CF3F1F1"/>
    <w:rsid w:val="4D0D0E83"/>
    <w:rsid w:val="4D1277C9"/>
    <w:rsid w:val="4D4E1AEE"/>
    <w:rsid w:val="4D6C6908"/>
    <w:rsid w:val="4D8CC210"/>
    <w:rsid w:val="4DA0E9E4"/>
    <w:rsid w:val="4DBE855F"/>
    <w:rsid w:val="4DD80A5B"/>
    <w:rsid w:val="4E3D90C0"/>
    <w:rsid w:val="4E693D42"/>
    <w:rsid w:val="4E73C9C6"/>
    <w:rsid w:val="4EC56FFE"/>
    <w:rsid w:val="4F02126D"/>
    <w:rsid w:val="4F1B138A"/>
    <w:rsid w:val="4F37FD87"/>
    <w:rsid w:val="4FD2A667"/>
    <w:rsid w:val="504EFF2F"/>
    <w:rsid w:val="506C28D8"/>
    <w:rsid w:val="508FF0D8"/>
    <w:rsid w:val="50A4377F"/>
    <w:rsid w:val="50B6ACAF"/>
    <w:rsid w:val="517D4296"/>
    <w:rsid w:val="518352F2"/>
    <w:rsid w:val="51CBEE33"/>
    <w:rsid w:val="5225D67F"/>
    <w:rsid w:val="536F00F3"/>
    <w:rsid w:val="539844D0"/>
    <w:rsid w:val="53DCBA4D"/>
    <w:rsid w:val="544520D1"/>
    <w:rsid w:val="5462B017"/>
    <w:rsid w:val="5491334B"/>
    <w:rsid w:val="5515CC22"/>
    <w:rsid w:val="56656DC9"/>
    <w:rsid w:val="56A94241"/>
    <w:rsid w:val="56B04349"/>
    <w:rsid w:val="56C12223"/>
    <w:rsid w:val="57154EF9"/>
    <w:rsid w:val="573B497A"/>
    <w:rsid w:val="57543368"/>
    <w:rsid w:val="5870C192"/>
    <w:rsid w:val="58B1A061"/>
    <w:rsid w:val="59469532"/>
    <w:rsid w:val="59E24DB9"/>
    <w:rsid w:val="5A1147D8"/>
    <w:rsid w:val="5A8FCFCC"/>
    <w:rsid w:val="5AD4CDF9"/>
    <w:rsid w:val="5AF9621C"/>
    <w:rsid w:val="5B0AB596"/>
    <w:rsid w:val="5B191D5F"/>
    <w:rsid w:val="5B5BBACA"/>
    <w:rsid w:val="5B76CB5A"/>
    <w:rsid w:val="5BFB8EE1"/>
    <w:rsid w:val="5C43B0C6"/>
    <w:rsid w:val="5C490BB8"/>
    <w:rsid w:val="5C58F11F"/>
    <w:rsid w:val="5C65D18C"/>
    <w:rsid w:val="5C6DED82"/>
    <w:rsid w:val="5D2A8716"/>
    <w:rsid w:val="5E0CD966"/>
    <w:rsid w:val="5E8BF877"/>
    <w:rsid w:val="5EBEC0BA"/>
    <w:rsid w:val="5EEFB48E"/>
    <w:rsid w:val="5F478922"/>
    <w:rsid w:val="5F6E5072"/>
    <w:rsid w:val="5F996A48"/>
    <w:rsid w:val="5FDD965F"/>
    <w:rsid w:val="604186B6"/>
    <w:rsid w:val="6057CECA"/>
    <w:rsid w:val="6137FD61"/>
    <w:rsid w:val="61BDD91B"/>
    <w:rsid w:val="61DADF2D"/>
    <w:rsid w:val="62591C78"/>
    <w:rsid w:val="62744102"/>
    <w:rsid w:val="6286A547"/>
    <w:rsid w:val="62B3A68C"/>
    <w:rsid w:val="62E17D89"/>
    <w:rsid w:val="62EDF7DB"/>
    <w:rsid w:val="6362DCDF"/>
    <w:rsid w:val="63735414"/>
    <w:rsid w:val="63862E54"/>
    <w:rsid w:val="63A0BF23"/>
    <w:rsid w:val="63A329DA"/>
    <w:rsid w:val="63B5B1B9"/>
    <w:rsid w:val="63D94BE4"/>
    <w:rsid w:val="63F531C5"/>
    <w:rsid w:val="6433CCB2"/>
    <w:rsid w:val="64689CE7"/>
    <w:rsid w:val="64E000EA"/>
    <w:rsid w:val="6527334F"/>
    <w:rsid w:val="65B9B320"/>
    <w:rsid w:val="66296E46"/>
    <w:rsid w:val="666E9F94"/>
    <w:rsid w:val="6685C9E1"/>
    <w:rsid w:val="670037FD"/>
    <w:rsid w:val="6710EC85"/>
    <w:rsid w:val="67221AE5"/>
    <w:rsid w:val="673B8EC9"/>
    <w:rsid w:val="6815EC7C"/>
    <w:rsid w:val="68780739"/>
    <w:rsid w:val="687863AA"/>
    <w:rsid w:val="6896EF8C"/>
    <w:rsid w:val="68D4D083"/>
    <w:rsid w:val="69B524D8"/>
    <w:rsid w:val="6A22C8D1"/>
    <w:rsid w:val="6A4AE60A"/>
    <w:rsid w:val="6A4C6007"/>
    <w:rsid w:val="6A82793E"/>
    <w:rsid w:val="6ADD6661"/>
    <w:rsid w:val="6B08CEAF"/>
    <w:rsid w:val="6B18F77F"/>
    <w:rsid w:val="6BBF8585"/>
    <w:rsid w:val="6BF9BB8C"/>
    <w:rsid w:val="6C0AA388"/>
    <w:rsid w:val="6C1767B6"/>
    <w:rsid w:val="6C208266"/>
    <w:rsid w:val="6C3B7B54"/>
    <w:rsid w:val="6C4FFB21"/>
    <w:rsid w:val="6C7E4FB5"/>
    <w:rsid w:val="6CE82411"/>
    <w:rsid w:val="6D0ABB7F"/>
    <w:rsid w:val="6D21CE1A"/>
    <w:rsid w:val="6D3C4767"/>
    <w:rsid w:val="6D53DE71"/>
    <w:rsid w:val="6D5AA497"/>
    <w:rsid w:val="6DF8BB33"/>
    <w:rsid w:val="6E1CB19F"/>
    <w:rsid w:val="6E6006E1"/>
    <w:rsid w:val="6E94D46C"/>
    <w:rsid w:val="6E9DBFB6"/>
    <w:rsid w:val="6EC919DB"/>
    <w:rsid w:val="6ED319D9"/>
    <w:rsid w:val="6F2C8898"/>
    <w:rsid w:val="6F45F839"/>
    <w:rsid w:val="6F4C6590"/>
    <w:rsid w:val="6FA00DB2"/>
    <w:rsid w:val="6FB03854"/>
    <w:rsid w:val="6FD38B8F"/>
    <w:rsid w:val="7046745C"/>
    <w:rsid w:val="70FE2CFA"/>
    <w:rsid w:val="7155773F"/>
    <w:rsid w:val="718DDF17"/>
    <w:rsid w:val="71E69633"/>
    <w:rsid w:val="71F0709B"/>
    <w:rsid w:val="72026E10"/>
    <w:rsid w:val="72203C97"/>
    <w:rsid w:val="723CFF77"/>
    <w:rsid w:val="73515C74"/>
    <w:rsid w:val="7368489D"/>
    <w:rsid w:val="7370BC61"/>
    <w:rsid w:val="738A22A6"/>
    <w:rsid w:val="739CD9BC"/>
    <w:rsid w:val="73AF5B48"/>
    <w:rsid w:val="73F470F6"/>
    <w:rsid w:val="74236AF7"/>
    <w:rsid w:val="74ADCEB8"/>
    <w:rsid w:val="74DBE55E"/>
    <w:rsid w:val="75A44867"/>
    <w:rsid w:val="75C92418"/>
    <w:rsid w:val="75D432EE"/>
    <w:rsid w:val="7652D452"/>
    <w:rsid w:val="767081CC"/>
    <w:rsid w:val="76733057"/>
    <w:rsid w:val="77453136"/>
    <w:rsid w:val="7788069B"/>
    <w:rsid w:val="78A3B13D"/>
    <w:rsid w:val="78CCC9F8"/>
    <w:rsid w:val="790966DD"/>
    <w:rsid w:val="7933AB98"/>
    <w:rsid w:val="793505B6"/>
    <w:rsid w:val="799A0883"/>
    <w:rsid w:val="799FE28E"/>
    <w:rsid w:val="79F352E4"/>
    <w:rsid w:val="7A379EAB"/>
    <w:rsid w:val="7B05EAC0"/>
    <w:rsid w:val="7B459D23"/>
    <w:rsid w:val="7B4758CE"/>
    <w:rsid w:val="7C3A8F33"/>
    <w:rsid w:val="7CCB18BA"/>
    <w:rsid w:val="7CEB12BF"/>
    <w:rsid w:val="7CFB8A21"/>
    <w:rsid w:val="7D66E4E6"/>
    <w:rsid w:val="7DCD3CE1"/>
    <w:rsid w:val="7E3D92CF"/>
    <w:rsid w:val="7E480336"/>
    <w:rsid w:val="7E6A5073"/>
    <w:rsid w:val="7E7966DE"/>
    <w:rsid w:val="7EC60DA4"/>
    <w:rsid w:val="7F34AC21"/>
    <w:rsid w:val="7F569781"/>
    <w:rsid w:val="7FA24177"/>
    <w:rsid w:val="7FAA24B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8A75"/>
  <w15:chartTrackingRefBased/>
  <w15:docId w15:val="{C908C345-A5F1-411C-B94E-BF25D563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C94"/>
    <w:pPr>
      <w:ind w:firstLine="708"/>
      <w:jc w:val="both"/>
    </w:pPr>
  </w:style>
  <w:style w:type="paragraph" w:styleId="Titre1">
    <w:name w:val="heading 1"/>
    <w:basedOn w:val="Titre2"/>
    <w:next w:val="Normal"/>
    <w:uiPriority w:val="9"/>
    <w:qFormat/>
    <w:rsid w:val="4805A7A6"/>
    <w:pPr>
      <w:outlineLvl w:val="0"/>
    </w:pPr>
    <w:rPr>
      <w:sz w:val="36"/>
      <w:szCs w:val="36"/>
    </w:rPr>
  </w:style>
  <w:style w:type="paragraph" w:styleId="Titre2">
    <w:name w:val="heading 2"/>
    <w:basedOn w:val="Normal"/>
    <w:next w:val="Normal"/>
    <w:uiPriority w:val="9"/>
    <w:unhideWhenUsed/>
    <w:qFormat/>
    <w:rsid w:val="4805A7A6"/>
    <w:pPr>
      <w:keepNext/>
      <w:keepLines/>
      <w:spacing w:before="160" w:after="80"/>
      <w:ind w:firstLine="0"/>
      <w:outlineLvl w:val="1"/>
    </w:pPr>
    <w:rPr>
      <w:rFonts w:asciiTheme="majorHAnsi" w:eastAsiaTheme="majorEastAsia" w:hAnsiTheme="majorHAnsi" w:cstheme="majorBidi"/>
      <w:color w:val="3A7C22" w:themeColor="accent6" w:themeShade="BF"/>
      <w:sz w:val="32"/>
      <w:szCs w:val="32"/>
    </w:rPr>
  </w:style>
  <w:style w:type="paragraph" w:styleId="Titre3">
    <w:name w:val="heading 3"/>
    <w:basedOn w:val="Normal"/>
    <w:next w:val="Normal"/>
    <w:uiPriority w:val="9"/>
    <w:unhideWhenUsed/>
    <w:qFormat/>
    <w:rsid w:val="4805A7A6"/>
    <w:pPr>
      <w:keepNext/>
      <w:keepLines/>
      <w:spacing w:before="160" w:after="80"/>
      <w:ind w:firstLine="0"/>
      <w:outlineLvl w:val="2"/>
    </w:pPr>
    <w:rPr>
      <w:rFonts w:eastAsiaTheme="majorEastAsia" w:cstheme="majorBidi"/>
      <w:color w:val="3A7C22" w:themeColor="accent6" w:themeShade="BF"/>
      <w:sz w:val="28"/>
      <w:szCs w:val="28"/>
    </w:rPr>
  </w:style>
  <w:style w:type="paragraph" w:styleId="Titre4">
    <w:name w:val="heading 4"/>
    <w:basedOn w:val="Normal"/>
    <w:next w:val="Normal"/>
    <w:uiPriority w:val="9"/>
    <w:semiHidden/>
    <w:unhideWhenUsed/>
    <w:qFormat/>
    <w:rsid w:val="005771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uiPriority w:val="9"/>
    <w:semiHidden/>
    <w:unhideWhenUsed/>
    <w:qFormat/>
    <w:rsid w:val="005771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uiPriority w:val="9"/>
    <w:semiHidden/>
    <w:unhideWhenUsed/>
    <w:qFormat/>
    <w:rsid w:val="005771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uiPriority w:val="9"/>
    <w:semiHidden/>
    <w:unhideWhenUsed/>
    <w:qFormat/>
    <w:rsid w:val="005771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uiPriority w:val="9"/>
    <w:semiHidden/>
    <w:unhideWhenUsed/>
    <w:qFormat/>
    <w:rsid w:val="4805A7A6"/>
    <w:pPr>
      <w:keepNext/>
      <w:keepLines/>
      <w:spacing w:after="0"/>
      <w:outlineLvl w:val="7"/>
    </w:pPr>
    <w:rPr>
      <w:rFonts w:eastAsiaTheme="majorEastAsia" w:cstheme="majorBidi"/>
      <w:i/>
      <w:iCs/>
      <w:color w:val="272727"/>
    </w:rPr>
  </w:style>
  <w:style w:type="paragraph" w:styleId="Titre9">
    <w:name w:val="heading 9"/>
    <w:basedOn w:val="Normal"/>
    <w:next w:val="Normal"/>
    <w:uiPriority w:val="9"/>
    <w:semiHidden/>
    <w:unhideWhenUsed/>
    <w:qFormat/>
    <w:rsid w:val="4805A7A6"/>
    <w:pPr>
      <w:keepNext/>
      <w:keepLines/>
      <w:spacing w:after="0"/>
      <w:outlineLvl w:val="8"/>
    </w:pPr>
    <w:rPr>
      <w:rFonts w:eastAsiaTheme="majorEastAsia" w:cstheme="majorBidi"/>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4805A7A6"/>
    <w:pPr>
      <w:spacing w:after="80" w:line="240" w:lineRule="auto"/>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DB489B"/>
    <w:rPr>
      <w:rFonts w:asciiTheme="majorHAnsi" w:eastAsiaTheme="majorEastAsia" w:hAnsiTheme="majorHAnsi" w:cstheme="majorBidi"/>
      <w:sz w:val="56"/>
      <w:szCs w:val="56"/>
    </w:rPr>
  </w:style>
  <w:style w:type="character" w:customStyle="1" w:styleId="TitreCar1">
    <w:name w:val="Titre Car1"/>
    <w:basedOn w:val="Policepardfaut"/>
    <w:uiPriority w:val="10"/>
    <w:rsid w:val="008529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4805A7A6"/>
    <w:rPr>
      <w:rFonts w:eastAsiaTheme="majorEastAsia" w:cstheme="majorBidi"/>
      <w:color w:val="595959" w:themeColor="text1" w:themeTint="A6"/>
      <w:sz w:val="28"/>
      <w:szCs w:val="28"/>
    </w:rPr>
  </w:style>
  <w:style w:type="character" w:customStyle="1" w:styleId="Sous-titreCar">
    <w:name w:val="Sous-titre Car"/>
    <w:basedOn w:val="Policepardfaut"/>
    <w:link w:val="Sous-titre"/>
    <w:uiPriority w:val="11"/>
    <w:rsid w:val="00DB489B"/>
    <w:rPr>
      <w:rFonts w:eastAsiaTheme="majorEastAsia" w:cstheme="majorBidi"/>
      <w:color w:val="595959" w:themeColor="text1" w:themeTint="A6"/>
      <w:sz w:val="28"/>
      <w:szCs w:val="28"/>
    </w:rPr>
  </w:style>
  <w:style w:type="character" w:customStyle="1" w:styleId="Sous-titreCar1">
    <w:name w:val="Sous-titre Car1"/>
    <w:basedOn w:val="Policepardfaut"/>
    <w:uiPriority w:val="11"/>
    <w:rsid w:val="008529BA"/>
    <w:rPr>
      <w:rFonts w:eastAsiaTheme="minorEastAsia"/>
      <w:color w:val="5A5A5A" w:themeColor="text1" w:themeTint="A5"/>
      <w:spacing w:val="15"/>
    </w:rPr>
  </w:style>
  <w:style w:type="paragraph" w:styleId="Citation">
    <w:name w:val="Quote"/>
    <w:basedOn w:val="Normal"/>
    <w:next w:val="Normal"/>
    <w:link w:val="CitationCar"/>
    <w:uiPriority w:val="29"/>
    <w:qFormat/>
    <w:rsid w:val="008529BA"/>
    <w:pPr>
      <w:spacing w:before="160"/>
      <w:jc w:val="center"/>
    </w:pPr>
    <w:rPr>
      <w:i/>
      <w:iCs/>
      <w:color w:val="404040" w:themeColor="text1" w:themeTint="BF"/>
    </w:rPr>
  </w:style>
  <w:style w:type="character" w:customStyle="1" w:styleId="CitationCar">
    <w:name w:val="Citation Car"/>
    <w:basedOn w:val="Policepardfaut"/>
    <w:link w:val="Citation"/>
    <w:uiPriority w:val="29"/>
    <w:rsid w:val="00DB489B"/>
    <w:rPr>
      <w:i/>
      <w:iCs/>
      <w:color w:val="404040" w:themeColor="text1" w:themeTint="BF"/>
    </w:rPr>
  </w:style>
  <w:style w:type="character" w:customStyle="1" w:styleId="CitationCar1">
    <w:name w:val="Citation Car1"/>
    <w:basedOn w:val="Policepardfaut"/>
    <w:uiPriority w:val="29"/>
    <w:rsid w:val="008529BA"/>
    <w:rPr>
      <w:i/>
      <w:iCs/>
      <w:color w:val="404040" w:themeColor="text1" w:themeTint="BF"/>
    </w:rPr>
  </w:style>
  <w:style w:type="paragraph" w:styleId="Citationintense">
    <w:name w:val="Intense Quote"/>
    <w:basedOn w:val="Normal"/>
    <w:next w:val="Normal"/>
    <w:link w:val="CitationintenseCar"/>
    <w:uiPriority w:val="30"/>
    <w:qFormat/>
    <w:rsid w:val="00852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489B"/>
    <w:rPr>
      <w:i/>
      <w:iCs/>
      <w:color w:val="0F4761" w:themeColor="accent1" w:themeShade="BF"/>
    </w:rPr>
  </w:style>
  <w:style w:type="character" w:customStyle="1" w:styleId="CitationintenseCar1">
    <w:name w:val="Citation intense Car1"/>
    <w:basedOn w:val="Policepardfaut"/>
    <w:uiPriority w:val="30"/>
    <w:rsid w:val="008529BA"/>
    <w:rPr>
      <w:i/>
      <w:iCs/>
      <w:color w:val="156082" w:themeColor="accent1"/>
    </w:rPr>
  </w:style>
  <w:style w:type="paragraph" w:styleId="Paragraphedeliste">
    <w:name w:val="List Paragraph"/>
    <w:basedOn w:val="Normal"/>
    <w:uiPriority w:val="34"/>
    <w:qFormat/>
    <w:rsid w:val="0057715D"/>
    <w:pPr>
      <w:ind w:left="720"/>
      <w:contextualSpacing/>
    </w:pPr>
  </w:style>
  <w:style w:type="character" w:styleId="Accentuationintense">
    <w:name w:val="Intense Emphasis"/>
    <w:basedOn w:val="Policepardfaut"/>
    <w:uiPriority w:val="21"/>
    <w:qFormat/>
    <w:rsid w:val="0057715D"/>
    <w:rPr>
      <w:i/>
      <w:iCs/>
      <w:color w:val="0F4761" w:themeColor="accent1" w:themeShade="BF"/>
    </w:rPr>
  </w:style>
  <w:style w:type="character" w:styleId="Rfrenceintense">
    <w:name w:val="Intense Reference"/>
    <w:basedOn w:val="Policepardfaut"/>
    <w:uiPriority w:val="32"/>
    <w:qFormat/>
    <w:rsid w:val="0057715D"/>
    <w:rPr>
      <w:b/>
      <w:bCs/>
      <w:smallCaps/>
      <w:color w:val="0F4761" w:themeColor="accent1" w:themeShade="BF"/>
      <w:spacing w:val="5"/>
    </w:rPr>
  </w:style>
  <w:style w:type="table" w:styleId="Grilledutableau">
    <w:name w:val="Table Grid"/>
    <w:basedOn w:val="TableauNormal"/>
    <w:uiPriority w:val="39"/>
    <w:rsid w:val="009F6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uiPriority w:val="9"/>
    <w:rsid w:val="00DB48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uiPriority w:val="9"/>
    <w:rsid w:val="00DB48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uiPriority w:val="9"/>
    <w:rsid w:val="00DB489B"/>
    <w:rPr>
      <w:rFonts w:eastAsiaTheme="majorEastAsia" w:cstheme="majorBidi"/>
      <w:color w:val="0F4761" w:themeColor="accent1" w:themeShade="BF"/>
      <w:sz w:val="28"/>
      <w:szCs w:val="28"/>
    </w:rPr>
  </w:style>
  <w:style w:type="character" w:customStyle="1" w:styleId="Titre4Car">
    <w:name w:val="Titre 4 Car"/>
    <w:basedOn w:val="Policepardfaut"/>
    <w:uiPriority w:val="9"/>
    <w:semiHidden/>
    <w:rsid w:val="00DB489B"/>
    <w:rPr>
      <w:rFonts w:eastAsiaTheme="majorEastAsia" w:cstheme="majorBidi"/>
      <w:i/>
      <w:iCs/>
      <w:color w:val="0F4761" w:themeColor="accent1" w:themeShade="BF"/>
    </w:rPr>
  </w:style>
  <w:style w:type="character" w:customStyle="1" w:styleId="Titre5Car">
    <w:name w:val="Titre 5 Car"/>
    <w:basedOn w:val="Policepardfaut"/>
    <w:uiPriority w:val="9"/>
    <w:semiHidden/>
    <w:rsid w:val="00DB489B"/>
    <w:rPr>
      <w:rFonts w:eastAsiaTheme="majorEastAsia" w:cstheme="majorBidi"/>
      <w:color w:val="0F4761" w:themeColor="accent1" w:themeShade="BF"/>
    </w:rPr>
  </w:style>
  <w:style w:type="character" w:customStyle="1" w:styleId="Titre6Car">
    <w:name w:val="Titre 6 Car"/>
    <w:basedOn w:val="Policepardfaut"/>
    <w:uiPriority w:val="9"/>
    <w:semiHidden/>
    <w:rsid w:val="00DB489B"/>
    <w:rPr>
      <w:rFonts w:eastAsiaTheme="majorEastAsia" w:cstheme="majorBidi"/>
      <w:i/>
      <w:iCs/>
      <w:color w:val="595959" w:themeColor="text1" w:themeTint="A6"/>
    </w:rPr>
  </w:style>
  <w:style w:type="character" w:customStyle="1" w:styleId="Titre7Car">
    <w:name w:val="Titre 7 Car"/>
    <w:basedOn w:val="Policepardfaut"/>
    <w:uiPriority w:val="9"/>
    <w:semiHidden/>
    <w:rsid w:val="00DB489B"/>
    <w:rPr>
      <w:rFonts w:eastAsiaTheme="majorEastAsia" w:cstheme="majorBidi"/>
      <w:color w:val="595959" w:themeColor="text1" w:themeTint="A6"/>
    </w:rPr>
  </w:style>
  <w:style w:type="character" w:customStyle="1" w:styleId="Titre8Car">
    <w:name w:val="Titre 8 Car"/>
    <w:basedOn w:val="Policepardfaut"/>
    <w:uiPriority w:val="9"/>
    <w:semiHidden/>
    <w:rsid w:val="00DB489B"/>
    <w:rPr>
      <w:rFonts w:eastAsiaTheme="majorEastAsia" w:cstheme="majorBidi"/>
      <w:i/>
      <w:iCs/>
      <w:color w:val="272727" w:themeColor="text1" w:themeTint="D8"/>
    </w:rPr>
  </w:style>
  <w:style w:type="character" w:customStyle="1" w:styleId="Titre9Car">
    <w:name w:val="Titre 9 Car"/>
    <w:basedOn w:val="Policepardfaut"/>
    <w:uiPriority w:val="9"/>
    <w:semiHidden/>
    <w:rsid w:val="00DB489B"/>
    <w:rPr>
      <w:rFonts w:eastAsiaTheme="majorEastAsia" w:cstheme="majorBidi"/>
      <w:color w:val="272727" w:themeColor="text1" w:themeTint="D8"/>
    </w:rPr>
  </w:style>
  <w:style w:type="paragraph" w:styleId="TM1">
    <w:name w:val="toc 1"/>
    <w:basedOn w:val="Normal"/>
    <w:next w:val="Normal"/>
    <w:uiPriority w:val="39"/>
    <w:unhideWhenUsed/>
    <w:rsid w:val="4805A7A6"/>
    <w:pPr>
      <w:spacing w:after="100"/>
    </w:pPr>
  </w:style>
  <w:style w:type="paragraph" w:styleId="TM2">
    <w:name w:val="toc 2"/>
    <w:basedOn w:val="Normal"/>
    <w:next w:val="Normal"/>
    <w:uiPriority w:val="39"/>
    <w:unhideWhenUsed/>
    <w:rsid w:val="4805A7A6"/>
    <w:pPr>
      <w:spacing w:after="100"/>
      <w:ind w:left="220"/>
    </w:pPr>
  </w:style>
  <w:style w:type="paragraph" w:styleId="TM3">
    <w:name w:val="toc 3"/>
    <w:basedOn w:val="Normal"/>
    <w:next w:val="Normal"/>
    <w:uiPriority w:val="39"/>
    <w:unhideWhenUsed/>
    <w:rsid w:val="4805A7A6"/>
    <w:pPr>
      <w:spacing w:after="100"/>
      <w:ind w:left="440"/>
    </w:pPr>
  </w:style>
  <w:style w:type="paragraph" w:styleId="TM4">
    <w:name w:val="toc 4"/>
    <w:basedOn w:val="Normal"/>
    <w:next w:val="Normal"/>
    <w:uiPriority w:val="39"/>
    <w:unhideWhenUsed/>
    <w:rsid w:val="4805A7A6"/>
    <w:pPr>
      <w:spacing w:after="100"/>
      <w:ind w:left="660"/>
    </w:pPr>
  </w:style>
  <w:style w:type="paragraph" w:styleId="TM5">
    <w:name w:val="toc 5"/>
    <w:basedOn w:val="Normal"/>
    <w:next w:val="Normal"/>
    <w:uiPriority w:val="39"/>
    <w:unhideWhenUsed/>
    <w:rsid w:val="4805A7A6"/>
    <w:pPr>
      <w:spacing w:after="100"/>
      <w:ind w:left="880"/>
    </w:pPr>
  </w:style>
  <w:style w:type="paragraph" w:styleId="TM6">
    <w:name w:val="toc 6"/>
    <w:basedOn w:val="Normal"/>
    <w:next w:val="Normal"/>
    <w:uiPriority w:val="39"/>
    <w:unhideWhenUsed/>
    <w:rsid w:val="4805A7A6"/>
    <w:pPr>
      <w:spacing w:after="100"/>
      <w:ind w:left="1100"/>
    </w:pPr>
  </w:style>
  <w:style w:type="paragraph" w:styleId="TM7">
    <w:name w:val="toc 7"/>
    <w:basedOn w:val="Normal"/>
    <w:next w:val="Normal"/>
    <w:uiPriority w:val="39"/>
    <w:unhideWhenUsed/>
    <w:rsid w:val="4805A7A6"/>
    <w:pPr>
      <w:spacing w:after="100"/>
      <w:ind w:left="1320"/>
    </w:pPr>
  </w:style>
  <w:style w:type="paragraph" w:styleId="TM8">
    <w:name w:val="toc 8"/>
    <w:basedOn w:val="Normal"/>
    <w:next w:val="Normal"/>
    <w:uiPriority w:val="39"/>
    <w:unhideWhenUsed/>
    <w:rsid w:val="4805A7A6"/>
    <w:pPr>
      <w:spacing w:after="100"/>
      <w:ind w:left="1540"/>
    </w:pPr>
  </w:style>
  <w:style w:type="paragraph" w:styleId="TM9">
    <w:name w:val="toc 9"/>
    <w:basedOn w:val="Normal"/>
    <w:next w:val="Normal"/>
    <w:uiPriority w:val="39"/>
    <w:unhideWhenUsed/>
    <w:rsid w:val="4805A7A6"/>
    <w:pPr>
      <w:spacing w:after="100"/>
      <w:ind w:left="1760"/>
    </w:pPr>
  </w:style>
  <w:style w:type="paragraph" w:styleId="Notedefin">
    <w:name w:val="endnote text"/>
    <w:basedOn w:val="Normal"/>
    <w:link w:val="NotedefinCar"/>
    <w:uiPriority w:val="99"/>
    <w:semiHidden/>
    <w:unhideWhenUsed/>
    <w:rsid w:val="004F096C"/>
    <w:pPr>
      <w:spacing w:after="0" w:line="240" w:lineRule="auto"/>
    </w:pPr>
    <w:rPr>
      <w:sz w:val="20"/>
      <w:szCs w:val="20"/>
    </w:rPr>
  </w:style>
  <w:style w:type="character" w:customStyle="1" w:styleId="NotedefinCar">
    <w:name w:val="Note de fin Car"/>
    <w:basedOn w:val="Policepardfaut"/>
    <w:link w:val="Notedefin"/>
    <w:uiPriority w:val="99"/>
    <w:semiHidden/>
    <w:rsid w:val="004F096C"/>
    <w:rPr>
      <w:sz w:val="20"/>
      <w:szCs w:val="20"/>
    </w:rPr>
  </w:style>
  <w:style w:type="paragraph" w:styleId="Pieddepage">
    <w:name w:val="footer"/>
    <w:basedOn w:val="Normal"/>
    <w:link w:val="PieddepageCar"/>
    <w:uiPriority w:val="99"/>
    <w:unhideWhenUsed/>
    <w:rsid w:val="004F09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F096C"/>
  </w:style>
  <w:style w:type="paragraph" w:styleId="Notedebasdepage">
    <w:name w:val="footnote text"/>
    <w:basedOn w:val="Normal"/>
    <w:link w:val="NotedebasdepageCar"/>
    <w:uiPriority w:val="99"/>
    <w:semiHidden/>
    <w:unhideWhenUsed/>
    <w:rsid w:val="004F096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096C"/>
    <w:rPr>
      <w:sz w:val="20"/>
      <w:szCs w:val="20"/>
    </w:rPr>
  </w:style>
  <w:style w:type="paragraph" w:styleId="En-tte">
    <w:name w:val="header"/>
    <w:basedOn w:val="Normal"/>
    <w:link w:val="En-tteCar"/>
    <w:uiPriority w:val="99"/>
    <w:unhideWhenUsed/>
    <w:rsid w:val="004F096C"/>
    <w:pPr>
      <w:tabs>
        <w:tab w:val="center" w:pos="4680"/>
        <w:tab w:val="right" w:pos="9360"/>
      </w:tabs>
      <w:spacing w:after="0" w:line="240" w:lineRule="auto"/>
    </w:pPr>
  </w:style>
  <w:style w:type="character" w:customStyle="1" w:styleId="En-tteCar">
    <w:name w:val="En-tête Car"/>
    <w:basedOn w:val="Policepardfaut"/>
    <w:link w:val="En-tte"/>
    <w:uiPriority w:val="99"/>
    <w:rsid w:val="004F096C"/>
  </w:style>
  <w:style w:type="character" w:styleId="Lienhypertexte">
    <w:name w:val="Hyperlink"/>
    <w:basedOn w:val="Policepardfaut"/>
    <w:uiPriority w:val="99"/>
    <w:unhideWhenUsed/>
    <w:rsid w:val="00DB186B"/>
    <w:rPr>
      <w:color w:val="467886" w:themeColor="hyperlink"/>
      <w:u w:val="single"/>
    </w:rPr>
  </w:style>
  <w:style w:type="character" w:styleId="Mentionnonrsolue">
    <w:name w:val="Unresolved Mention"/>
    <w:basedOn w:val="Policepardfaut"/>
    <w:uiPriority w:val="99"/>
    <w:semiHidden/>
    <w:unhideWhenUsed/>
    <w:rsid w:val="00DB186B"/>
    <w:rPr>
      <w:color w:val="605E5C"/>
      <w:shd w:val="clear" w:color="auto" w:fill="E1DFDD"/>
    </w:rPr>
  </w:style>
  <w:style w:type="paragraph" w:styleId="Sansinterligne">
    <w:name w:val="No Spacing"/>
    <w:link w:val="SansinterligneCar"/>
    <w:uiPriority w:val="1"/>
    <w:qFormat/>
    <w:rsid w:val="00EC65C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EC65C3"/>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98116">
      <w:bodyDiv w:val="1"/>
      <w:marLeft w:val="0"/>
      <w:marRight w:val="0"/>
      <w:marTop w:val="0"/>
      <w:marBottom w:val="0"/>
      <w:divBdr>
        <w:top w:val="none" w:sz="0" w:space="0" w:color="auto"/>
        <w:left w:val="none" w:sz="0" w:space="0" w:color="auto"/>
        <w:bottom w:val="none" w:sz="0" w:space="0" w:color="auto"/>
        <w:right w:val="none" w:sz="0" w:space="0" w:color="auto"/>
      </w:divBdr>
      <w:divsChild>
        <w:div w:id="735595309">
          <w:marLeft w:val="0"/>
          <w:marRight w:val="0"/>
          <w:marTop w:val="0"/>
          <w:marBottom w:val="0"/>
          <w:divBdr>
            <w:top w:val="none" w:sz="0" w:space="0" w:color="auto"/>
            <w:left w:val="none" w:sz="0" w:space="0" w:color="auto"/>
            <w:bottom w:val="none" w:sz="0" w:space="0" w:color="auto"/>
            <w:right w:val="none" w:sz="0" w:space="0" w:color="auto"/>
          </w:divBdr>
        </w:div>
      </w:divsChild>
    </w:div>
    <w:div w:id="1066565311">
      <w:bodyDiv w:val="1"/>
      <w:marLeft w:val="0"/>
      <w:marRight w:val="0"/>
      <w:marTop w:val="0"/>
      <w:marBottom w:val="0"/>
      <w:divBdr>
        <w:top w:val="none" w:sz="0" w:space="0" w:color="auto"/>
        <w:left w:val="none" w:sz="0" w:space="0" w:color="auto"/>
        <w:bottom w:val="none" w:sz="0" w:space="0" w:color="auto"/>
        <w:right w:val="none" w:sz="0" w:space="0" w:color="auto"/>
      </w:divBdr>
      <w:divsChild>
        <w:div w:id="1425833210">
          <w:marLeft w:val="0"/>
          <w:marRight w:val="0"/>
          <w:marTop w:val="0"/>
          <w:marBottom w:val="0"/>
          <w:divBdr>
            <w:top w:val="none" w:sz="0" w:space="0" w:color="auto"/>
            <w:left w:val="none" w:sz="0" w:space="0" w:color="auto"/>
            <w:bottom w:val="none" w:sz="0" w:space="0" w:color="auto"/>
            <w:right w:val="none" w:sz="0" w:space="0" w:color="auto"/>
          </w:divBdr>
          <w:divsChild>
            <w:div w:id="21085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2868">
      <w:bodyDiv w:val="1"/>
      <w:marLeft w:val="0"/>
      <w:marRight w:val="0"/>
      <w:marTop w:val="0"/>
      <w:marBottom w:val="0"/>
      <w:divBdr>
        <w:top w:val="none" w:sz="0" w:space="0" w:color="auto"/>
        <w:left w:val="none" w:sz="0" w:space="0" w:color="auto"/>
        <w:bottom w:val="none" w:sz="0" w:space="0" w:color="auto"/>
        <w:right w:val="none" w:sz="0" w:space="0" w:color="auto"/>
      </w:divBdr>
      <w:divsChild>
        <w:div w:id="1903518545">
          <w:marLeft w:val="0"/>
          <w:marRight w:val="0"/>
          <w:marTop w:val="0"/>
          <w:marBottom w:val="0"/>
          <w:divBdr>
            <w:top w:val="none" w:sz="0" w:space="0" w:color="auto"/>
            <w:left w:val="none" w:sz="0" w:space="0" w:color="auto"/>
            <w:bottom w:val="none" w:sz="0" w:space="0" w:color="auto"/>
            <w:right w:val="none" w:sz="0" w:space="0" w:color="auto"/>
          </w:divBdr>
          <w:divsChild>
            <w:div w:id="19257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0079">
      <w:bodyDiv w:val="1"/>
      <w:marLeft w:val="0"/>
      <w:marRight w:val="0"/>
      <w:marTop w:val="0"/>
      <w:marBottom w:val="0"/>
      <w:divBdr>
        <w:top w:val="none" w:sz="0" w:space="0" w:color="auto"/>
        <w:left w:val="none" w:sz="0" w:space="0" w:color="auto"/>
        <w:bottom w:val="none" w:sz="0" w:space="0" w:color="auto"/>
        <w:right w:val="none" w:sz="0" w:space="0" w:color="auto"/>
      </w:divBdr>
      <w:divsChild>
        <w:div w:id="1281842001">
          <w:marLeft w:val="0"/>
          <w:marRight w:val="0"/>
          <w:marTop w:val="0"/>
          <w:marBottom w:val="0"/>
          <w:divBdr>
            <w:top w:val="none" w:sz="0" w:space="0" w:color="auto"/>
            <w:left w:val="none" w:sz="0" w:space="0" w:color="auto"/>
            <w:bottom w:val="none" w:sz="0" w:space="0" w:color="auto"/>
            <w:right w:val="none" w:sz="0" w:space="0" w:color="auto"/>
          </w:divBdr>
          <w:divsChild>
            <w:div w:id="3973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4696">
      <w:bodyDiv w:val="1"/>
      <w:marLeft w:val="0"/>
      <w:marRight w:val="0"/>
      <w:marTop w:val="0"/>
      <w:marBottom w:val="0"/>
      <w:divBdr>
        <w:top w:val="none" w:sz="0" w:space="0" w:color="auto"/>
        <w:left w:val="none" w:sz="0" w:space="0" w:color="auto"/>
        <w:bottom w:val="none" w:sz="0" w:space="0" w:color="auto"/>
        <w:right w:val="none" w:sz="0" w:space="0" w:color="auto"/>
      </w:divBdr>
      <w:divsChild>
        <w:div w:id="1585525669">
          <w:marLeft w:val="0"/>
          <w:marRight w:val="0"/>
          <w:marTop w:val="0"/>
          <w:marBottom w:val="0"/>
          <w:divBdr>
            <w:top w:val="none" w:sz="0" w:space="0" w:color="auto"/>
            <w:left w:val="none" w:sz="0" w:space="0" w:color="auto"/>
            <w:bottom w:val="none" w:sz="0" w:space="0" w:color="auto"/>
            <w:right w:val="none" w:sz="0" w:space="0" w:color="auto"/>
          </w:divBdr>
          <w:divsChild>
            <w:div w:id="348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9526">
      <w:bodyDiv w:val="1"/>
      <w:marLeft w:val="0"/>
      <w:marRight w:val="0"/>
      <w:marTop w:val="0"/>
      <w:marBottom w:val="0"/>
      <w:divBdr>
        <w:top w:val="none" w:sz="0" w:space="0" w:color="auto"/>
        <w:left w:val="none" w:sz="0" w:space="0" w:color="auto"/>
        <w:bottom w:val="none" w:sz="0" w:space="0" w:color="auto"/>
        <w:right w:val="none" w:sz="0" w:space="0" w:color="auto"/>
      </w:divBdr>
      <w:divsChild>
        <w:div w:id="1360207689">
          <w:marLeft w:val="0"/>
          <w:marRight w:val="0"/>
          <w:marTop w:val="0"/>
          <w:marBottom w:val="0"/>
          <w:divBdr>
            <w:top w:val="none" w:sz="0" w:space="0" w:color="auto"/>
            <w:left w:val="none" w:sz="0" w:space="0" w:color="auto"/>
            <w:bottom w:val="none" w:sz="0" w:space="0" w:color="auto"/>
            <w:right w:val="none" w:sz="0" w:space="0" w:color="auto"/>
          </w:divBdr>
          <w:divsChild>
            <w:div w:id="1763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2914">
      <w:bodyDiv w:val="1"/>
      <w:marLeft w:val="0"/>
      <w:marRight w:val="0"/>
      <w:marTop w:val="0"/>
      <w:marBottom w:val="0"/>
      <w:divBdr>
        <w:top w:val="none" w:sz="0" w:space="0" w:color="auto"/>
        <w:left w:val="none" w:sz="0" w:space="0" w:color="auto"/>
        <w:bottom w:val="none" w:sz="0" w:space="0" w:color="auto"/>
        <w:right w:val="none" w:sz="0" w:space="0" w:color="auto"/>
      </w:divBdr>
      <w:divsChild>
        <w:div w:id="21907063">
          <w:marLeft w:val="0"/>
          <w:marRight w:val="0"/>
          <w:marTop w:val="0"/>
          <w:marBottom w:val="0"/>
          <w:divBdr>
            <w:top w:val="none" w:sz="0" w:space="0" w:color="auto"/>
            <w:left w:val="none" w:sz="0" w:space="0" w:color="auto"/>
            <w:bottom w:val="none" w:sz="0" w:space="0" w:color="auto"/>
            <w:right w:val="none" w:sz="0" w:space="0" w:color="auto"/>
          </w:divBdr>
          <w:divsChild>
            <w:div w:id="11033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323">
      <w:bodyDiv w:val="1"/>
      <w:marLeft w:val="0"/>
      <w:marRight w:val="0"/>
      <w:marTop w:val="0"/>
      <w:marBottom w:val="0"/>
      <w:divBdr>
        <w:top w:val="none" w:sz="0" w:space="0" w:color="auto"/>
        <w:left w:val="none" w:sz="0" w:space="0" w:color="auto"/>
        <w:bottom w:val="none" w:sz="0" w:space="0" w:color="auto"/>
        <w:right w:val="none" w:sz="0" w:space="0" w:color="auto"/>
      </w:divBdr>
      <w:divsChild>
        <w:div w:id="201394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78546EA62146B2B985D7EE2109C3BC"/>
        <w:category>
          <w:name w:val="Général"/>
          <w:gallery w:val="placeholder"/>
        </w:category>
        <w:types>
          <w:type w:val="bbPlcHdr"/>
        </w:types>
        <w:behaviors>
          <w:behavior w:val="content"/>
        </w:behaviors>
        <w:guid w:val="{6915A655-4879-444A-BEE1-477044793377}"/>
      </w:docPartPr>
      <w:docPartBody>
        <w:p w:rsidR="00AE3EB9" w:rsidRDefault="00683231" w:rsidP="00683231">
          <w:pPr>
            <w:pStyle w:val="4978546EA62146B2B985D7EE2109C3BC"/>
          </w:pPr>
          <w:r>
            <w:rPr>
              <w:rFonts w:asciiTheme="majorHAnsi" w:eastAsiaTheme="majorEastAsia" w:hAnsiTheme="majorHAnsi" w:cstheme="majorBidi"/>
              <w:color w:val="156082" w:themeColor="accent1"/>
              <w:sz w:val="88"/>
              <w:szCs w:val="88"/>
            </w:rPr>
            <w:t>[Titre du document]</w:t>
          </w:r>
        </w:p>
      </w:docPartBody>
    </w:docPart>
    <w:docPart>
      <w:docPartPr>
        <w:name w:val="E806AD42626E49CDBFCC4E8179AA8336"/>
        <w:category>
          <w:name w:val="Général"/>
          <w:gallery w:val="placeholder"/>
        </w:category>
        <w:types>
          <w:type w:val="bbPlcHdr"/>
        </w:types>
        <w:behaviors>
          <w:behavior w:val="content"/>
        </w:behaviors>
        <w:guid w:val="{497331D9-8830-45AB-A07F-7E0C5C5BB95A}"/>
      </w:docPartPr>
      <w:docPartBody>
        <w:p w:rsidR="00AE3EB9" w:rsidRDefault="00683231" w:rsidP="00683231">
          <w:pPr>
            <w:pStyle w:val="E806AD42626E49CDBFCC4E8179AA8336"/>
          </w:pPr>
          <w:r>
            <w:rPr>
              <w:color w:val="0F4761" w:themeColor="accent1" w:themeShade="BF"/>
            </w:rPr>
            <w:t>[Sous-titre du document]</w:t>
          </w:r>
        </w:p>
      </w:docPartBody>
    </w:docPart>
    <w:docPart>
      <w:docPartPr>
        <w:name w:val="0D91F18523BF49F3A7116E1D7F8A7BF0"/>
        <w:category>
          <w:name w:val="Général"/>
          <w:gallery w:val="placeholder"/>
        </w:category>
        <w:types>
          <w:type w:val="bbPlcHdr"/>
        </w:types>
        <w:behaviors>
          <w:behavior w:val="content"/>
        </w:behaviors>
        <w:guid w:val="{62190685-3349-4A2C-A9FA-BA7DC7E2CCB1}"/>
      </w:docPartPr>
      <w:docPartBody>
        <w:p w:rsidR="00AE3EB9" w:rsidRDefault="00683231" w:rsidP="00683231">
          <w:pPr>
            <w:pStyle w:val="0D91F18523BF49F3A7116E1D7F8A7BF0"/>
          </w:pPr>
          <w:r>
            <w:rPr>
              <w:color w:val="156082" w:themeColor="accent1"/>
              <w:sz w:val="28"/>
              <w:szCs w:val="28"/>
            </w:rPr>
            <w:t>[Nom de l’auteur]</w:t>
          </w:r>
        </w:p>
      </w:docPartBody>
    </w:docPart>
    <w:docPart>
      <w:docPartPr>
        <w:name w:val="E8328DE4D12A47B7AD51119C7F6CEFFD"/>
        <w:category>
          <w:name w:val="Général"/>
          <w:gallery w:val="placeholder"/>
        </w:category>
        <w:types>
          <w:type w:val="bbPlcHdr"/>
        </w:types>
        <w:behaviors>
          <w:behavior w:val="content"/>
        </w:behaviors>
        <w:guid w:val="{22D34AFE-79DF-45A2-91D1-83FBB0480AF6}"/>
      </w:docPartPr>
      <w:docPartBody>
        <w:p w:rsidR="00AE3EB9" w:rsidRDefault="00683231" w:rsidP="00683231">
          <w:pPr>
            <w:pStyle w:val="E8328DE4D12A47B7AD51119C7F6CEFF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31"/>
    <w:rsid w:val="002E4863"/>
    <w:rsid w:val="00596F90"/>
    <w:rsid w:val="005F6946"/>
    <w:rsid w:val="00683231"/>
    <w:rsid w:val="00AE3EB9"/>
    <w:rsid w:val="00EF24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78546EA62146B2B985D7EE2109C3BC">
    <w:name w:val="4978546EA62146B2B985D7EE2109C3BC"/>
    <w:rsid w:val="00683231"/>
  </w:style>
  <w:style w:type="paragraph" w:customStyle="1" w:styleId="E806AD42626E49CDBFCC4E8179AA8336">
    <w:name w:val="E806AD42626E49CDBFCC4E8179AA8336"/>
    <w:rsid w:val="00683231"/>
  </w:style>
  <w:style w:type="paragraph" w:customStyle="1" w:styleId="0D91F18523BF49F3A7116E1D7F8A7BF0">
    <w:name w:val="0D91F18523BF49F3A7116E1D7F8A7BF0"/>
    <w:rsid w:val="00683231"/>
  </w:style>
  <w:style w:type="paragraph" w:customStyle="1" w:styleId="E8328DE4D12A47B7AD51119C7F6CEFFD">
    <w:name w:val="E8328DE4D12A47B7AD51119C7F6CEFFD"/>
    <w:rsid w:val="00683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1520</Words>
  <Characters>8361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Détection d’anomalies grâce à VGAE et GAN</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d’anomalies grâce à VGAE et GAN</dc:title>
  <dc:subject>Rapport de Bio-Inspired Machine Learning</dc:subject>
  <dc:creator>Angéline Marc, Nathan Corroller, Thomas Huguenel</dc:creator>
  <cp:keywords/>
  <dc:description/>
  <cp:lastModifiedBy>Thomas Huguenel</cp:lastModifiedBy>
  <cp:revision>2</cp:revision>
  <cp:lastPrinted>2024-10-20T20:25:00Z</cp:lastPrinted>
  <dcterms:created xsi:type="dcterms:W3CDTF">2024-10-20T20:44:00Z</dcterms:created>
  <dcterms:modified xsi:type="dcterms:W3CDTF">2024-10-20T20:44:00Z</dcterms:modified>
</cp:coreProperties>
</file>