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413C" w14:textId="26B68A7E" w:rsidR="00FB3952" w:rsidRDefault="00FC192B">
      <w:r w:rsidRPr="00FC192B">
        <w:rPr>
          <w:noProof/>
        </w:rPr>
        <w:drawing>
          <wp:inline distT="0" distB="0" distL="0" distR="0" wp14:anchorId="2A93D919" wp14:editId="04FC65FC">
            <wp:extent cx="4038950" cy="307874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D3F2" w14:textId="623F85BF" w:rsidR="00C71951" w:rsidRDefault="00C71951">
      <w:pPr>
        <w:rPr>
          <w:rFonts w:ascii="Times New Roman" w:eastAsia="宋体" w:hAnsi="Times New Roman" w:cs="Times New Roman"/>
          <w:sz w:val="24"/>
          <w:szCs w:val="24"/>
        </w:rPr>
      </w:pPr>
      <w:r w:rsidRPr="00C71951">
        <w:rPr>
          <w:rFonts w:ascii="Times New Roman" w:eastAsia="宋体" w:hAnsi="Times New Roman" w:cs="Times New Roman"/>
          <w:sz w:val="24"/>
          <w:szCs w:val="24"/>
        </w:rPr>
        <w:t>对称性原理：</w:t>
      </w:r>
      <w:r w:rsidR="00546BCC">
        <w:rPr>
          <w:rFonts w:ascii="Times New Roman" w:eastAsia="宋体" w:hAnsi="Times New Roman" w:cs="Times New Roman" w:hint="eastAsia"/>
          <w:sz w:val="24"/>
          <w:szCs w:val="24"/>
        </w:rPr>
        <w:t>原因的对称性必然存在结果的对称性之中，也即结果的对称性必然多于原因的对称性。</w:t>
      </w:r>
    </w:p>
    <w:p w14:paraId="39FAD52A" w14:textId="19E8500E" w:rsidR="00546BCC" w:rsidRDefault="006379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显然，结构与性能就是这种关系，结构的对称性必然存在于性能的对称性之中，性能的对称性要多于结构的对称性。</w:t>
      </w:r>
    </w:p>
    <w:p w14:paraId="0053E4F5" w14:textId="79A3776C" w:rsidR="0063796A" w:rsidRDefault="006379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首先，在研究结构与性能关系时，对称性原理是二者对称性关系的诠释。这将帮助我们更好地理解结构与性能之间的关系。</w:t>
      </w:r>
    </w:p>
    <w:p w14:paraId="0F2965DF" w14:textId="33EF1BE8" w:rsidR="0063796A" w:rsidRDefault="0063796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其次，在科研过程当中，往往是以需求（性能）为导向，也就是说，我们需要设计或者调控一种性能，使其符合要求，那么在这时，选择材料的一个准则，就可以是对称性原理</w:t>
      </w:r>
      <w:r w:rsidR="00F83D0A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根据性能的约束就可以知道结构的约束。例如，</w:t>
      </w:r>
      <w:r w:rsidR="001912E0">
        <w:rPr>
          <w:rFonts w:ascii="Times New Roman" w:eastAsia="宋体" w:hAnsi="Times New Roman" w:cs="Times New Roman" w:hint="eastAsia"/>
          <w:sz w:val="24"/>
          <w:szCs w:val="24"/>
        </w:rPr>
        <w:t>压电效应只能发生于无对称中心的晶体中，或者说只有唯一的极轴。</w:t>
      </w:r>
      <w:r w:rsidR="00EF5C69">
        <w:rPr>
          <w:rFonts w:ascii="Times New Roman" w:eastAsia="宋体" w:hAnsi="Times New Roman" w:cs="Times New Roman" w:hint="eastAsia"/>
          <w:sz w:val="24"/>
          <w:szCs w:val="24"/>
        </w:rPr>
        <w:t>因为根据电解质的电极化原理，晶体的极化性能可以表示为</w:t>
      </w:r>
    </w:p>
    <w:p w14:paraId="5F108209" w14:textId="20685111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2B1252" wp14:editId="12016C27">
                <wp:simplePos x="0" y="0"/>
                <wp:positionH relativeFrom="margin">
                  <wp:posOffset>1828800</wp:posOffset>
                </wp:positionH>
                <wp:positionV relativeFrom="paragraph">
                  <wp:posOffset>91440</wp:posOffset>
                </wp:positionV>
                <wp:extent cx="1737360" cy="541020"/>
                <wp:effectExtent l="0" t="0" r="1524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541020"/>
                          <a:chOff x="-91440" y="-22860"/>
                          <a:chExt cx="1737360" cy="541020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-91440" y="15240"/>
                            <a:ext cx="441960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718EC" w14:textId="4F8CA824" w:rsidR="00EF5C69" w:rsidRPr="00EF5C69" w:rsidRDefault="00EF5C69" w:rsidP="00EF5C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F5C69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112520" y="-22860"/>
                            <a:ext cx="53340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4B86F" w14:textId="29754DAB" w:rsidR="00EF5C69" w:rsidRPr="00EF5C69" w:rsidRDefault="00EF5C69" w:rsidP="00EF5C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358140" y="209550"/>
                            <a:ext cx="7391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B1252" id="组合 5" o:spid="_x0000_s1026" style="position:absolute;left:0;text-align:left;margin-left:2in;margin-top:7.2pt;width:136.8pt;height:42.6pt;z-index:251662336;mso-position-horizontal-relative:margin;mso-width-relative:margin;mso-height-relative:margin" coordorigin="-914,-228" coordsize="17373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">
                <v:oval id="椭圆 2" o:spid="_x0000_s1027" style="position:absolute;left:-914;top:152;width:4419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3D718EC" w14:textId="4F8CA824" w:rsidR="00EF5C69" w:rsidRPr="00EF5C69" w:rsidRDefault="00EF5C69" w:rsidP="00EF5C6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F5C69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+</w:t>
                        </w:r>
                      </w:p>
                    </w:txbxContent>
                  </v:textbox>
                </v:oval>
                <v:oval id="椭圆 3" o:spid="_x0000_s1028" style="position:absolute;left:11125;top:-228;width:5334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6404B86F" w14:textId="29754DAB" w:rsidR="00EF5C69" w:rsidRPr="00EF5C69" w:rsidRDefault="00EF5C69" w:rsidP="00EF5C6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3581;top:2095;width:739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19E1B97" w14:textId="77777777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</w:p>
    <w:p w14:paraId="3F5B81C9" w14:textId="3C454B9F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</w:p>
    <w:p w14:paraId="64F47E82" w14:textId="77777777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</w:p>
    <w:p w14:paraId="0C7709AD" w14:textId="34202716" w:rsidR="00EF5C69" w:rsidRDefault="00EF5C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显然，其对称性只有一个无穷对称轴，即唯一极轴。故而结构的对称性小于等于一根极轴，可以是唯一一根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次旋转轴或者唯一一根无穷旋转轴。也即无对称中心，唯一极轴。</w:t>
      </w:r>
      <w:r w:rsidR="00EF78A1">
        <w:rPr>
          <w:rFonts w:ascii="Times New Roman" w:eastAsia="宋体" w:hAnsi="Times New Roman" w:cs="Times New Roman" w:hint="eastAsia"/>
          <w:sz w:val="24"/>
          <w:szCs w:val="24"/>
        </w:rPr>
        <w:t>另外，如果存在对称中心，则必然存在与图中极化子方向相反，大小相同的另一极化子，使得极化相消，成为反铁电性，这也能够说明对称中心不允许存在于铁电性结构中。</w:t>
      </w:r>
    </w:p>
    <w:p w14:paraId="1BE405D0" w14:textId="5D92B1C5" w:rsidR="006E5A2D" w:rsidRDefault="00C55D42" w:rsidP="00512E4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 w:rsidR="00276517">
        <w:rPr>
          <w:rFonts w:ascii="Times New Roman" w:eastAsia="宋体" w:hAnsi="Times New Roman" w:cs="Times New Roman" w:hint="eastAsia"/>
          <w:sz w:val="24"/>
          <w:szCs w:val="24"/>
        </w:rPr>
        <w:t>我们从实验室中得到一种材料，它的结构被解析后，我们可以借助对称性原理得到该材料</w:t>
      </w:r>
      <w:r w:rsidR="00947019">
        <w:rPr>
          <w:rFonts w:ascii="Times New Roman" w:eastAsia="宋体" w:hAnsi="Times New Roman" w:cs="Times New Roman" w:hint="eastAsia"/>
          <w:sz w:val="24"/>
          <w:szCs w:val="24"/>
        </w:rPr>
        <w:t>是否具备某种性能，或者不具备某种性能。例如，具有对称中心的结构就不具备压电性或者铁电性。</w:t>
      </w:r>
      <w:r w:rsidR="006A39DF">
        <w:rPr>
          <w:rFonts w:ascii="Times New Roman" w:eastAsia="宋体" w:hAnsi="Times New Roman" w:cs="Times New Roman" w:hint="eastAsia"/>
          <w:sz w:val="24"/>
          <w:szCs w:val="24"/>
        </w:rPr>
        <w:t>因此我们可以</w:t>
      </w:r>
      <w:r w:rsidR="003A2E6A">
        <w:rPr>
          <w:rFonts w:ascii="Times New Roman" w:eastAsia="宋体" w:hAnsi="Times New Roman" w:cs="Times New Roman" w:hint="eastAsia"/>
          <w:sz w:val="24"/>
          <w:szCs w:val="24"/>
        </w:rPr>
        <w:t>通过解析结构</w:t>
      </w:r>
      <w:r w:rsidR="00512E49">
        <w:rPr>
          <w:rFonts w:ascii="Times New Roman" w:eastAsia="宋体" w:hAnsi="Times New Roman" w:cs="Times New Roman" w:hint="eastAsia"/>
          <w:sz w:val="24"/>
          <w:szCs w:val="24"/>
        </w:rPr>
        <w:t>结合对称性原理</w:t>
      </w:r>
      <w:r w:rsidR="003A2E6A">
        <w:rPr>
          <w:rFonts w:ascii="Times New Roman" w:eastAsia="宋体" w:hAnsi="Times New Roman" w:cs="Times New Roman" w:hint="eastAsia"/>
          <w:sz w:val="24"/>
          <w:szCs w:val="24"/>
        </w:rPr>
        <w:t>预测材料的性能。</w:t>
      </w:r>
    </w:p>
    <w:p w14:paraId="115D22ED" w14:textId="3FBBB085" w:rsidR="00F32905" w:rsidRDefault="00F32905">
      <w:pPr>
        <w:rPr>
          <w:rFonts w:ascii="Times New Roman" w:eastAsia="宋体" w:hAnsi="Times New Roman" w:cs="Times New Roman"/>
          <w:sz w:val="24"/>
          <w:szCs w:val="24"/>
        </w:rPr>
      </w:pPr>
    </w:p>
    <w:p w14:paraId="69A62757" w14:textId="55FE1176" w:rsidR="00B56A3D" w:rsidRPr="00F32905" w:rsidRDefault="00B56A3D">
      <w:pPr>
        <w:rPr>
          <w:rFonts w:ascii="Times New Roman" w:eastAsia="宋体" w:hAnsi="Times New Roman" w:cs="Times New Roman"/>
          <w:sz w:val="24"/>
          <w:szCs w:val="24"/>
        </w:rPr>
      </w:pPr>
    </w:p>
    <w:sectPr w:rsidR="00B56A3D" w:rsidRPr="00F3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5A"/>
    <w:rsid w:val="001912E0"/>
    <w:rsid w:val="00276517"/>
    <w:rsid w:val="003A2E6A"/>
    <w:rsid w:val="00512E49"/>
    <w:rsid w:val="00546BCC"/>
    <w:rsid w:val="0063796A"/>
    <w:rsid w:val="00674C99"/>
    <w:rsid w:val="006A39DF"/>
    <w:rsid w:val="006E5A2D"/>
    <w:rsid w:val="007F795A"/>
    <w:rsid w:val="008436B9"/>
    <w:rsid w:val="00947019"/>
    <w:rsid w:val="00B56A3D"/>
    <w:rsid w:val="00B62E41"/>
    <w:rsid w:val="00C55D42"/>
    <w:rsid w:val="00C71951"/>
    <w:rsid w:val="00E70532"/>
    <w:rsid w:val="00EF2503"/>
    <w:rsid w:val="00EF5C69"/>
    <w:rsid w:val="00EF78A1"/>
    <w:rsid w:val="00F32905"/>
    <w:rsid w:val="00F83D0A"/>
    <w:rsid w:val="00FB3952"/>
    <w:rsid w:val="00F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50C2"/>
  <w15:chartTrackingRefBased/>
  <w15:docId w15:val="{A8A2B0B0-B97B-47CE-9B3B-CF467734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17</cp:revision>
  <dcterms:created xsi:type="dcterms:W3CDTF">2022-09-14T03:33:00Z</dcterms:created>
  <dcterms:modified xsi:type="dcterms:W3CDTF">2022-09-14T10:19:00Z</dcterms:modified>
</cp:coreProperties>
</file>