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2D562" w14:textId="01D893E6" w:rsidR="002C1858" w:rsidRDefault="002C1858" w:rsidP="00A4152C">
      <w:r>
        <w:t>MTRN4230 Robotics</w:t>
      </w:r>
    </w:p>
    <w:p w14:paraId="6CAE872A" w14:textId="0493E4EB" w:rsidR="002C1858" w:rsidRDefault="002C1858" w:rsidP="00A4152C">
      <w:r>
        <w:t>Assignment 2</w:t>
      </w:r>
    </w:p>
    <w:p w14:paraId="38C1CDAF" w14:textId="1E69506B" w:rsidR="002C1858" w:rsidRDefault="002C1858" w:rsidP="00A4152C">
      <w:r>
        <w:t>Runkai Zhao, z5146927</w:t>
      </w:r>
    </w:p>
    <w:p w14:paraId="493ED2F1" w14:textId="6A3E3E0B" w:rsidR="002C1858" w:rsidRDefault="002C1858" w:rsidP="00A4152C">
      <w:r>
        <w:t>18/6/2020</w:t>
      </w:r>
    </w:p>
    <w:p w14:paraId="2A4D8094" w14:textId="5B27174E" w:rsidR="00A4152C" w:rsidRDefault="00A4152C" w:rsidP="00A4152C">
      <w:pPr>
        <w:pStyle w:val="Heading1"/>
      </w:pPr>
      <w:r>
        <w:rPr>
          <w:rFonts w:hint="eastAsia"/>
          <w:lang w:eastAsia="zh-CN"/>
        </w:rPr>
        <w:t>PART</w:t>
      </w:r>
      <w:r>
        <w:t xml:space="preserve"> 1</w:t>
      </w:r>
    </w:p>
    <w:p w14:paraId="49C9D353" w14:textId="01FA6849" w:rsidR="00A4152C" w:rsidRDefault="00A4152C" w:rsidP="00932571">
      <w:pPr>
        <w:pStyle w:val="Heading2"/>
      </w:pPr>
    </w:p>
    <w:p w14:paraId="7E7F688C" w14:textId="025B8A93" w:rsidR="00932571" w:rsidRDefault="00932571" w:rsidP="00932571">
      <w:r>
        <w:rPr>
          <w:rFonts w:hint="eastAsia"/>
          <w:lang w:eastAsia="zh-CN"/>
        </w:rPr>
        <w:t>The</w:t>
      </w:r>
      <w:r>
        <w:t xml:space="preserve"> height, width, and the number of channels of the image can be obtained from the “</w:t>
      </w:r>
      <w:r w:rsidR="00A326F5">
        <w:t>size</w:t>
      </w:r>
      <w:r>
        <w:t>”</w:t>
      </w:r>
      <w:r w:rsidR="00A326F5">
        <w:t xml:space="preserve"> functiom</w:t>
      </w:r>
      <w:r>
        <w:t xml:space="preserve"> or directly checking the “Workplace” window in MATLAB.</w:t>
      </w:r>
    </w:p>
    <w:p w14:paraId="3EB152DE" w14:textId="77777777" w:rsidR="00932571" w:rsidRDefault="00932571" w:rsidP="00932571"/>
    <w:tbl>
      <w:tblPr>
        <w:tblStyle w:val="TableGrid"/>
        <w:tblW w:w="0" w:type="auto"/>
        <w:jc w:val="center"/>
        <w:tblLook w:val="04A0" w:firstRow="1" w:lastRow="0" w:firstColumn="1" w:lastColumn="0" w:noHBand="0" w:noVBand="1"/>
      </w:tblPr>
      <w:tblGrid>
        <w:gridCol w:w="788"/>
        <w:gridCol w:w="1092"/>
      </w:tblGrid>
      <w:tr w:rsidR="00932571" w14:paraId="6D306529" w14:textId="77777777" w:rsidTr="00932571">
        <w:trPr>
          <w:jc w:val="center"/>
        </w:trPr>
        <w:tc>
          <w:tcPr>
            <w:tcW w:w="751" w:type="dxa"/>
          </w:tcPr>
          <w:p w14:paraId="726022AF" w14:textId="0B134452" w:rsidR="00932571" w:rsidRDefault="00932571" w:rsidP="00932571">
            <w:r>
              <w:t>Height</w:t>
            </w:r>
          </w:p>
        </w:tc>
        <w:tc>
          <w:tcPr>
            <w:tcW w:w="1092" w:type="dxa"/>
          </w:tcPr>
          <w:p w14:paraId="6D1F84A3" w14:textId="2EAF2B32" w:rsidR="00932571" w:rsidRDefault="00932571" w:rsidP="00932571">
            <w:r>
              <w:t>684 pixels</w:t>
            </w:r>
          </w:p>
        </w:tc>
      </w:tr>
      <w:tr w:rsidR="00932571" w14:paraId="269CAEAB" w14:textId="77777777" w:rsidTr="00932571">
        <w:trPr>
          <w:jc w:val="center"/>
        </w:trPr>
        <w:tc>
          <w:tcPr>
            <w:tcW w:w="751" w:type="dxa"/>
          </w:tcPr>
          <w:p w14:paraId="74A5D126" w14:textId="4E22172C" w:rsidR="00932571" w:rsidRDefault="00932571" w:rsidP="00932571">
            <w:r>
              <w:t>Width</w:t>
            </w:r>
          </w:p>
        </w:tc>
        <w:tc>
          <w:tcPr>
            <w:tcW w:w="1092" w:type="dxa"/>
          </w:tcPr>
          <w:p w14:paraId="1855975E" w14:textId="472B1EF6" w:rsidR="00932571" w:rsidRDefault="00932571" w:rsidP="00932571">
            <w:r>
              <w:t>912 pixels</w:t>
            </w:r>
          </w:p>
        </w:tc>
      </w:tr>
      <w:tr w:rsidR="00932571" w14:paraId="61AB6DE5" w14:textId="77777777" w:rsidTr="00932571">
        <w:trPr>
          <w:jc w:val="center"/>
        </w:trPr>
        <w:tc>
          <w:tcPr>
            <w:tcW w:w="751" w:type="dxa"/>
          </w:tcPr>
          <w:p w14:paraId="63E58E77" w14:textId="318E2012" w:rsidR="00932571" w:rsidRDefault="00932571" w:rsidP="00932571">
            <w:r>
              <w:t>Depth</w:t>
            </w:r>
          </w:p>
        </w:tc>
        <w:tc>
          <w:tcPr>
            <w:tcW w:w="1092" w:type="dxa"/>
          </w:tcPr>
          <w:p w14:paraId="78975BD8" w14:textId="7114888F" w:rsidR="00932571" w:rsidRDefault="00932571" w:rsidP="00932571">
            <w:r>
              <w:t>3 layers</w:t>
            </w:r>
          </w:p>
        </w:tc>
      </w:tr>
    </w:tbl>
    <w:p w14:paraId="02B83A1E" w14:textId="20B69C03" w:rsidR="00932571" w:rsidRDefault="00932571" w:rsidP="00697868">
      <w:pPr>
        <w:jc w:val="center"/>
      </w:pPr>
      <w:r>
        <w:rPr>
          <w:noProof/>
        </w:rPr>
        <w:drawing>
          <wp:inline distT="0" distB="0" distL="0" distR="0" wp14:anchorId="188BDEEE" wp14:editId="1F37A8ED">
            <wp:extent cx="4133141" cy="2047164"/>
            <wp:effectExtent l="0" t="0" r="127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7521" cy="2064193"/>
                    </a:xfrm>
                    <a:prstGeom prst="rect">
                      <a:avLst/>
                    </a:prstGeom>
                  </pic:spPr>
                </pic:pic>
              </a:graphicData>
            </a:graphic>
          </wp:inline>
        </w:drawing>
      </w:r>
    </w:p>
    <w:p w14:paraId="3B55EAAD" w14:textId="1496A7F2" w:rsidR="00932571" w:rsidRDefault="00932571" w:rsidP="00932571">
      <w:pPr>
        <w:pStyle w:val="Caption"/>
        <w:jc w:val="center"/>
      </w:pPr>
      <w:r>
        <w:t xml:space="preserve">Figure </w:t>
      </w:r>
      <w:fldSimple w:instr=" STYLEREF 2 \s ">
        <w:r w:rsidR="00914421">
          <w:rPr>
            <w:noProof/>
          </w:rPr>
          <w:t>1.a</w:t>
        </w:r>
      </w:fldSimple>
      <w:r w:rsidR="006C7023">
        <w:t>.</w:t>
      </w:r>
      <w:fldSimple w:instr=" SEQ Figure \* ARABIC \s 2 ">
        <w:r w:rsidR="00914421">
          <w:rPr>
            <w:noProof/>
          </w:rPr>
          <w:t>1</w:t>
        </w:r>
      </w:fldSimple>
      <w:r>
        <w:t xml:space="preserve"> Image Information</w:t>
      </w:r>
    </w:p>
    <w:p w14:paraId="77AF3909" w14:textId="77777777" w:rsidR="00697868" w:rsidRPr="00697868" w:rsidRDefault="00697868" w:rsidP="00697868"/>
    <w:p w14:paraId="46185697" w14:textId="33D92154" w:rsidR="00932571" w:rsidRDefault="00932571" w:rsidP="00932571">
      <w:pPr>
        <w:pStyle w:val="Heading2"/>
      </w:pPr>
    </w:p>
    <w:p w14:paraId="2BE06590" w14:textId="212C630E" w:rsidR="00562B76" w:rsidRPr="00562B76" w:rsidRDefault="00562B76" w:rsidP="00562B76">
      <w:r>
        <w:t>By using MATLAB’s Color Threshold tool, the RGB threshold value of the blue cup can be obtained. Then, transferring it into a binary mask as shown below.</w:t>
      </w:r>
    </w:p>
    <w:p w14:paraId="65BA9698" w14:textId="1A85E280" w:rsidR="00932571" w:rsidRDefault="00562B76" w:rsidP="00562B76">
      <w:pPr>
        <w:jc w:val="center"/>
      </w:pPr>
      <w:r>
        <w:rPr>
          <w:noProof/>
        </w:rPr>
        <w:lastRenderedPageBreak/>
        <w:drawing>
          <wp:inline distT="0" distB="0" distL="0" distR="0" wp14:anchorId="469F6DA1" wp14:editId="3CA1581A">
            <wp:extent cx="4079035" cy="2866030"/>
            <wp:effectExtent l="0" t="0" r="0" b="0"/>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9851" cy="2901735"/>
                    </a:xfrm>
                    <a:prstGeom prst="rect">
                      <a:avLst/>
                    </a:prstGeom>
                  </pic:spPr>
                </pic:pic>
              </a:graphicData>
            </a:graphic>
          </wp:inline>
        </w:drawing>
      </w:r>
    </w:p>
    <w:p w14:paraId="1D4F17ED" w14:textId="54C9C8A5" w:rsidR="00562B76" w:rsidRDefault="00562B76" w:rsidP="00562B76">
      <w:pPr>
        <w:pStyle w:val="Caption"/>
        <w:jc w:val="center"/>
      </w:pPr>
      <w:r>
        <w:t xml:space="preserve">Figure </w:t>
      </w:r>
      <w:fldSimple w:instr=" STYLEREF 2 \s ">
        <w:r w:rsidR="00914421">
          <w:rPr>
            <w:noProof/>
          </w:rPr>
          <w:t>1.b</w:t>
        </w:r>
      </w:fldSimple>
      <w:r w:rsidR="006C7023">
        <w:t>.</w:t>
      </w:r>
      <w:fldSimple w:instr=" SEQ Figure \* ARABIC \s 2 ">
        <w:r w:rsidR="00914421">
          <w:rPr>
            <w:noProof/>
          </w:rPr>
          <w:t>1</w:t>
        </w:r>
      </w:fldSimple>
      <w:r>
        <w:t xml:space="preserve"> </w:t>
      </w:r>
      <w:r w:rsidR="00697868">
        <w:t>B</w:t>
      </w:r>
      <w:r>
        <w:t>inary mask of cup</w:t>
      </w:r>
    </w:p>
    <w:p w14:paraId="34ADBD2A" w14:textId="083ED24C" w:rsidR="00562B76" w:rsidRDefault="00562B76" w:rsidP="00562B76">
      <w:pPr>
        <w:pStyle w:val="Heading2"/>
      </w:pPr>
    </w:p>
    <w:p w14:paraId="0E5AFD62" w14:textId="62E7102A" w:rsidR="00562B76" w:rsidRPr="00562B76" w:rsidRDefault="00562B76" w:rsidP="00562B76">
      <w:r>
        <w:t>By using MATLAB’s Color Threshold tool, the RGB threshold value of the white ball can be obtained. Then, transferring it into a binary mask as shown below.</w:t>
      </w:r>
    </w:p>
    <w:p w14:paraId="6D165F82" w14:textId="2A2AD3FA" w:rsidR="00562B76" w:rsidRDefault="00562B76" w:rsidP="00562B76">
      <w:pPr>
        <w:jc w:val="center"/>
      </w:pPr>
      <w:r>
        <w:rPr>
          <w:noProof/>
        </w:rPr>
        <w:drawing>
          <wp:inline distT="0" distB="0" distL="0" distR="0" wp14:anchorId="33B95650" wp14:editId="6751049C">
            <wp:extent cx="3507475" cy="2464438"/>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9378" cy="2472802"/>
                    </a:xfrm>
                    <a:prstGeom prst="rect">
                      <a:avLst/>
                    </a:prstGeom>
                  </pic:spPr>
                </pic:pic>
              </a:graphicData>
            </a:graphic>
          </wp:inline>
        </w:drawing>
      </w:r>
    </w:p>
    <w:p w14:paraId="4812E899" w14:textId="2952A6E2" w:rsidR="00562B76" w:rsidRDefault="00562B76" w:rsidP="00562B76">
      <w:pPr>
        <w:pStyle w:val="Caption"/>
        <w:jc w:val="center"/>
      </w:pPr>
      <w:r>
        <w:t xml:space="preserve">Figure </w:t>
      </w:r>
      <w:fldSimple w:instr=" STYLEREF 2 \s ">
        <w:r w:rsidR="00914421">
          <w:rPr>
            <w:noProof/>
          </w:rPr>
          <w:t>1.c</w:t>
        </w:r>
      </w:fldSimple>
      <w:r w:rsidR="006C7023">
        <w:t>.</w:t>
      </w:r>
      <w:fldSimple w:instr=" SEQ Figure \* ARABIC \s 2 ">
        <w:r w:rsidR="00914421">
          <w:rPr>
            <w:noProof/>
          </w:rPr>
          <w:t>1</w:t>
        </w:r>
      </w:fldSimple>
      <w:r>
        <w:t xml:space="preserve"> </w:t>
      </w:r>
      <w:r w:rsidR="00697868">
        <w:t>B</w:t>
      </w:r>
      <w:r>
        <w:t>inary mask of ball</w:t>
      </w:r>
    </w:p>
    <w:p w14:paraId="080F2CD5" w14:textId="77777777" w:rsidR="00697868" w:rsidRPr="00697868" w:rsidRDefault="00697868" w:rsidP="00697868"/>
    <w:p w14:paraId="5DD048B1" w14:textId="2903F277" w:rsidR="00562B76" w:rsidRDefault="00562B76" w:rsidP="00562B76">
      <w:pPr>
        <w:pStyle w:val="Heading2"/>
      </w:pPr>
    </w:p>
    <w:p w14:paraId="177975DB" w14:textId="234C2F25" w:rsidR="00562B76" w:rsidRDefault="00562B76" w:rsidP="00562B76">
      <w:r>
        <w:t>After the step B and C, it is straightforward to get a combined binary mask of cup and ball through bitwise operation “OR”</w:t>
      </w:r>
      <w:r w:rsidR="00697868">
        <w:t>, then directly multiplying the binary mask with the image matrix. The part the image with lo</w:t>
      </w:r>
      <w:r w:rsidR="00697868">
        <w:rPr>
          <w:rFonts w:hint="eastAsia"/>
          <w:lang w:eastAsia="zh-CN"/>
        </w:rPr>
        <w:t>gi</w:t>
      </w:r>
      <w:r w:rsidR="00697868">
        <w:t>cal “1” will have remained as the below figure, and other parts will be turned to dark.</w:t>
      </w:r>
    </w:p>
    <w:p w14:paraId="0015811B" w14:textId="4874DAE0" w:rsidR="00562B76" w:rsidRDefault="00562B76" w:rsidP="00562B76">
      <w:pPr>
        <w:jc w:val="center"/>
      </w:pPr>
      <w:r>
        <w:rPr>
          <w:noProof/>
        </w:rPr>
        <w:lastRenderedPageBreak/>
        <w:drawing>
          <wp:inline distT="0" distB="0" distL="0" distR="0" wp14:anchorId="5D767F52" wp14:editId="11280C84">
            <wp:extent cx="3466531" cy="2435670"/>
            <wp:effectExtent l="0" t="0" r="635" b="3175"/>
            <wp:docPr id="4" name="Picture 4" descr="A picture containing cup, photo, bla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1234" cy="2446001"/>
                    </a:xfrm>
                    <a:prstGeom prst="rect">
                      <a:avLst/>
                    </a:prstGeom>
                  </pic:spPr>
                </pic:pic>
              </a:graphicData>
            </a:graphic>
          </wp:inline>
        </w:drawing>
      </w:r>
    </w:p>
    <w:p w14:paraId="45FDA2AF" w14:textId="19EE9477" w:rsidR="00562B76" w:rsidRDefault="00562B76" w:rsidP="00562B76">
      <w:pPr>
        <w:pStyle w:val="Caption"/>
        <w:jc w:val="center"/>
      </w:pPr>
      <w:r>
        <w:t xml:space="preserve">Figure </w:t>
      </w:r>
      <w:fldSimple w:instr=" STYLEREF 2 \s ">
        <w:r w:rsidR="00914421">
          <w:rPr>
            <w:noProof/>
          </w:rPr>
          <w:t>1.d</w:t>
        </w:r>
      </w:fldSimple>
      <w:r w:rsidR="006C7023">
        <w:t>.</w:t>
      </w:r>
      <w:fldSimple w:instr=" SEQ Figure \* ARABIC \s 2 ">
        <w:r w:rsidR="00914421">
          <w:rPr>
            <w:noProof/>
          </w:rPr>
          <w:t>1</w:t>
        </w:r>
      </w:fldSimple>
      <w:r>
        <w:t xml:space="preserve"> </w:t>
      </w:r>
      <w:r w:rsidR="00697868">
        <w:t>C</w:t>
      </w:r>
      <w:r>
        <w:t>olor mask of ball and cup</w:t>
      </w:r>
    </w:p>
    <w:p w14:paraId="27B1A64B" w14:textId="654553C6" w:rsidR="00697868" w:rsidRDefault="00697868" w:rsidP="00697868"/>
    <w:p w14:paraId="2FABCC8A" w14:textId="6CD29C67" w:rsidR="00697868" w:rsidRDefault="00697868" w:rsidP="00697868"/>
    <w:p w14:paraId="66C70630" w14:textId="7C45597E" w:rsidR="00697868" w:rsidRDefault="00697868" w:rsidP="00697868"/>
    <w:p w14:paraId="0B8732DC" w14:textId="77777777" w:rsidR="00697868" w:rsidRPr="00697868" w:rsidRDefault="00697868" w:rsidP="00697868"/>
    <w:p w14:paraId="2E62C0B5" w14:textId="093FA87A" w:rsidR="00697868" w:rsidRDefault="00697868" w:rsidP="00697868">
      <w:pPr>
        <w:pStyle w:val="Heading1"/>
      </w:pPr>
      <w:r>
        <w:t>PART 2</w:t>
      </w:r>
    </w:p>
    <w:p w14:paraId="4242A6DD" w14:textId="5CB6CD9B" w:rsidR="00697868" w:rsidRDefault="00697868" w:rsidP="00697868">
      <w:pPr>
        <w:pStyle w:val="Heading2"/>
      </w:pPr>
    </w:p>
    <w:p w14:paraId="50888194" w14:textId="2A69AB2D" w:rsidR="00697868" w:rsidRDefault="00697868" w:rsidP="00697868">
      <w:r>
        <w:rPr>
          <w:noProof/>
        </w:rPr>
        <w:drawing>
          <wp:inline distT="0" distB="0" distL="0" distR="0" wp14:anchorId="6FECFF58" wp14:editId="45C179C7">
            <wp:extent cx="5274310" cy="2112645"/>
            <wp:effectExtent l="0" t="0" r="2540" b="1905"/>
            <wp:docPr id="5" name="Picture 5"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12645"/>
                    </a:xfrm>
                    <a:prstGeom prst="rect">
                      <a:avLst/>
                    </a:prstGeom>
                  </pic:spPr>
                </pic:pic>
              </a:graphicData>
            </a:graphic>
          </wp:inline>
        </w:drawing>
      </w:r>
    </w:p>
    <w:p w14:paraId="32D895B2" w14:textId="7D8B6A26" w:rsidR="00697868" w:rsidRDefault="00697868" w:rsidP="00697868">
      <w:pPr>
        <w:pStyle w:val="Caption"/>
        <w:jc w:val="center"/>
      </w:pPr>
      <w:r>
        <w:t xml:space="preserve">Figure </w:t>
      </w:r>
      <w:fldSimple w:instr=" STYLEREF 2 \s ">
        <w:r w:rsidR="00914421">
          <w:rPr>
            <w:noProof/>
          </w:rPr>
          <w:t>2.a</w:t>
        </w:r>
      </w:fldSimple>
      <w:r w:rsidR="006C7023">
        <w:t>.</w:t>
      </w:r>
      <w:fldSimple w:instr=" SEQ Figure \* ARABIC \s 2 ">
        <w:r w:rsidR="00914421">
          <w:rPr>
            <w:noProof/>
          </w:rPr>
          <w:t>1</w:t>
        </w:r>
      </w:fldSimple>
      <w:r>
        <w:t xml:space="preserve"> SURF descriptor of “chess_knights_run.png”</w:t>
      </w:r>
    </w:p>
    <w:p w14:paraId="3CFFA79A" w14:textId="77777777" w:rsidR="00697868" w:rsidRPr="00697868" w:rsidRDefault="00697868" w:rsidP="00697868"/>
    <w:p w14:paraId="0BD11B78" w14:textId="182BFDFE" w:rsidR="00697868" w:rsidRDefault="00697868" w:rsidP="00697868">
      <w:pPr>
        <w:pStyle w:val="Heading2"/>
      </w:pPr>
    </w:p>
    <w:p w14:paraId="6ABBA627" w14:textId="2E327BC9" w:rsidR="00697868" w:rsidRDefault="00697868" w:rsidP="00697868">
      <w:r>
        <w:rPr>
          <w:noProof/>
        </w:rPr>
        <w:drawing>
          <wp:inline distT="0" distB="0" distL="0" distR="0" wp14:anchorId="4AD20982" wp14:editId="299E04FF">
            <wp:extent cx="5274310" cy="2112645"/>
            <wp:effectExtent l="0" t="0" r="2540"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12645"/>
                    </a:xfrm>
                    <a:prstGeom prst="rect">
                      <a:avLst/>
                    </a:prstGeom>
                  </pic:spPr>
                </pic:pic>
              </a:graphicData>
            </a:graphic>
          </wp:inline>
        </w:drawing>
      </w:r>
    </w:p>
    <w:p w14:paraId="61C39CFE" w14:textId="32D8D64E" w:rsidR="00697868" w:rsidRDefault="00697868" w:rsidP="00697868">
      <w:pPr>
        <w:pStyle w:val="Caption"/>
        <w:jc w:val="center"/>
      </w:pPr>
      <w:r>
        <w:t xml:space="preserve">Figure </w:t>
      </w:r>
      <w:fldSimple w:instr=" STYLEREF 2 \s ">
        <w:r w:rsidR="00914421">
          <w:rPr>
            <w:noProof/>
          </w:rPr>
          <w:t>2.b</w:t>
        </w:r>
      </w:fldSimple>
      <w:r w:rsidR="006C7023">
        <w:t>.</w:t>
      </w:r>
      <w:fldSimple w:instr=" SEQ Figure \* ARABIC \s 2 ">
        <w:r w:rsidR="00914421">
          <w:rPr>
            <w:noProof/>
          </w:rPr>
          <w:t>1</w:t>
        </w:r>
      </w:fldSimple>
      <w:r>
        <w:t xml:space="preserve"> Matched pointers</w:t>
      </w:r>
    </w:p>
    <w:p w14:paraId="2D0FCF6C" w14:textId="1D97F5C1" w:rsidR="00697868" w:rsidRDefault="00697868" w:rsidP="00697868">
      <w:pPr>
        <w:pStyle w:val="Heading2"/>
      </w:pPr>
    </w:p>
    <w:p w14:paraId="69BBAA67" w14:textId="1CC7AE8F" w:rsidR="00021054" w:rsidRDefault="00021054" w:rsidP="00021054">
      <w:r>
        <w:t>In order to determine the approximate locations of these two knights, the distance between two matched features, returned by “matchFeatures” functions, can be applied to remove those disinterested matched points. After selection and filtering, the new feature matching figure is displayed as below,</w:t>
      </w:r>
    </w:p>
    <w:p w14:paraId="33806E94" w14:textId="698A93DB" w:rsidR="00021054" w:rsidRDefault="00021054" w:rsidP="00021054">
      <w:pPr>
        <w:jc w:val="center"/>
      </w:pPr>
      <w:r>
        <w:rPr>
          <w:noProof/>
        </w:rPr>
        <w:drawing>
          <wp:inline distT="0" distB="0" distL="0" distR="0" wp14:anchorId="41EFE762" wp14:editId="4DCDC1A4">
            <wp:extent cx="3944203" cy="1579866"/>
            <wp:effectExtent l="0" t="0" r="0" b="190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1678" cy="1582860"/>
                    </a:xfrm>
                    <a:prstGeom prst="rect">
                      <a:avLst/>
                    </a:prstGeom>
                  </pic:spPr>
                </pic:pic>
              </a:graphicData>
            </a:graphic>
          </wp:inline>
        </w:drawing>
      </w:r>
    </w:p>
    <w:p w14:paraId="04572C40" w14:textId="0196C71E" w:rsidR="00021054" w:rsidRDefault="00021054" w:rsidP="00021054">
      <w:pPr>
        <w:pStyle w:val="Caption"/>
        <w:jc w:val="center"/>
      </w:pPr>
      <w:r>
        <w:t xml:space="preserve">Figure </w:t>
      </w:r>
      <w:fldSimple w:instr=" STYLEREF 2 \s ">
        <w:r w:rsidR="00914421">
          <w:rPr>
            <w:noProof/>
          </w:rPr>
          <w:t>2.c</w:t>
        </w:r>
      </w:fldSimple>
      <w:r w:rsidR="006C7023">
        <w:t>.</w:t>
      </w:r>
      <w:fldSimple w:instr=" SEQ Figure \* ARABIC \s 2 ">
        <w:r w:rsidR="00914421">
          <w:rPr>
            <w:noProof/>
          </w:rPr>
          <w:t>1</w:t>
        </w:r>
      </w:fldSimple>
      <w:r>
        <w:t xml:space="preserve"> New Matched </w:t>
      </w:r>
      <w:r>
        <w:rPr>
          <w:rFonts w:hint="eastAsia"/>
          <w:lang w:eastAsia="zh-CN"/>
        </w:rPr>
        <w:t>P</w:t>
      </w:r>
      <w:r>
        <w:t>oints</w:t>
      </w:r>
    </w:p>
    <w:p w14:paraId="49F2E31A" w14:textId="44A49961" w:rsidR="00943745" w:rsidRDefault="00943745" w:rsidP="00021054">
      <w:r>
        <w:t xml:space="preserve">Then, get the x and y locations of each matched points around these two knights. Calculating the average values of them which are the approximate coordinate of two knights. Finally, the true distance by using the distance formula is </w:t>
      </w:r>
      <w:r w:rsidR="004544AA">
        <w:t>693</w:t>
      </w:r>
      <w:r w:rsidR="004544AA">
        <w:rPr>
          <w:rFonts w:hint="eastAsia"/>
          <w:lang w:eastAsia="zh-CN"/>
        </w:rPr>
        <w:t>.</w:t>
      </w:r>
      <w:r w:rsidR="004544AA">
        <w:t>4435</w:t>
      </w:r>
      <w:r>
        <w:t>.</w:t>
      </w:r>
    </w:p>
    <w:p w14:paraId="5138EAB5" w14:textId="0F911512" w:rsidR="003835C1" w:rsidRDefault="003835C1" w:rsidP="00021054"/>
    <w:p w14:paraId="4BE21BEB" w14:textId="5E77F3EC" w:rsidR="003835C1" w:rsidRDefault="003835C1" w:rsidP="003835C1">
      <w:pPr>
        <w:pStyle w:val="Heading1"/>
      </w:pPr>
      <w:r>
        <w:t>PART 3</w:t>
      </w:r>
    </w:p>
    <w:p w14:paraId="3AD59906" w14:textId="6FBCA4DF" w:rsidR="003835C1" w:rsidRDefault="003835C1" w:rsidP="003835C1">
      <w:pPr>
        <w:pStyle w:val="Heading2"/>
      </w:pPr>
    </w:p>
    <w:p w14:paraId="330DEA29" w14:textId="7461617D" w:rsidR="003835C1" w:rsidRPr="003835C1" w:rsidRDefault="003835C1" w:rsidP="003835C1">
      <w:r>
        <w:t xml:space="preserve">The steps are listed to </w:t>
      </w:r>
      <w:r w:rsidR="000617DC">
        <w:t>highlight</w:t>
      </w:r>
      <w:r>
        <w:t xml:space="preserve"> the centers of the orange’s slices:</w:t>
      </w:r>
    </w:p>
    <w:p w14:paraId="7D731C76" w14:textId="0C3F340E" w:rsidR="003835C1" w:rsidRDefault="003835C1" w:rsidP="003835C1">
      <w:pPr>
        <w:pStyle w:val="ListParagraph"/>
        <w:numPr>
          <w:ilvl w:val="0"/>
          <w:numId w:val="11"/>
        </w:numPr>
      </w:pPr>
      <w:r>
        <w:t>Loading image from the local file.</w:t>
      </w:r>
    </w:p>
    <w:p w14:paraId="7263DF79" w14:textId="77777777" w:rsidR="003835C1" w:rsidRDefault="003835C1" w:rsidP="003835C1">
      <w:pPr>
        <w:pStyle w:val="ListParagraph"/>
        <w:numPr>
          <w:ilvl w:val="0"/>
          <w:numId w:val="11"/>
        </w:numPr>
      </w:pPr>
      <w:r>
        <w:t>Converting the image into a binary image.</w:t>
      </w:r>
    </w:p>
    <w:p w14:paraId="6A0EE63E" w14:textId="0E49110E" w:rsidR="00B076F8" w:rsidRDefault="00B076F8" w:rsidP="003835C1">
      <w:pPr>
        <w:pStyle w:val="ListParagraph"/>
        <w:numPr>
          <w:ilvl w:val="0"/>
          <w:numId w:val="11"/>
        </w:numPr>
      </w:pPr>
      <w:r>
        <w:t>Modifying the binary image by the “imerode”</w:t>
      </w:r>
      <w:r w:rsidR="002C1858">
        <w:rPr>
          <w:rFonts w:hint="eastAsia"/>
          <w:lang w:eastAsia="zh-CN"/>
        </w:rPr>
        <w:t>,</w:t>
      </w:r>
      <w:r w:rsidR="002C1858">
        <w:rPr>
          <w:lang w:eastAsia="zh-CN"/>
        </w:rPr>
        <w:t xml:space="preserve"> </w:t>
      </w:r>
      <w:r>
        <w:t>“imclose”</w:t>
      </w:r>
      <w:r w:rsidR="002C1858">
        <w:t>, “bwareaopen”, and “bwareafilt”</w:t>
      </w:r>
      <w:r>
        <w:t xml:space="preserve"> functions, changing the parameters of function</w:t>
      </w:r>
      <w:r w:rsidR="002C1858">
        <w:t>s</w:t>
      </w:r>
      <w:r>
        <w:t xml:space="preserve"> to </w:t>
      </w:r>
      <w:r w:rsidR="002C1858">
        <w:t>get a figure displaying the centers only</w:t>
      </w:r>
      <w:r>
        <w:t>.</w:t>
      </w:r>
    </w:p>
    <w:p w14:paraId="35931C64" w14:textId="1116366E" w:rsidR="003835C1" w:rsidRDefault="00B076F8" w:rsidP="003835C1">
      <w:pPr>
        <w:pStyle w:val="ListParagraph"/>
        <w:numPr>
          <w:ilvl w:val="0"/>
          <w:numId w:val="11"/>
        </w:numPr>
      </w:pPr>
      <w:r>
        <w:t xml:space="preserve">By the “Circularity” of image regions returned from the “regionprops” function, </w:t>
      </w:r>
      <w:r w:rsidR="002C1858">
        <w:t xml:space="preserve">to remove some disinterested area and </w:t>
      </w:r>
      <w:r>
        <w:t>to identify the locations of the white centers.</w:t>
      </w:r>
    </w:p>
    <w:p w14:paraId="19C5A52B" w14:textId="289E04D4" w:rsidR="00B076F8" w:rsidRPr="003835C1" w:rsidRDefault="00B076F8" w:rsidP="003835C1">
      <w:pPr>
        <w:pStyle w:val="ListParagraph"/>
        <w:numPr>
          <w:ilvl w:val="0"/>
          <w:numId w:val="11"/>
        </w:numPr>
      </w:pPr>
      <w:r>
        <w:t>Marking out the white centers as green stars.</w:t>
      </w:r>
    </w:p>
    <w:p w14:paraId="03AC78B3" w14:textId="22AF0CF0" w:rsidR="003835C1" w:rsidRDefault="002C1858" w:rsidP="00B076F8">
      <w:pPr>
        <w:jc w:val="center"/>
      </w:pPr>
      <w:r>
        <w:rPr>
          <w:noProof/>
        </w:rPr>
        <w:lastRenderedPageBreak/>
        <w:drawing>
          <wp:inline distT="0" distB="0" distL="0" distR="0" wp14:anchorId="30901B6B" wp14:editId="12E3BDED">
            <wp:extent cx="4851164" cy="3181350"/>
            <wp:effectExtent l="0" t="0" r="6985" b="0"/>
            <wp:docPr id="8" name="Picture 8" descr="An orange cut in ha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7763" cy="3198794"/>
                    </a:xfrm>
                    <a:prstGeom prst="rect">
                      <a:avLst/>
                    </a:prstGeom>
                  </pic:spPr>
                </pic:pic>
              </a:graphicData>
            </a:graphic>
          </wp:inline>
        </w:drawing>
      </w:r>
    </w:p>
    <w:p w14:paraId="6F757FAB" w14:textId="0BF25AD5" w:rsidR="00B076F8" w:rsidRDefault="00B076F8" w:rsidP="00B076F8">
      <w:pPr>
        <w:pStyle w:val="Caption"/>
        <w:jc w:val="center"/>
      </w:pPr>
      <w:r>
        <w:t xml:space="preserve">Figure </w:t>
      </w:r>
      <w:fldSimple w:instr=" STYLEREF 2 \s ">
        <w:r w:rsidR="00914421">
          <w:rPr>
            <w:noProof/>
          </w:rPr>
          <w:t>3.a</w:t>
        </w:r>
      </w:fldSimple>
      <w:r w:rsidR="006C7023">
        <w:t>.</w:t>
      </w:r>
      <w:fldSimple w:instr=" SEQ Figure \* ARABIC \s 2 ">
        <w:r w:rsidR="00914421">
          <w:rPr>
            <w:noProof/>
          </w:rPr>
          <w:t>1</w:t>
        </w:r>
      </w:fldSimple>
      <w:r>
        <w:t xml:space="preserve"> Marking out the white centers</w:t>
      </w:r>
    </w:p>
    <w:p w14:paraId="696F6EC3" w14:textId="72F90D52" w:rsidR="000617DC" w:rsidRDefault="000617DC" w:rsidP="000617DC"/>
    <w:p w14:paraId="578104DD" w14:textId="0BA478B7" w:rsidR="000617DC" w:rsidRDefault="000617DC" w:rsidP="000617DC"/>
    <w:p w14:paraId="3FB7C392" w14:textId="07D68FA2" w:rsidR="000617DC" w:rsidRDefault="000617DC" w:rsidP="000617DC"/>
    <w:p w14:paraId="4D50FA4A" w14:textId="369ECAD1" w:rsidR="000617DC" w:rsidRDefault="000617DC" w:rsidP="000617DC"/>
    <w:p w14:paraId="04D776EA" w14:textId="58F9B151" w:rsidR="000617DC" w:rsidRDefault="000617DC" w:rsidP="000617DC"/>
    <w:p w14:paraId="7E14671C" w14:textId="6FC49295" w:rsidR="000617DC" w:rsidRDefault="000617DC" w:rsidP="000617DC"/>
    <w:p w14:paraId="6338503E" w14:textId="026B4CF1" w:rsidR="000617DC" w:rsidRDefault="000617DC" w:rsidP="000617DC"/>
    <w:p w14:paraId="69737B09" w14:textId="0E43FF09" w:rsidR="000617DC" w:rsidRDefault="000617DC" w:rsidP="000617DC"/>
    <w:p w14:paraId="619BC2ED" w14:textId="2F91E2F4" w:rsidR="000617DC" w:rsidRDefault="000617DC" w:rsidP="000617DC"/>
    <w:p w14:paraId="0CA61315" w14:textId="77777777" w:rsidR="00B076F8" w:rsidRPr="00B076F8" w:rsidRDefault="00B076F8" w:rsidP="00B076F8"/>
    <w:p w14:paraId="7465C832" w14:textId="5A36CF77" w:rsidR="00B076F8" w:rsidRDefault="00B076F8" w:rsidP="00B076F8">
      <w:pPr>
        <w:pStyle w:val="Heading2"/>
      </w:pPr>
    </w:p>
    <w:p w14:paraId="4BAE1CC1" w14:textId="1CE98AC1" w:rsidR="000617DC" w:rsidRPr="003835C1" w:rsidRDefault="000617DC" w:rsidP="000617DC">
      <w:r>
        <w:t>The steps are listed to highlight the boundaries of the orange’s slices:</w:t>
      </w:r>
    </w:p>
    <w:p w14:paraId="1450A7C1" w14:textId="177AB4A2" w:rsidR="000617DC" w:rsidRDefault="000617DC" w:rsidP="000617DC">
      <w:pPr>
        <w:pStyle w:val="ListParagraph"/>
        <w:numPr>
          <w:ilvl w:val="0"/>
          <w:numId w:val="13"/>
        </w:numPr>
      </w:pPr>
      <w:r>
        <w:t>Loading image from the local file.</w:t>
      </w:r>
    </w:p>
    <w:p w14:paraId="6719C5DA" w14:textId="77777777" w:rsidR="000617DC" w:rsidRDefault="000617DC" w:rsidP="000617DC">
      <w:pPr>
        <w:pStyle w:val="ListParagraph"/>
        <w:numPr>
          <w:ilvl w:val="0"/>
          <w:numId w:val="13"/>
        </w:numPr>
      </w:pPr>
      <w:r>
        <w:t>Converting the image into a binary image.</w:t>
      </w:r>
    </w:p>
    <w:p w14:paraId="597079E6" w14:textId="62C81EA6" w:rsidR="000617DC" w:rsidRDefault="000617DC" w:rsidP="000617DC">
      <w:pPr>
        <w:pStyle w:val="ListParagraph"/>
        <w:numPr>
          <w:ilvl w:val="0"/>
          <w:numId w:val="13"/>
        </w:numPr>
      </w:pPr>
      <w:r>
        <w:t>Modifying the binary image by the “imerode”, “imclose”, and “bwareaopen” functions, then changing the parameters of “strel” function to display a better image.</w:t>
      </w:r>
    </w:p>
    <w:p w14:paraId="318BCD49" w14:textId="77777777" w:rsidR="000617DC" w:rsidRDefault="000617DC" w:rsidP="000617DC">
      <w:pPr>
        <w:pStyle w:val="ListParagraph"/>
        <w:numPr>
          <w:ilvl w:val="0"/>
          <w:numId w:val="13"/>
        </w:numPr>
      </w:pPr>
      <w:r>
        <w:t>By the “Circularity” and “Area” of image regions returned from the “regionprops” function, to identify the locations of the white centers, then setting the pixels around the centers to dark.</w:t>
      </w:r>
    </w:p>
    <w:p w14:paraId="03C1E2F9" w14:textId="1D478CB9" w:rsidR="00B076F8" w:rsidRDefault="000617DC" w:rsidP="000617DC">
      <w:pPr>
        <w:pStyle w:val="ListParagraph"/>
        <w:numPr>
          <w:ilvl w:val="0"/>
          <w:numId w:val="13"/>
        </w:numPr>
      </w:pPr>
      <w:r>
        <w:t>Removing some noises through the “imopen” functions.</w:t>
      </w:r>
    </w:p>
    <w:p w14:paraId="5CEE5977" w14:textId="6DE03F5E" w:rsidR="000617DC" w:rsidRDefault="000617DC" w:rsidP="000617DC">
      <w:pPr>
        <w:pStyle w:val="ListParagraph"/>
        <w:numPr>
          <w:ilvl w:val="0"/>
          <w:numId w:val="13"/>
        </w:numPr>
      </w:pPr>
      <w:r>
        <w:t>Reversing the black and white in this image by the “imcomplement” function to get a mask.</w:t>
      </w:r>
    </w:p>
    <w:p w14:paraId="4EEBDD07" w14:textId="5A419B57" w:rsidR="000617DC" w:rsidRDefault="000617DC" w:rsidP="000617DC">
      <w:pPr>
        <w:pStyle w:val="ListParagraph"/>
        <w:numPr>
          <w:ilvl w:val="0"/>
          <w:numId w:val="13"/>
        </w:numPr>
      </w:pPr>
      <w:r>
        <w:t>Covering the real image with the binary mask.</w:t>
      </w:r>
    </w:p>
    <w:p w14:paraId="21F14015" w14:textId="23F43DB2" w:rsidR="000617DC" w:rsidRDefault="000617DC" w:rsidP="000617DC">
      <w:pPr>
        <w:ind w:left="360"/>
        <w:jc w:val="center"/>
      </w:pPr>
      <w:r>
        <w:rPr>
          <w:noProof/>
        </w:rPr>
        <w:lastRenderedPageBreak/>
        <w:drawing>
          <wp:inline distT="0" distB="0" distL="0" distR="0" wp14:anchorId="4ECB11E0" wp14:editId="1B91AAA4">
            <wp:extent cx="2470245" cy="1619963"/>
            <wp:effectExtent l="0" t="0" r="6350" b="0"/>
            <wp:docPr id="10" name="Picture 10"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2547" cy="1641146"/>
                    </a:xfrm>
                    <a:prstGeom prst="rect">
                      <a:avLst/>
                    </a:prstGeom>
                  </pic:spPr>
                </pic:pic>
              </a:graphicData>
            </a:graphic>
          </wp:inline>
        </w:drawing>
      </w:r>
    </w:p>
    <w:p w14:paraId="6BEF90DB" w14:textId="076FD023" w:rsidR="000617DC" w:rsidRDefault="000617DC" w:rsidP="000617DC">
      <w:pPr>
        <w:pStyle w:val="Caption"/>
        <w:jc w:val="center"/>
      </w:pPr>
      <w:r>
        <w:t xml:space="preserve">Figure </w:t>
      </w:r>
      <w:fldSimple w:instr=" STYLEREF 2 \s ">
        <w:r w:rsidR="00914421">
          <w:rPr>
            <w:noProof/>
          </w:rPr>
          <w:t>3.b</w:t>
        </w:r>
      </w:fldSimple>
      <w:r w:rsidR="006C7023">
        <w:t>.</w:t>
      </w:r>
      <w:fldSimple w:instr=" SEQ Figure \* ARABIC \s 2 ">
        <w:r w:rsidR="00914421">
          <w:rPr>
            <w:noProof/>
          </w:rPr>
          <w:t>1</w:t>
        </w:r>
      </w:fldSimple>
      <w:r>
        <w:t xml:space="preserve"> Marking the boundaries of the orange slices</w:t>
      </w:r>
    </w:p>
    <w:p w14:paraId="283477DA" w14:textId="0AE6EEBA" w:rsidR="000617DC" w:rsidRDefault="000617DC" w:rsidP="006C7023">
      <w:pPr>
        <w:pStyle w:val="Heading2"/>
      </w:pPr>
    </w:p>
    <w:p w14:paraId="0119F06D" w14:textId="722A8887" w:rsidR="005B6F9E" w:rsidRPr="003835C1" w:rsidRDefault="005B6F9E" w:rsidP="005B6F9E">
      <w:r>
        <w:t>The steps are listed to create the masks for the top slices:</w:t>
      </w:r>
    </w:p>
    <w:p w14:paraId="241C2724" w14:textId="1DBC2E0B" w:rsidR="005B6F9E" w:rsidRPr="00562B76" w:rsidRDefault="005B6F9E" w:rsidP="005B6F9E">
      <w:pPr>
        <w:pStyle w:val="ListParagraph"/>
        <w:numPr>
          <w:ilvl w:val="0"/>
          <w:numId w:val="14"/>
        </w:numPr>
      </w:pPr>
      <w:r>
        <w:t>Applying the RGB threshold value of the white ball to get an image showing the interested regions.</w:t>
      </w:r>
    </w:p>
    <w:p w14:paraId="2E0CCF68" w14:textId="19447AE9" w:rsidR="005B6F9E" w:rsidRDefault="005B6F9E" w:rsidP="005B6F9E">
      <w:pPr>
        <w:pStyle w:val="ListParagraph"/>
        <w:numPr>
          <w:ilvl w:val="0"/>
          <w:numId w:val="14"/>
        </w:numPr>
      </w:pPr>
      <w:r>
        <w:t>Modifying the binary image by the “imerode”, “imclose”, and “bwareaopen” functions, then changing the parameters of “strel” function to display a better image</w:t>
      </w:r>
      <w:r w:rsidR="00F071E8">
        <w:t xml:space="preserve"> without the white noise points.</w:t>
      </w:r>
    </w:p>
    <w:p w14:paraId="5861163B" w14:textId="7A8A65B2" w:rsidR="006C7023" w:rsidRDefault="00F071E8" w:rsidP="005B6F9E">
      <w:pPr>
        <w:pStyle w:val="ListParagraph"/>
        <w:numPr>
          <w:ilvl w:val="0"/>
          <w:numId w:val="14"/>
        </w:numPr>
      </w:pPr>
      <w:r>
        <w:t>Using the “padarray” functions to adjust the structure of image matrix.</w:t>
      </w:r>
    </w:p>
    <w:p w14:paraId="2A6C4631" w14:textId="3A55C0BC" w:rsidR="00F071E8" w:rsidRDefault="00F071E8" w:rsidP="005B6F9E">
      <w:pPr>
        <w:pStyle w:val="ListParagraph"/>
        <w:numPr>
          <w:ilvl w:val="0"/>
          <w:numId w:val="14"/>
        </w:numPr>
      </w:pPr>
      <w:r>
        <w:t>Filling the holes of the image by the “imfill” function and resize the image matrix.</w:t>
      </w:r>
    </w:p>
    <w:p w14:paraId="06CFCEC2" w14:textId="76DA5248" w:rsidR="00F071E8" w:rsidRDefault="00F071E8" w:rsidP="005B6F9E">
      <w:pPr>
        <w:pStyle w:val="ListParagraph"/>
        <w:numPr>
          <w:ilvl w:val="0"/>
          <w:numId w:val="14"/>
        </w:numPr>
      </w:pPr>
      <w:r>
        <w:t>Removing some noise points, then get the mask.</w:t>
      </w:r>
    </w:p>
    <w:p w14:paraId="30937D95" w14:textId="698DB08D" w:rsidR="00F071E8" w:rsidRDefault="00F071E8" w:rsidP="00F071E8">
      <w:pPr>
        <w:pStyle w:val="ListParagraph"/>
        <w:numPr>
          <w:ilvl w:val="0"/>
          <w:numId w:val="14"/>
        </w:numPr>
      </w:pPr>
      <w:r>
        <w:t>Covering the real image with the binary mask.</w:t>
      </w:r>
    </w:p>
    <w:p w14:paraId="578A7455" w14:textId="6CBFFE53" w:rsidR="006C7023" w:rsidRDefault="006C7023" w:rsidP="006C7023">
      <w:pPr>
        <w:jc w:val="center"/>
      </w:pPr>
      <w:r>
        <w:rPr>
          <w:noProof/>
        </w:rPr>
        <w:drawing>
          <wp:inline distT="0" distB="0" distL="0" distR="0" wp14:anchorId="300EF3B1" wp14:editId="0E79A740">
            <wp:extent cx="2954740" cy="1937692"/>
            <wp:effectExtent l="0" t="0" r="0" b="5715"/>
            <wp:docPr id="11" name="Picture 11" descr="A picture containing cup, orange, light, oran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413" cy="1986662"/>
                    </a:xfrm>
                    <a:prstGeom prst="rect">
                      <a:avLst/>
                    </a:prstGeom>
                  </pic:spPr>
                </pic:pic>
              </a:graphicData>
            </a:graphic>
          </wp:inline>
        </w:drawing>
      </w:r>
    </w:p>
    <w:p w14:paraId="1C8CA1D4" w14:textId="18ED0459" w:rsidR="006C7023" w:rsidRPr="006C7023" w:rsidRDefault="006C7023" w:rsidP="006C7023">
      <w:pPr>
        <w:pStyle w:val="Caption"/>
        <w:jc w:val="center"/>
      </w:pPr>
      <w:r>
        <w:t xml:space="preserve">Figure </w:t>
      </w:r>
      <w:fldSimple w:instr=" STYLEREF 2 \s ">
        <w:r w:rsidR="00914421">
          <w:rPr>
            <w:noProof/>
          </w:rPr>
          <w:t>3.c</w:t>
        </w:r>
      </w:fldSimple>
      <w:r>
        <w:t>.</w:t>
      </w:r>
      <w:fldSimple w:instr=" SEQ Figure \* ARABIC \s 2 ">
        <w:r w:rsidR="00914421">
          <w:rPr>
            <w:noProof/>
          </w:rPr>
          <w:t>1</w:t>
        </w:r>
      </w:fldSimple>
      <w:r>
        <w:t xml:space="preserve"> Masks for the top slices</w:t>
      </w:r>
    </w:p>
    <w:sectPr w:rsidR="006C7023" w:rsidRPr="006C7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7C5ADF"/>
    <w:multiLevelType w:val="multilevel"/>
    <w:tmpl w:val="D570D918"/>
    <w:lvl w:ilvl="0">
      <w:start w:val="1"/>
      <w:numFmt w:val="decimal"/>
      <w:pStyle w:val="Heading1"/>
      <w:lvlText w:val="%1"/>
      <w:lvlJc w:val="left"/>
      <w:pPr>
        <w:ind w:left="432" w:hanging="432"/>
      </w:pPr>
      <w:rPr>
        <w:rFonts w:hint="eastAsia"/>
      </w:rPr>
    </w:lvl>
    <w:lvl w:ilvl="1">
      <w:start w:val="1"/>
      <w:numFmt w:val="lowerLetter"/>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 w15:restartNumberingAfterBreak="0">
    <w:nsid w:val="221D5E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5E16A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7F15B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52A19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67C3CE7"/>
    <w:multiLevelType w:val="hybridMultilevel"/>
    <w:tmpl w:val="2EC0C20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383F2D"/>
    <w:multiLevelType w:val="hybridMultilevel"/>
    <w:tmpl w:val="CAAE212C"/>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980B79"/>
    <w:multiLevelType w:val="hybridMultilevel"/>
    <w:tmpl w:val="C688D7BE"/>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C366B0"/>
    <w:multiLevelType w:val="hybridMultilevel"/>
    <w:tmpl w:val="9668AC4E"/>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DF3799"/>
    <w:multiLevelType w:val="hybridMultilevel"/>
    <w:tmpl w:val="3B6C115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9915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53F4293"/>
    <w:multiLevelType w:val="hybridMultilevel"/>
    <w:tmpl w:val="C688D7BE"/>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0"/>
  </w:num>
  <w:num w:numId="5">
    <w:abstractNumId w:val="3"/>
  </w:num>
  <w:num w:numId="6">
    <w:abstractNumId w:val="11"/>
  </w:num>
  <w:num w:numId="7">
    <w:abstractNumId w:val="7"/>
  </w:num>
  <w:num w:numId="8">
    <w:abstractNumId w:val="2"/>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2C"/>
    <w:rsid w:val="00021054"/>
    <w:rsid w:val="000617DC"/>
    <w:rsid w:val="002C1858"/>
    <w:rsid w:val="003835C1"/>
    <w:rsid w:val="004544AA"/>
    <w:rsid w:val="00562B76"/>
    <w:rsid w:val="005B6F9E"/>
    <w:rsid w:val="00697868"/>
    <w:rsid w:val="006C7023"/>
    <w:rsid w:val="007C3068"/>
    <w:rsid w:val="00870148"/>
    <w:rsid w:val="00914421"/>
    <w:rsid w:val="00932571"/>
    <w:rsid w:val="00943745"/>
    <w:rsid w:val="009B5EF1"/>
    <w:rsid w:val="00A326F5"/>
    <w:rsid w:val="00A4152C"/>
    <w:rsid w:val="00B076F8"/>
    <w:rsid w:val="00B77B98"/>
    <w:rsid w:val="00BA5C4F"/>
    <w:rsid w:val="00BD2483"/>
    <w:rsid w:val="00E84B87"/>
    <w:rsid w:val="00F0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D608"/>
  <w15:chartTrackingRefBased/>
  <w15:docId w15:val="{FB07701D-753B-4B9E-945C-2632B2B9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5C4F"/>
    <w:pPr>
      <w:widowControl w:val="0"/>
      <w:jc w:val="both"/>
    </w:pPr>
    <w:rPr>
      <w:rFonts w:ascii="Times New Roman" w:hAnsi="Times New Roman"/>
    </w:rPr>
  </w:style>
  <w:style w:type="paragraph" w:styleId="Heading1">
    <w:name w:val="heading 1"/>
    <w:basedOn w:val="Normal"/>
    <w:next w:val="Normal"/>
    <w:link w:val="Heading1Char"/>
    <w:uiPriority w:val="9"/>
    <w:rsid w:val="00BA5C4F"/>
    <w:pPr>
      <w:keepNext/>
      <w:keepLines/>
      <w:numPr>
        <w:numId w:val="9"/>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52C"/>
    <w:pPr>
      <w:keepNext/>
      <w:keepLines/>
      <w:numPr>
        <w:ilvl w:val="1"/>
        <w:numId w:val="9"/>
      </w:numPr>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152C"/>
    <w:pPr>
      <w:keepNext/>
      <w:keepLines/>
      <w:numPr>
        <w:ilvl w:val="2"/>
        <w:numId w:val="9"/>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152C"/>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52C"/>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152C"/>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152C"/>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152C"/>
    <w:pPr>
      <w:keepNext/>
      <w:keepLines/>
      <w:numPr>
        <w:ilvl w:val="7"/>
        <w:numId w:val="9"/>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4152C"/>
    <w:pPr>
      <w:keepNext/>
      <w:keepLines/>
      <w:numPr>
        <w:ilvl w:val="8"/>
        <w:numId w:val="9"/>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4F"/>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415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52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4152C"/>
    <w:rPr>
      <w:rFonts w:eastAsiaTheme="minorEastAsia"/>
      <w:color w:val="5A5A5A" w:themeColor="text1" w:themeTint="A5"/>
      <w:spacing w:val="15"/>
      <w:sz w:val="22"/>
    </w:rPr>
  </w:style>
  <w:style w:type="paragraph" w:styleId="ListParagraph">
    <w:name w:val="List Paragraph"/>
    <w:basedOn w:val="Normal"/>
    <w:uiPriority w:val="34"/>
    <w:qFormat/>
    <w:rsid w:val="00A4152C"/>
    <w:pPr>
      <w:ind w:left="720"/>
      <w:contextualSpacing/>
    </w:pPr>
  </w:style>
  <w:style w:type="character" w:customStyle="1" w:styleId="Heading2Char">
    <w:name w:val="Heading 2 Char"/>
    <w:basedOn w:val="DefaultParagraphFont"/>
    <w:link w:val="Heading2"/>
    <w:uiPriority w:val="9"/>
    <w:rsid w:val="00A4152C"/>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15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15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5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415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15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152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4152C"/>
    <w:rPr>
      <w:rFonts w:asciiTheme="majorHAnsi" w:eastAsiaTheme="majorEastAsia" w:hAnsiTheme="majorHAnsi" w:cstheme="majorBidi"/>
      <w:i/>
      <w:iCs/>
      <w:color w:val="272727" w:themeColor="text1" w:themeTint="D8"/>
      <w:szCs w:val="21"/>
    </w:rPr>
  </w:style>
  <w:style w:type="table" w:styleId="TableGrid">
    <w:name w:val="Table Grid"/>
    <w:basedOn w:val="TableNormal"/>
    <w:uiPriority w:val="39"/>
    <w:rsid w:val="00932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25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A3A584-17DA-48BB-8896-978A4635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Runkai Zhao</dc:creator>
  <cp:keywords/>
  <dc:description/>
  <cp:lastModifiedBy>Runkai Zhao</cp:lastModifiedBy>
  <cp:revision>4</cp:revision>
  <cp:lastPrinted>2020-06-18T09:46:00Z</cp:lastPrinted>
  <dcterms:created xsi:type="dcterms:W3CDTF">2020-06-17T14:48:00Z</dcterms:created>
  <dcterms:modified xsi:type="dcterms:W3CDTF">2020-06-18T12:47:00Z</dcterms:modified>
</cp:coreProperties>
</file>