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9BBD03">
      <w:pPr>
        <w:pStyle w:val="2"/>
        <w:rPr>
          <w:rFonts w:hint="eastAsia"/>
          <w:sz w:val="30"/>
        </w:rPr>
      </w:pPr>
      <w:bookmarkStart w:id="0" w:name="_Toc193775647"/>
      <w:bookmarkStart w:id="1" w:name="_Toc193774501"/>
      <w:r>
        <w:rPr>
          <w:rFonts w:hint="eastAsia"/>
        </w:rPr>
        <w:t>实验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进程通信（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）共享内存和</w:t>
      </w:r>
      <w:r>
        <w:rPr>
          <w:rFonts w:hint="eastAsia"/>
        </w:rPr>
        <w:t>消息队列通信</w:t>
      </w:r>
      <w:bookmarkEnd w:id="0"/>
      <w:bookmarkEnd w:id="1"/>
    </w:p>
    <w:p w14:paraId="1B3EAD33">
      <w:pPr>
        <w:pStyle w:val="3"/>
        <w:spacing w:line="300" w:lineRule="auto"/>
        <w:rPr>
          <w:rFonts w:hint="eastAsia" w:ascii="黑体" w:eastAsia="黑体"/>
          <w:sz w:val="24"/>
        </w:rPr>
      </w:pPr>
      <w:bookmarkStart w:id="2" w:name="_Toc193504854"/>
      <w:r>
        <w:rPr>
          <w:rFonts w:hint="eastAsia" w:ascii="黑体" w:eastAsia="黑体"/>
          <w:sz w:val="24"/>
        </w:rPr>
        <w:t>实验目的</w:t>
      </w:r>
      <w:bookmarkEnd w:id="2"/>
    </w:p>
    <w:p w14:paraId="782D662F">
      <w:pPr>
        <w:numPr>
          <w:ilvl w:val="0"/>
          <w:numId w:val="1"/>
        </w:numPr>
        <w:adjustRightInd w:val="0"/>
        <w:snapToGrid w:val="0"/>
        <w:spacing w:line="300" w:lineRule="auto"/>
        <w:ind w:left="540" w:leftChars="0" w:firstLine="0" w:firstLineChars="0"/>
        <w:rPr>
          <w:rFonts w:hint="eastAsia"/>
          <w:sz w:val="24"/>
        </w:rPr>
      </w:pPr>
      <w:r>
        <w:rPr>
          <w:rFonts w:hint="eastAsia"/>
          <w:sz w:val="24"/>
          <w:lang w:eastAsia="zh-CN"/>
        </w:rPr>
        <w:t>能够利用共享内存通信原理设计程序</w:t>
      </w:r>
    </w:p>
    <w:p w14:paraId="512648EB">
      <w:pPr>
        <w:numPr>
          <w:ilvl w:val="0"/>
          <w:numId w:val="1"/>
        </w:numPr>
        <w:adjustRightInd w:val="0"/>
        <w:snapToGrid w:val="0"/>
        <w:spacing w:line="300" w:lineRule="auto"/>
        <w:ind w:left="540" w:leftChars="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掌握消息传送的</w:t>
      </w:r>
      <w:r>
        <w:rPr>
          <w:rFonts w:hint="eastAsia"/>
          <w:sz w:val="24"/>
          <w:lang w:eastAsia="zh-CN"/>
        </w:rPr>
        <w:t>原</w:t>
      </w:r>
      <w:r>
        <w:rPr>
          <w:rFonts w:hint="eastAsia"/>
          <w:sz w:val="24"/>
        </w:rPr>
        <w:t>理</w:t>
      </w:r>
    </w:p>
    <w:p w14:paraId="58BAB457">
      <w:pPr>
        <w:numPr>
          <w:ilvl w:val="0"/>
          <w:numId w:val="1"/>
        </w:numPr>
        <w:adjustRightInd w:val="0"/>
        <w:snapToGrid w:val="0"/>
        <w:spacing w:line="300" w:lineRule="auto"/>
        <w:ind w:left="540" w:leftChars="0" w:firstLine="0" w:firstLineChars="0"/>
        <w:rPr>
          <w:rFonts w:hint="eastAsia"/>
          <w:sz w:val="24"/>
        </w:rPr>
      </w:pPr>
      <w:r>
        <w:rPr>
          <w:rFonts w:hint="eastAsia"/>
          <w:sz w:val="24"/>
          <w:lang w:eastAsia="zh-CN"/>
        </w:rPr>
        <w:t>能够利用消息队列原理设计进程通信程序</w:t>
      </w:r>
    </w:p>
    <w:p w14:paraId="7CC6FE4E">
      <w:pPr>
        <w:numPr>
          <w:ilvl w:val="0"/>
          <w:numId w:val="1"/>
        </w:numPr>
        <w:adjustRightInd w:val="0"/>
        <w:snapToGrid w:val="0"/>
        <w:spacing w:line="300" w:lineRule="auto"/>
        <w:ind w:left="540" w:leftChars="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掌握进程通信的不同方式之间的区别、特点、适用情况</w:t>
      </w:r>
    </w:p>
    <w:p w14:paraId="7053A412">
      <w:pPr>
        <w:pStyle w:val="3"/>
        <w:spacing w:line="300" w:lineRule="auto"/>
        <w:rPr>
          <w:rFonts w:hint="eastAsia" w:ascii="黑体" w:eastAsia="黑体"/>
          <w:sz w:val="24"/>
        </w:rPr>
      </w:pPr>
      <w:bookmarkStart w:id="3" w:name="_Toc193504855"/>
      <w:r>
        <w:rPr>
          <w:rFonts w:hint="eastAsia" w:ascii="黑体" w:eastAsia="黑体"/>
          <w:sz w:val="24"/>
        </w:rPr>
        <w:t>实验内容</w:t>
      </w:r>
      <w:bookmarkEnd w:id="3"/>
    </w:p>
    <w:p w14:paraId="2E68B2CB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1.</w:t>
      </w:r>
      <w:r>
        <w:rPr>
          <w:rFonts w:hint="eastAsia"/>
          <w:sz w:val="24"/>
        </w:rPr>
        <w:t>设计两个程序，</w:t>
      </w:r>
      <w:r>
        <w:rPr>
          <w:sz w:val="24"/>
        </w:rPr>
        <w:t>C</w:t>
      </w:r>
      <w:r>
        <w:rPr>
          <w:rFonts w:hint="eastAsia"/>
          <w:sz w:val="24"/>
        </w:rPr>
        <w:t>lient接受键盘输入的字符串，写入共享存储区；</w:t>
      </w:r>
      <w:r>
        <w:rPr>
          <w:sz w:val="24"/>
        </w:rPr>
        <w:t>S</w:t>
      </w:r>
      <w:r>
        <w:rPr>
          <w:rFonts w:hint="eastAsia"/>
          <w:sz w:val="24"/>
        </w:rPr>
        <w:t>erver读出共享内存的内容输出。两个进程</w:t>
      </w:r>
      <w:r>
        <w:rPr>
          <w:rFonts w:hint="eastAsia"/>
          <w:sz w:val="24"/>
          <w:lang w:eastAsia="zh-CN"/>
        </w:rPr>
        <w:t>可以连续通信，设定结束字符串，两个进程的</w:t>
      </w:r>
      <w:r>
        <w:rPr>
          <w:rFonts w:hint="eastAsia"/>
          <w:sz w:val="24"/>
        </w:rPr>
        <w:t>同步通过sleep</w:t>
      </w:r>
      <w:r>
        <w:rPr>
          <w:rFonts w:hint="eastAsia"/>
          <w:sz w:val="24"/>
          <w:lang w:eastAsia="zh-CN"/>
        </w:rPr>
        <w:t>或</w:t>
      </w:r>
      <w:r>
        <w:rPr>
          <w:rFonts w:hint="eastAsia"/>
          <w:sz w:val="24"/>
        </w:rPr>
        <w:t>控制进程执行顺序实现</w:t>
      </w:r>
      <w:r>
        <w:rPr>
          <w:rFonts w:hint="eastAsia"/>
          <w:sz w:val="24"/>
          <w:lang w:eastAsia="zh-CN"/>
        </w:rPr>
        <w:t>（也可以考虑进程信号量）</w:t>
      </w:r>
      <w:r>
        <w:rPr>
          <w:rFonts w:hint="eastAsia"/>
          <w:sz w:val="24"/>
        </w:rPr>
        <w:t>。</w:t>
      </w:r>
    </w:p>
    <w:p w14:paraId="2C852937">
      <w:pPr>
        <w:rPr>
          <w:rFonts w:hint="default" w:eastAsia="宋体"/>
          <w:color w:val="FF0000"/>
          <w:sz w:val="24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client.c 代码</w:t>
      </w:r>
    </w:p>
    <w:p w14:paraId="3D832112">
      <w:r>
        <w:drawing>
          <wp:inline distT="0" distB="0" distL="114300" distR="114300">
            <wp:extent cx="5273040" cy="4023995"/>
            <wp:effectExtent l="0" t="0" r="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DC93">
      <w:r>
        <w:drawing>
          <wp:inline distT="0" distB="0" distL="114300" distR="114300">
            <wp:extent cx="5271770" cy="4596765"/>
            <wp:effectExtent l="0" t="0" r="1270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1E2F">
      <w:r>
        <w:drawing>
          <wp:inline distT="0" distB="0" distL="114300" distR="114300">
            <wp:extent cx="4648200" cy="2522220"/>
            <wp:effectExtent l="0" t="0" r="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4B0E"/>
    <w:p w14:paraId="674DD629">
      <w:pPr>
        <w:rPr>
          <w:rFonts w:hint="default" w:eastAsia="宋体"/>
          <w:color w:val="FF0000"/>
          <w:sz w:val="24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server.c 代码</w:t>
      </w:r>
    </w:p>
    <w:p w14:paraId="64A6DF92"/>
    <w:p w14:paraId="39810BB5">
      <w:r>
        <w:drawing>
          <wp:inline distT="0" distB="0" distL="114300" distR="114300">
            <wp:extent cx="5269865" cy="4167505"/>
            <wp:effectExtent l="0" t="0" r="3175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78BF">
      <w:r>
        <w:drawing>
          <wp:inline distT="0" distB="0" distL="114300" distR="114300">
            <wp:extent cx="5267960" cy="3940175"/>
            <wp:effectExtent l="0" t="0" r="5080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A5EA">
      <w:r>
        <w:drawing>
          <wp:inline distT="0" distB="0" distL="114300" distR="114300">
            <wp:extent cx="3238500" cy="1303020"/>
            <wp:effectExtent l="0" t="0" r="762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AE7A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cs="宋体"/>
          <w:color w:val="FF0000"/>
          <w:kern w:val="2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FF0000"/>
          <w:kern w:val="2"/>
          <w:sz w:val="28"/>
          <w:szCs w:val="28"/>
          <w:lang w:val="en-US" w:eastAsia="zh-CN" w:bidi="ar"/>
        </w:rPr>
        <w:t>运行截图</w:t>
      </w:r>
    </w:p>
    <w:p w14:paraId="6C196499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宋体" w:hAnsi="宋体" w:cs="宋体"/>
          <w:color w:val="FF0000"/>
          <w:kern w:val="2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4310" cy="2631440"/>
            <wp:effectExtent l="0" t="0" r="13970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8819B">
      <w:pPr>
        <w:adjustRightInd w:val="0"/>
        <w:spacing w:line="360" w:lineRule="auto"/>
        <w:ind w:firstLine="480" w:firstLineChars="200"/>
        <w:rPr>
          <w:szCs w:val="21"/>
        </w:rPr>
      </w:pPr>
      <w:r>
        <w:rPr>
          <w:rFonts w:hint="eastAsia"/>
          <w:sz w:val="24"/>
          <w:lang w:val="en-US" w:eastAsia="zh-CN"/>
        </w:rPr>
        <w:t>2.</w:t>
      </w:r>
      <w:r>
        <w:rPr>
          <w:sz w:val="24"/>
        </w:rPr>
        <w:t>运行以下程序，分析程序的运行结果。</w:t>
      </w:r>
    </w:p>
    <w:p w14:paraId="0A0E417F">
      <w:pPr>
        <w:spacing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  <w:szCs w:val="21"/>
          <w:lang w:val="en-US" w:eastAsia="zh-CN"/>
        </w:rPr>
        <w:t>send</w:t>
      </w:r>
      <w:r>
        <w:rPr>
          <w:szCs w:val="21"/>
        </w:rPr>
        <w:t>.c</w:t>
      </w:r>
    </w:p>
    <w:p w14:paraId="337502BA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#include &lt;sys/types.h&gt;</w:t>
      </w:r>
    </w:p>
    <w:p w14:paraId="1B25D8C3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#include &lt;sys/ipc.h&gt;</w:t>
      </w:r>
    </w:p>
    <w:p w14:paraId="1E4C286C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#include &lt;sys/msg.h&gt;</w:t>
      </w:r>
    </w:p>
    <w:p w14:paraId="57DEC3B5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#include &lt;unistd.h&gt;</w:t>
      </w:r>
    </w:p>
    <w:p w14:paraId="244B183F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#include &lt;stdlib.h&gt;</w:t>
      </w:r>
    </w:p>
    <w:p w14:paraId="34976CEA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#include &lt;stdio.h&gt;</w:t>
      </w:r>
    </w:p>
    <w:p w14:paraId="3374BB0D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#include &lt;string.h&gt;</w:t>
      </w:r>
    </w:p>
    <w:p w14:paraId="432E3BCC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struct  msgbuf</w:t>
      </w:r>
    </w:p>
    <w:p w14:paraId="1B281C43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{  </w:t>
      </w:r>
    </w:p>
    <w:p w14:paraId="17861EB0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long mtype;</w:t>
      </w:r>
    </w:p>
    <w:p w14:paraId="44809585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char mtext[1000];</w:t>
      </w:r>
    </w:p>
    <w:p w14:paraId="31AD093C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};</w:t>
      </w:r>
    </w:p>
    <w:p w14:paraId="6FB35F99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int main()</w:t>
      </w:r>
    </w:p>
    <w:p w14:paraId="6704EB8F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{  </w:t>
      </w:r>
    </w:p>
    <w:p w14:paraId="370B0E2F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int qid;</w:t>
      </w:r>
      <w:r>
        <w:rPr>
          <w:rFonts w:hint="eastAsia"/>
          <w:szCs w:val="21"/>
          <w:lang w:val="en-US" w:eastAsia="zh-CN"/>
        </w:rPr>
        <w:tab/>
      </w:r>
    </w:p>
    <w:p w14:paraId="1E4B5A0D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key_t key=75;</w:t>
      </w:r>
      <w:r>
        <w:rPr>
          <w:rFonts w:hint="eastAsia"/>
          <w:szCs w:val="21"/>
          <w:lang w:val="en-US" w:eastAsia="zh-CN"/>
        </w:rPr>
        <w:tab/>
      </w:r>
    </w:p>
    <w:p w14:paraId="72213005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int len; </w:t>
      </w:r>
    </w:p>
    <w:p w14:paraId="1A4528C3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struct msgbuf msg;</w:t>
      </w:r>
    </w:p>
    <w:p w14:paraId="4B021C9B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qid=msgget(key,IPC_CREAT|0666);</w:t>
      </w:r>
    </w:p>
    <w:p w14:paraId="471BEBA7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printf("Input some text to send:\n");</w:t>
      </w:r>
    </w:p>
    <w:p w14:paraId="7C4A0C73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fgets((&amp;msg)-&gt;mtext,512,stdin);</w:t>
      </w:r>
    </w:p>
    <w:p w14:paraId="23DCC8D5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msg.mtype=getpid();</w:t>
      </w:r>
      <w:r>
        <w:rPr>
          <w:rFonts w:hint="eastAsia"/>
          <w:szCs w:val="21"/>
          <w:lang w:val="en-US" w:eastAsia="zh-CN"/>
        </w:rPr>
        <w:tab/>
      </w:r>
    </w:p>
    <w:p w14:paraId="77F5703B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len=strlen(msg.mtext);</w:t>
      </w:r>
    </w:p>
    <w:p w14:paraId="4686297D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msgsnd(qid,&amp;msg,len,0);</w:t>
      </w:r>
    </w:p>
    <w:p w14:paraId="77360A61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printf("message has been sent to message queue\n");</w:t>
      </w:r>
    </w:p>
    <w:p w14:paraId="3E05D444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return 0;</w:t>
      </w:r>
    </w:p>
    <w:p w14:paraId="448A4C4A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}</w:t>
      </w:r>
    </w:p>
    <w:p w14:paraId="50B08F3B"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  <w:r>
        <w:rPr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receive</w:t>
      </w:r>
      <w:r>
        <w:rPr>
          <w:szCs w:val="21"/>
        </w:rPr>
        <w:t>.c</w:t>
      </w:r>
    </w:p>
    <w:p w14:paraId="43E6AEE1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#include &lt;sys/types.h&gt;</w:t>
      </w:r>
    </w:p>
    <w:p w14:paraId="4B85FA66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#include &lt;sys/ipc.h&gt;</w:t>
      </w:r>
    </w:p>
    <w:p w14:paraId="4892C6D0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#include &lt;sys/msg.h&gt;</w:t>
      </w:r>
    </w:p>
    <w:p w14:paraId="53231C21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#include &lt;unistd.h&gt;</w:t>
      </w:r>
    </w:p>
    <w:p w14:paraId="2F41FB4D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#include &lt;stdlib.h&gt;</w:t>
      </w:r>
    </w:p>
    <w:p w14:paraId="385AD5F3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#include &lt;stdio.h&gt;</w:t>
      </w:r>
    </w:p>
    <w:p w14:paraId="4F5CEE2C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struct  msgbuf</w:t>
      </w:r>
    </w:p>
    <w:p w14:paraId="0C334960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{  </w:t>
      </w:r>
    </w:p>
    <w:p w14:paraId="17926227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long mtype;</w:t>
      </w:r>
    </w:p>
    <w:p w14:paraId="609832C5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char mtext[1000];</w:t>
      </w:r>
    </w:p>
    <w:p w14:paraId="4BAE5B2A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};</w:t>
      </w:r>
    </w:p>
    <w:p w14:paraId="5084B83C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int main()</w:t>
      </w:r>
    </w:p>
    <w:p w14:paraId="0CD0914B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{  </w:t>
      </w:r>
    </w:p>
    <w:p w14:paraId="75CB2622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int qid;</w:t>
      </w:r>
      <w:r>
        <w:rPr>
          <w:rFonts w:hint="eastAsia"/>
          <w:szCs w:val="21"/>
          <w:lang w:val="en-US" w:eastAsia="zh-CN"/>
        </w:rPr>
        <w:tab/>
      </w:r>
    </w:p>
    <w:p w14:paraId="2378E399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key_t key=75;</w:t>
      </w:r>
      <w:r>
        <w:rPr>
          <w:rFonts w:hint="eastAsia"/>
          <w:szCs w:val="21"/>
          <w:lang w:val="en-US" w:eastAsia="zh-CN"/>
        </w:rPr>
        <w:tab/>
      </w:r>
    </w:p>
    <w:p w14:paraId="43BB9D9F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int len; </w:t>
      </w:r>
    </w:p>
    <w:p w14:paraId="622A341A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struct msgbuf msg;</w:t>
      </w:r>
    </w:p>
    <w:p w14:paraId="5F978D01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qid=msgget(key,0666);</w:t>
      </w:r>
    </w:p>
    <w:p w14:paraId="002D941C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msgrcv(qid,&amp;msg,512,0,0);</w:t>
      </w:r>
    </w:p>
    <w:p w14:paraId="293D738B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printf("read from queue：%s\n",msg.mtext);</w:t>
      </w:r>
    </w:p>
    <w:p w14:paraId="270A9308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printf("The sending process id is:%ld\n",msg.mtype); </w:t>
      </w:r>
    </w:p>
    <w:p w14:paraId="0A974C5C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//msgctl(qid,IPC_RMID,NULL)；</w:t>
      </w:r>
    </w:p>
    <w:p w14:paraId="25DA8001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printf("message queue has been deleted\n");</w:t>
      </w:r>
    </w:p>
    <w:p w14:paraId="3210FA38">
      <w:pPr>
        <w:shd w:val="clear" w:color="auto" w:fill="E6E6E6"/>
        <w:spacing w:line="360" w:lineRule="auto"/>
        <w:ind w:firstLine="420" w:firstLineChars="20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return 0;</w:t>
      </w:r>
    </w:p>
    <w:p w14:paraId="3BB5EC66">
      <w:pPr>
        <w:shd w:val="clear" w:color="auto" w:fill="E6E6E6"/>
        <w:spacing w:line="360" w:lineRule="auto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}</w:t>
      </w:r>
    </w:p>
    <w:p w14:paraId="77FF5C64">
      <w:pPr>
        <w:adjustRightInd w:val="0"/>
        <w:snapToGrid w:val="0"/>
        <w:spacing w:line="30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  <w:lang w:eastAsia="zh-CN"/>
        </w:rPr>
        <w:t>步骤：分别在前</w:t>
      </w:r>
      <w:r>
        <w:rPr>
          <w:rFonts w:hint="eastAsia"/>
          <w:sz w:val="24"/>
        </w:rPr>
        <w:t>后台运行</w:t>
      </w:r>
      <w:r>
        <w:rPr>
          <w:rFonts w:hint="eastAsia"/>
          <w:sz w:val="24"/>
          <w:lang w:val="en-US" w:eastAsia="zh-CN"/>
        </w:rPr>
        <w:t>send</w:t>
      </w:r>
      <w:r>
        <w:rPr>
          <w:rFonts w:hint="eastAsia"/>
          <w:sz w:val="24"/>
          <w:lang w:eastAsia="zh-CN"/>
        </w:rPr>
        <w:t>和</w:t>
      </w:r>
      <w:r>
        <w:rPr>
          <w:rFonts w:hint="eastAsia"/>
          <w:sz w:val="24"/>
          <w:lang w:val="en-US" w:eastAsia="zh-CN"/>
        </w:rPr>
        <w:t>receive程序，</w:t>
      </w:r>
      <w:r>
        <w:rPr>
          <w:rFonts w:hint="eastAsia"/>
          <w:sz w:val="24"/>
        </w:rPr>
        <w:t>观察两个进程的同步情况。</w:t>
      </w:r>
    </w:p>
    <w:p w14:paraId="752B40E6">
      <w:pPr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rFonts w:hint="eastAsia"/>
          <w:sz w:val="24"/>
        </w:rPr>
        <w:t>或者打开两个terminal，一个运行</w:t>
      </w:r>
      <w:r>
        <w:rPr>
          <w:rFonts w:hint="eastAsia"/>
          <w:sz w:val="24"/>
          <w:lang w:val="en-US" w:eastAsia="zh-CN"/>
        </w:rPr>
        <w:t>send</w:t>
      </w:r>
      <w:r>
        <w:rPr>
          <w:rFonts w:hint="eastAsia"/>
          <w:sz w:val="24"/>
        </w:rPr>
        <w:t>，另一个运行</w:t>
      </w:r>
      <w:r>
        <w:rPr>
          <w:rFonts w:hint="eastAsia"/>
          <w:sz w:val="24"/>
          <w:lang w:val="en-US" w:eastAsia="zh-CN"/>
        </w:rPr>
        <w:t>receive</w:t>
      </w:r>
      <w:r>
        <w:rPr>
          <w:rFonts w:hint="eastAsia"/>
          <w:sz w:val="24"/>
        </w:rPr>
        <w:t>，观察进程的同步情况。</w:t>
      </w:r>
    </w:p>
    <w:p w14:paraId="717E9109">
      <w:pPr>
        <w:adjustRightInd w:val="0"/>
        <w:snapToGrid w:val="0"/>
        <w:spacing w:line="300" w:lineRule="auto"/>
        <w:ind w:firstLine="480" w:firstLineChars="200"/>
        <w:rPr>
          <w:rFonts w:hint="eastAsia"/>
          <w:color w:val="FF0000"/>
          <w:sz w:val="24"/>
          <w:lang w:val="en-US" w:eastAsia="zh-CN"/>
        </w:rPr>
      </w:pPr>
      <w:r>
        <w:rPr>
          <w:rFonts w:hint="eastAsia"/>
          <w:color w:val="FF0000"/>
          <w:sz w:val="24"/>
        </w:rPr>
        <w:t>要求：</w:t>
      </w:r>
      <w:r>
        <w:rPr>
          <w:rFonts w:hint="eastAsia"/>
          <w:color w:val="FF0000"/>
          <w:sz w:val="24"/>
          <w:lang w:val="en-US" w:eastAsia="zh-CN"/>
        </w:rPr>
        <w:t xml:space="preserve"> </w:t>
      </w:r>
    </w:p>
    <w:p w14:paraId="05F1E2B8">
      <w:pPr>
        <w:numPr>
          <w:ilvl w:val="0"/>
          <w:numId w:val="2"/>
        </w:numPr>
        <w:adjustRightInd w:val="0"/>
        <w:snapToGrid w:val="0"/>
        <w:spacing w:line="300" w:lineRule="auto"/>
        <w:ind w:firstLine="1200" w:firstLineChars="500"/>
        <w:rPr>
          <w:rFonts w:hint="eastAsia"/>
          <w:color w:val="FF0000"/>
          <w:sz w:val="24"/>
          <w:lang w:eastAsia="zh-CN"/>
        </w:rPr>
      </w:pPr>
      <w:r>
        <w:rPr>
          <w:rFonts w:hint="eastAsia"/>
          <w:color w:val="FF0000"/>
          <w:sz w:val="24"/>
        </w:rPr>
        <w:t>程序运行截图</w:t>
      </w:r>
      <w:r>
        <w:rPr>
          <w:rFonts w:hint="eastAsia"/>
          <w:color w:val="FF0000"/>
          <w:sz w:val="24"/>
          <w:lang w:eastAsia="zh-CN"/>
        </w:rPr>
        <w:t>，分析程序实现的功能？</w:t>
      </w:r>
    </w:p>
    <w:p w14:paraId="25BB8ACC">
      <w:pPr>
        <w:widowControl w:val="0"/>
        <w:numPr>
          <w:ilvl w:val="0"/>
          <w:numId w:val="0"/>
        </w:numPr>
        <w:adjustRightInd w:val="0"/>
        <w:snapToGrid w:val="0"/>
        <w:spacing w:line="300" w:lineRule="auto"/>
        <w:jc w:val="both"/>
      </w:pPr>
      <w:r>
        <w:drawing>
          <wp:inline distT="0" distB="0" distL="114300" distR="114300">
            <wp:extent cx="3482340" cy="209550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E61E">
      <w:pPr>
        <w:widowControl w:val="0"/>
        <w:numPr>
          <w:ilvl w:val="0"/>
          <w:numId w:val="0"/>
        </w:numPr>
        <w:adjustRightInd w:val="0"/>
        <w:snapToGrid w:val="0"/>
        <w:spacing w:line="300" w:lineRule="auto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 xml:space="preserve">实现功能 : </w:t>
      </w:r>
    </w:p>
    <w:p w14:paraId="2E063520">
      <w:pPr>
        <w:widowControl w:val="0"/>
        <w:numPr>
          <w:ilvl w:val="0"/>
          <w:numId w:val="0"/>
        </w:numPr>
        <w:adjustRightInd w:val="0"/>
        <w:snapToGrid w:val="0"/>
        <w:spacing w:line="300" w:lineRule="auto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send.c 创建一个消息队列，如果消息队列已经存在则用现有消息队列。用户通过键盘输入将消息发到消息队列。</w:t>
      </w:r>
    </w:p>
    <w:p w14:paraId="19BC55BE">
      <w:pPr>
        <w:widowControl w:val="0"/>
        <w:numPr>
          <w:ilvl w:val="0"/>
          <w:numId w:val="0"/>
        </w:numPr>
        <w:adjustRightInd w:val="0"/>
        <w:snapToGrid w:val="0"/>
        <w:spacing w:line="300" w:lineRule="auto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receive.c 打开消息队列，msgrcv 从队列中读取信息，并输出。</w:t>
      </w:r>
    </w:p>
    <w:p w14:paraId="57822834">
      <w:pPr>
        <w:numPr>
          <w:ilvl w:val="0"/>
          <w:numId w:val="2"/>
        </w:numPr>
        <w:adjustRightInd w:val="0"/>
        <w:snapToGrid w:val="0"/>
        <w:spacing w:line="300" w:lineRule="auto"/>
        <w:ind w:left="0" w:leftChars="0" w:firstLine="1200" w:firstLineChars="500"/>
        <w:rPr>
          <w:rFonts w:hint="eastAsia"/>
          <w:color w:val="FF0000"/>
          <w:sz w:val="24"/>
          <w:lang w:eastAsia="zh-CN"/>
        </w:rPr>
      </w:pPr>
      <w:r>
        <w:rPr>
          <w:rFonts w:hint="eastAsia"/>
          <w:color w:val="FF0000"/>
          <w:sz w:val="24"/>
          <w:lang w:eastAsia="zh-CN"/>
        </w:rPr>
        <w:t>分析消息队列的如何控制消息发送接收的同步</w:t>
      </w:r>
    </w:p>
    <w:p w14:paraId="25399916">
      <w:pPr>
        <w:widowControl w:val="0"/>
        <w:numPr>
          <w:ilvl w:val="0"/>
          <w:numId w:val="0"/>
        </w:numPr>
        <w:adjustRightInd w:val="0"/>
        <w:snapToGrid w:val="0"/>
        <w:spacing w:line="300" w:lineRule="auto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msgrcv接受消息会在队列为空时阻塞，直到有消息可以接受。</w:t>
      </w:r>
    </w:p>
    <w:p w14:paraId="6C122C0E">
      <w:pPr>
        <w:widowControl w:val="0"/>
        <w:numPr>
          <w:ilvl w:val="0"/>
          <w:numId w:val="0"/>
        </w:numPr>
        <w:adjustRightInd w:val="0"/>
        <w:snapToGrid w:val="0"/>
        <w:spacing w:line="300" w:lineRule="auto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msgsnd 发送消息会在队列满时阻塞，直到有空间可以存放消息。</w:t>
      </w:r>
    </w:p>
    <w:p w14:paraId="1A50559A">
      <w:pPr>
        <w:widowControl w:val="0"/>
        <w:numPr>
          <w:ilvl w:val="0"/>
          <w:numId w:val="0"/>
        </w:numPr>
        <w:adjustRightInd w:val="0"/>
        <w:snapToGrid w:val="0"/>
        <w:spacing w:line="300" w:lineRule="auto"/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p w14:paraId="2033B68C">
      <w:pPr>
        <w:widowControl w:val="0"/>
        <w:numPr>
          <w:ilvl w:val="0"/>
          <w:numId w:val="0"/>
        </w:numPr>
        <w:adjustRightInd w:val="0"/>
        <w:snapToGrid w:val="0"/>
        <w:spacing w:line="300" w:lineRule="auto"/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p w14:paraId="17EE065C">
      <w:pPr>
        <w:widowControl w:val="0"/>
        <w:numPr>
          <w:ilvl w:val="0"/>
          <w:numId w:val="0"/>
        </w:numPr>
        <w:adjustRightInd w:val="0"/>
        <w:snapToGrid w:val="0"/>
        <w:spacing w:line="300" w:lineRule="auto"/>
        <w:jc w:val="both"/>
        <w:rPr>
          <w:rFonts w:hint="default"/>
          <w:b/>
          <w:bCs/>
          <w:sz w:val="24"/>
          <w:szCs w:val="32"/>
          <w:lang w:val="en-US" w:eastAsia="zh-CN"/>
        </w:rPr>
      </w:pPr>
    </w:p>
    <w:p w14:paraId="06D30CC3">
      <w:pPr>
        <w:adjustRightInd w:val="0"/>
        <w:snapToGrid w:val="0"/>
        <w:spacing w:line="30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3.</w:t>
      </w:r>
      <w:r>
        <w:rPr>
          <w:rFonts w:hint="eastAsia"/>
          <w:sz w:val="24"/>
        </w:rPr>
        <w:t>编写两个程序：client实现将键盘接收的一行字符串发送给server，输出接收到的应答消息；server接收client消息输出，发送</w:t>
      </w:r>
      <w:r>
        <w:rPr>
          <w:sz w:val="24"/>
        </w:rPr>
        <w:t>”</w:t>
      </w:r>
      <w:r>
        <w:rPr>
          <w:rFonts w:hint="eastAsia"/>
          <w:sz w:val="24"/>
        </w:rPr>
        <w:t>server received!</w:t>
      </w:r>
      <w:r>
        <w:rPr>
          <w:sz w:val="24"/>
        </w:rPr>
        <w:t>”</w:t>
      </w:r>
      <w:r>
        <w:rPr>
          <w:rFonts w:hint="eastAsia"/>
          <w:sz w:val="24"/>
        </w:rPr>
        <w:t>给client后结束。使用系统调用</w:t>
      </w:r>
      <w:r>
        <w:rPr>
          <w:sz w:val="24"/>
        </w:rPr>
        <w:t>msgget(</w:t>
      </w:r>
      <w:r>
        <w:rPr>
          <w:rFonts w:hint="eastAsia"/>
          <w:sz w:val="24"/>
        </w:rPr>
        <w:t xml:space="preserve"> </w:t>
      </w:r>
      <w:r>
        <w:rPr>
          <w:sz w:val="24"/>
        </w:rPr>
        <w:t>)</w:t>
      </w:r>
      <w:r>
        <w:rPr>
          <w:rFonts w:hint="eastAsia"/>
          <w:sz w:val="24"/>
        </w:rPr>
        <w:t>，</w:t>
      </w:r>
      <w:r>
        <w:rPr>
          <w:sz w:val="24"/>
        </w:rPr>
        <w:t>msgsnd(</w:t>
      </w:r>
      <w:r>
        <w:rPr>
          <w:rFonts w:hint="eastAsia"/>
          <w:sz w:val="24"/>
        </w:rPr>
        <w:t xml:space="preserve"> </w:t>
      </w:r>
      <w:r>
        <w:rPr>
          <w:sz w:val="24"/>
        </w:rPr>
        <w:t>)</w:t>
      </w:r>
      <w:r>
        <w:rPr>
          <w:rFonts w:hint="eastAsia"/>
          <w:sz w:val="24"/>
        </w:rPr>
        <w:t>，</w:t>
      </w:r>
      <w:r>
        <w:rPr>
          <w:sz w:val="24"/>
        </w:rPr>
        <w:t>msgr</w:t>
      </w:r>
      <w:r>
        <w:rPr>
          <w:rFonts w:hint="eastAsia"/>
          <w:sz w:val="24"/>
        </w:rPr>
        <w:t>c</w:t>
      </w:r>
      <w:r>
        <w:rPr>
          <w:sz w:val="24"/>
        </w:rPr>
        <w:t>v(</w:t>
      </w:r>
      <w:r>
        <w:rPr>
          <w:rFonts w:hint="eastAsia"/>
          <w:sz w:val="24"/>
        </w:rPr>
        <w:t xml:space="preserve"> </w:t>
      </w:r>
      <w:r>
        <w:rPr>
          <w:sz w:val="24"/>
        </w:rPr>
        <w:t>)</w:t>
      </w:r>
      <w:r>
        <w:rPr>
          <w:rFonts w:hint="eastAsia"/>
          <w:sz w:val="24"/>
        </w:rPr>
        <w:t>，及</w:t>
      </w:r>
      <w:r>
        <w:rPr>
          <w:sz w:val="24"/>
        </w:rPr>
        <w:t>msgctl(</w:t>
      </w:r>
      <w:r>
        <w:rPr>
          <w:rFonts w:hint="eastAsia"/>
          <w:sz w:val="24"/>
        </w:rPr>
        <w:t xml:space="preserve"> </w:t>
      </w:r>
      <w:r>
        <w:rPr>
          <w:sz w:val="24"/>
        </w:rPr>
        <w:t>)</w:t>
      </w:r>
      <w:r>
        <w:rPr>
          <w:rFonts w:hint="eastAsia"/>
          <w:sz w:val="24"/>
        </w:rPr>
        <w:t>编制程序。</w:t>
      </w:r>
    </w:p>
    <w:p w14:paraId="24AEA69D">
      <w:pPr>
        <w:adjustRightInd w:val="0"/>
        <w:snapToGrid w:val="0"/>
        <w:spacing w:line="30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（1）至少实现client和server的一次双向通信。</w:t>
      </w:r>
    </w:p>
    <w:p w14:paraId="0BB5B2CC">
      <w:pPr>
        <w:adjustRightInd w:val="0"/>
        <w:snapToGrid w:val="0"/>
        <w:spacing w:line="30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（2）选做的功能：将server程序设置为</w:t>
      </w:r>
      <w:r>
        <w:rPr>
          <w:rFonts w:hint="eastAsia"/>
          <w:sz w:val="24"/>
          <w:lang w:eastAsia="zh-CN"/>
        </w:rPr>
        <w:t>能够并发处理多个客户的程序（参考下图的程序结构），服务器</w:t>
      </w:r>
      <w:r>
        <w:rPr>
          <w:rFonts w:hint="eastAsia"/>
          <w:sz w:val="24"/>
        </w:rPr>
        <w:t>无限循环，CTRL+C结束，设计捕捉信号，信号处理中删除消息队列</w:t>
      </w:r>
      <w:r>
        <w:rPr>
          <w:rFonts w:hint="eastAsia"/>
          <w:sz w:val="24"/>
          <w:lang w:eastAsia="zh-CN"/>
        </w:rPr>
        <w:t>，服务器收到客户机的消息后发给不同客户机不同的应答消息（内容自定）</w:t>
      </w:r>
      <w:r>
        <w:rPr>
          <w:rFonts w:hint="eastAsia"/>
          <w:sz w:val="24"/>
        </w:rPr>
        <w:t>。</w:t>
      </w:r>
    </w:p>
    <w:p w14:paraId="732545A9">
      <w:pPr>
        <w:adjustRightInd w:val="0"/>
        <w:snapToGrid w:val="0"/>
        <w:spacing w:line="300" w:lineRule="auto"/>
        <w:ind w:firstLine="480" w:firstLineChars="200"/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要求：程序代码及运行结果截图。</w:t>
      </w:r>
    </w:p>
    <w:p w14:paraId="30C5F2D4">
      <w:pPr>
        <w:adjustRightInd w:val="0"/>
        <w:snapToGrid w:val="0"/>
        <w:spacing w:line="300" w:lineRule="auto"/>
        <w:ind w:firstLine="480" w:firstLineChars="200"/>
        <w:rPr>
          <w:rFonts w:hint="eastAsia"/>
          <w:szCs w:val="21"/>
        </w:rPr>
      </w:pPr>
      <w:r>
        <w:rPr>
          <w:rFonts w:hint="eastAsia"/>
          <w:color w:val="FF0000"/>
          <w:sz w:val="24"/>
        </w:rPr>
        <w:t xml:space="preserve">   </w:t>
      </w:r>
      <w:r>
        <w:rPr>
          <w:rFonts w:hint="eastAsia"/>
          <w:szCs w:val="21"/>
        </w:rPr>
        <w:drawing>
          <wp:inline distT="0" distB="0" distL="114300" distR="114300">
            <wp:extent cx="4580255" cy="2470785"/>
            <wp:effectExtent l="0" t="0" r="1079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B3EC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2CCD74EE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33784CE5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5FFDC708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4475D2A8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2C08C274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05154B6B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3DA2A00B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2B6006CF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16402CA1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1AF62153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606FC2FF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70EC8D11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1BE24A39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5BFCF201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0C088296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3AF3D755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206F4A35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487FCAB3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375C40CD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1BB1A6F4">
      <w:pPr>
        <w:numPr>
          <w:numId w:val="0"/>
        </w:numPr>
        <w:adjustRightInd w:val="0"/>
        <w:snapToGrid w:val="0"/>
        <w:spacing w:line="300" w:lineRule="auto"/>
        <w:rPr>
          <w:rFonts w:hint="eastAsia"/>
          <w:color w:val="FF0000"/>
          <w:sz w:val="24"/>
          <w:lang w:val="en-US" w:eastAsia="zh-CN"/>
        </w:rPr>
      </w:pPr>
    </w:p>
    <w:p w14:paraId="2A72B053">
      <w:pPr>
        <w:numPr>
          <w:ilvl w:val="0"/>
          <w:numId w:val="3"/>
        </w:numPr>
        <w:adjustRightInd w:val="0"/>
        <w:snapToGrid w:val="0"/>
        <w:spacing w:line="300" w:lineRule="auto"/>
        <w:ind w:firstLine="720" w:firstLineChars="200"/>
        <w:rPr>
          <w:rFonts w:hint="eastAsia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代码及结果截图</w:t>
      </w:r>
    </w:p>
    <w:p w14:paraId="06C8F13E">
      <w:pPr>
        <w:widowControl w:val="0"/>
        <w:numPr>
          <w:numId w:val="0"/>
        </w:numPr>
        <w:adjustRightInd w:val="0"/>
        <w:snapToGrid w:val="0"/>
        <w:spacing w:line="300" w:lineRule="auto"/>
        <w:jc w:val="both"/>
        <w:rPr>
          <w:rFonts w:hint="eastAsia"/>
          <w:color w:val="FF0000"/>
          <w:sz w:val="24"/>
          <w:lang w:val="en-US" w:eastAsia="zh-CN"/>
        </w:rPr>
      </w:pPr>
    </w:p>
    <w:p w14:paraId="2E3F16B0">
      <w:pPr>
        <w:widowControl w:val="0"/>
        <w:numPr>
          <w:numId w:val="0"/>
        </w:numPr>
        <w:adjustRightInd w:val="0"/>
        <w:snapToGrid w:val="0"/>
        <w:spacing w:line="300" w:lineRule="auto"/>
        <w:jc w:val="both"/>
        <w:rPr>
          <w:rFonts w:hint="default"/>
          <w:color w:val="FF0000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client.c</w:t>
      </w:r>
    </w:p>
    <w:p w14:paraId="1C4FDBAD">
      <w:pPr>
        <w:widowControl w:val="0"/>
        <w:numPr>
          <w:numId w:val="0"/>
        </w:numPr>
        <w:adjustRightInd w:val="0"/>
        <w:snapToGrid w:val="0"/>
        <w:spacing w:line="300" w:lineRule="auto"/>
        <w:jc w:val="both"/>
      </w:pPr>
      <w:r>
        <w:drawing>
          <wp:inline distT="0" distB="0" distL="114300" distR="114300">
            <wp:extent cx="4564380" cy="4236720"/>
            <wp:effectExtent l="0" t="0" r="762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F49E">
      <w:pPr>
        <w:widowControl w:val="0"/>
        <w:numPr>
          <w:numId w:val="0"/>
        </w:numPr>
        <w:adjustRightInd w:val="0"/>
        <w:snapToGrid w:val="0"/>
        <w:spacing w:line="300" w:lineRule="auto"/>
        <w:jc w:val="both"/>
      </w:pPr>
    </w:p>
    <w:p w14:paraId="40ABF22E">
      <w:pPr>
        <w:widowControl w:val="0"/>
        <w:numPr>
          <w:numId w:val="0"/>
        </w:numPr>
        <w:adjustRightInd w:val="0"/>
        <w:snapToGrid w:val="0"/>
        <w:spacing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63440" cy="2286000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89D8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184BEDE0">
      <w:pPr>
        <w:widowControl w:val="0"/>
        <w:numPr>
          <w:ilvl w:val="0"/>
          <w:numId w:val="0"/>
        </w:numPr>
        <w:adjustRightInd w:val="0"/>
        <w:snapToGrid w:val="0"/>
        <w:spacing w:line="300" w:lineRule="auto"/>
        <w:jc w:val="both"/>
      </w:pPr>
      <w:r>
        <w:rPr>
          <w:rFonts w:hint="eastAsia"/>
          <w:color w:val="FF0000"/>
          <w:sz w:val="32"/>
          <w:szCs w:val="32"/>
          <w:lang w:val="en-US" w:eastAsia="zh-CN"/>
        </w:rPr>
        <w:t>server.c</w:t>
      </w:r>
      <w:r>
        <w:drawing>
          <wp:inline distT="0" distB="0" distL="114300" distR="114300">
            <wp:extent cx="4678680" cy="4229100"/>
            <wp:effectExtent l="0" t="0" r="0" b="762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4102">
      <w:pPr>
        <w:widowControl w:val="0"/>
        <w:numPr>
          <w:ilvl w:val="0"/>
          <w:numId w:val="0"/>
        </w:numPr>
        <w:adjustRightInd w:val="0"/>
        <w:snapToGrid w:val="0"/>
        <w:spacing w:line="300" w:lineRule="auto"/>
        <w:jc w:val="both"/>
      </w:pPr>
      <w:r>
        <w:drawing>
          <wp:inline distT="0" distB="0" distL="114300" distR="114300">
            <wp:extent cx="4724400" cy="435864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A5A66">
      <w:pPr>
        <w:widowControl w:val="0"/>
        <w:numPr>
          <w:ilvl w:val="0"/>
          <w:numId w:val="0"/>
        </w:numPr>
        <w:adjustRightInd w:val="0"/>
        <w:snapToGrid w:val="0"/>
        <w:spacing w:line="300" w:lineRule="auto"/>
        <w:jc w:val="both"/>
      </w:pPr>
    </w:p>
    <w:p w14:paraId="39011A7C">
      <w:pPr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300" w:lineRule="auto"/>
        <w:ind w:left="0" w:right="0"/>
        <w:jc w:val="both"/>
        <w:rPr>
          <w:rFonts w:hint="default"/>
          <w:lang w:val="en-US" w:eastAsia="zh-CN"/>
        </w:rPr>
      </w:pPr>
      <w:r>
        <w:rPr>
          <w:rFonts w:hint="eastAsia" w:cs="Times New Roman"/>
          <w:color w:val="FF0000"/>
          <w:kern w:val="2"/>
          <w:sz w:val="32"/>
          <w:szCs w:val="32"/>
          <w:lang w:val="en-US" w:eastAsia="zh-CN" w:bidi="ar"/>
        </w:rPr>
        <w:t>运行结果截图</w:t>
      </w:r>
    </w:p>
    <w:p w14:paraId="0002B88C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1E08C9F5">
      <w:pPr>
        <w:adjustRightInd w:val="0"/>
        <w:snapToGrid w:val="0"/>
        <w:spacing w:line="300" w:lineRule="auto"/>
        <w:ind w:firstLine="420" w:firstLineChars="200"/>
      </w:pPr>
      <w:r>
        <w:drawing>
          <wp:inline distT="0" distB="0" distL="114300" distR="114300">
            <wp:extent cx="5273040" cy="1170305"/>
            <wp:effectExtent l="0" t="0" r="0" b="317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8369">
      <w:pPr>
        <w:adjustRightInd w:val="0"/>
        <w:snapToGrid w:val="0"/>
        <w:spacing w:line="300" w:lineRule="auto"/>
        <w:ind w:firstLine="420" w:firstLineChars="200"/>
      </w:pPr>
    </w:p>
    <w:p w14:paraId="106F73D0">
      <w:pPr>
        <w:numPr>
          <w:ilvl w:val="0"/>
          <w:numId w:val="3"/>
        </w:numPr>
        <w:adjustRightInd w:val="0"/>
        <w:snapToGrid w:val="0"/>
        <w:spacing w:line="300" w:lineRule="auto"/>
        <w:ind w:firstLine="960" w:firstLineChars="200"/>
        <w:rPr>
          <w:rFonts w:hint="eastAsia"/>
          <w:color w:val="FF0000"/>
          <w:sz w:val="48"/>
          <w:szCs w:val="48"/>
          <w:lang w:val="en-US" w:eastAsia="zh-CN"/>
        </w:rPr>
      </w:pPr>
      <w:r>
        <w:rPr>
          <w:rFonts w:hint="eastAsia"/>
          <w:color w:val="FF0000"/>
          <w:sz w:val="48"/>
          <w:szCs w:val="48"/>
          <w:lang w:val="en-US" w:eastAsia="zh-CN"/>
        </w:rPr>
        <w:t>代码及结果截图</w:t>
      </w:r>
    </w:p>
    <w:p w14:paraId="2F3E21B9">
      <w:pPr>
        <w:numPr>
          <w:numId w:val="0"/>
        </w:numPr>
        <w:adjustRightInd w:val="0"/>
        <w:snapToGrid w:val="0"/>
        <w:spacing w:line="300" w:lineRule="auto"/>
        <w:rPr>
          <w:rFonts w:hint="eastAsia"/>
          <w:color w:val="FF0000"/>
          <w:sz w:val="48"/>
          <w:szCs w:val="48"/>
          <w:lang w:val="en-US" w:eastAsia="zh-CN"/>
        </w:rPr>
      </w:pPr>
      <w:r>
        <w:rPr>
          <w:rFonts w:hint="eastAsia"/>
          <w:color w:val="FF0000"/>
          <w:sz w:val="48"/>
          <w:szCs w:val="48"/>
          <w:lang w:val="en-US" w:eastAsia="zh-CN"/>
        </w:rPr>
        <w:t>client</w:t>
      </w:r>
    </w:p>
    <w:p w14:paraId="4B20F27D">
      <w:pPr>
        <w:numPr>
          <w:numId w:val="0"/>
        </w:numPr>
        <w:adjustRightInd w:val="0"/>
        <w:snapToGrid w:val="0"/>
        <w:spacing w:line="300" w:lineRule="auto"/>
      </w:pPr>
      <w:r>
        <w:drawing>
          <wp:inline distT="0" distB="0" distL="114300" distR="114300">
            <wp:extent cx="5269865" cy="3884930"/>
            <wp:effectExtent l="0" t="0" r="3175" b="127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0D7C">
      <w:pPr>
        <w:numPr>
          <w:numId w:val="0"/>
        </w:numPr>
        <w:adjustRightInd w:val="0"/>
        <w:snapToGrid w:val="0"/>
        <w:spacing w:line="30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036820" cy="2247900"/>
            <wp:effectExtent l="0" t="0" r="7620" b="762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2E605D96">
      <w:pPr>
        <w:numPr>
          <w:numId w:val="0"/>
        </w:numPr>
        <w:adjustRightInd w:val="0"/>
        <w:snapToGrid w:val="0"/>
        <w:spacing w:line="300" w:lineRule="auto"/>
        <w:rPr>
          <w:rFonts w:hint="default"/>
          <w:color w:val="FF0000"/>
          <w:sz w:val="48"/>
          <w:szCs w:val="48"/>
          <w:lang w:val="en-US" w:eastAsia="zh-CN"/>
        </w:rPr>
      </w:pPr>
      <w:r>
        <w:rPr>
          <w:rFonts w:hint="eastAsia"/>
          <w:color w:val="FF0000"/>
          <w:sz w:val="48"/>
          <w:szCs w:val="48"/>
          <w:lang w:val="en-US" w:eastAsia="zh-CN"/>
        </w:rPr>
        <w:t>server</w:t>
      </w:r>
    </w:p>
    <w:p w14:paraId="5E3B74C3">
      <w:pPr>
        <w:widowControl w:val="0"/>
        <w:numPr>
          <w:numId w:val="0"/>
        </w:numPr>
        <w:adjustRightInd w:val="0"/>
        <w:snapToGrid w:val="0"/>
        <w:spacing w:line="300" w:lineRule="auto"/>
        <w:jc w:val="both"/>
      </w:pPr>
      <w:r>
        <w:drawing>
          <wp:inline distT="0" distB="0" distL="114300" distR="114300">
            <wp:extent cx="5267960" cy="3319145"/>
            <wp:effectExtent l="0" t="0" r="5080" b="317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1C20">
      <w:pPr>
        <w:widowControl w:val="0"/>
        <w:numPr>
          <w:numId w:val="0"/>
        </w:numPr>
        <w:adjustRightInd w:val="0"/>
        <w:snapToGrid w:val="0"/>
        <w:spacing w:line="300" w:lineRule="auto"/>
        <w:jc w:val="both"/>
      </w:pPr>
      <w:r>
        <w:drawing>
          <wp:inline distT="0" distB="0" distL="114300" distR="114300">
            <wp:extent cx="5270500" cy="4521835"/>
            <wp:effectExtent l="0" t="0" r="2540" b="444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DFAD4">
      <w:pPr>
        <w:widowControl w:val="0"/>
        <w:numPr>
          <w:numId w:val="0"/>
        </w:numPr>
        <w:adjustRightInd w:val="0"/>
        <w:snapToGrid w:val="0"/>
        <w:spacing w:line="30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48000" cy="640080"/>
            <wp:effectExtent l="0" t="0" r="0" b="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748C">
      <w:pPr>
        <w:widowControl w:val="0"/>
        <w:numPr>
          <w:numId w:val="0"/>
        </w:numPr>
        <w:adjustRightInd w:val="0"/>
        <w:snapToGrid w:val="0"/>
        <w:spacing w:line="300" w:lineRule="auto"/>
        <w:jc w:val="both"/>
        <w:rPr>
          <w:rFonts w:hint="default"/>
          <w:color w:val="FF0000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72405" cy="4467860"/>
            <wp:effectExtent l="0" t="0" r="635" b="1270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CB9ED">
      <w:pPr>
        <w:adjustRightInd w:val="0"/>
        <w:snapToGrid w:val="0"/>
        <w:spacing w:line="300" w:lineRule="auto"/>
        <w:ind w:firstLine="420" w:firstLineChars="200"/>
        <w:rPr>
          <w:rFonts w:hint="eastAsia"/>
        </w:rPr>
      </w:pPr>
    </w:p>
    <w:p w14:paraId="773F7110">
      <w:pPr>
        <w:adjustRightInd w:val="0"/>
        <w:snapToGrid w:val="0"/>
        <w:spacing w:line="300" w:lineRule="auto"/>
        <w:ind w:firstLine="420" w:firstLineChars="200"/>
        <w:rPr>
          <w:rFonts w:hint="eastAsia"/>
          <w:szCs w:val="21"/>
        </w:rPr>
      </w:pPr>
    </w:p>
    <w:p w14:paraId="63F5D343">
      <w:pPr>
        <w:numPr>
          <w:ilvl w:val="0"/>
          <w:numId w:val="1"/>
        </w:numPr>
        <w:spacing w:line="360" w:lineRule="auto"/>
        <w:ind w:left="540" w:leftChars="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总结无名管道、消息队列、共享内存的通信特点和适用场合。</w:t>
      </w:r>
    </w:p>
    <w:p w14:paraId="606445E8">
      <w:pPr>
        <w:pStyle w:val="6"/>
        <w:keepNext w:val="0"/>
        <w:keepLines w:val="0"/>
        <w:widowControl/>
        <w:suppressLineNumbers w:val="0"/>
        <w:rPr>
          <w:color w:val="1F4E79" w:themeColor="accent1" w:themeShade="80"/>
        </w:rPr>
      </w:pPr>
      <w:r>
        <w:rPr>
          <w:color w:val="1F4E79" w:themeColor="accent1" w:themeShade="80"/>
        </w:rPr>
        <w:t>无名管道的特点是只能在有亲缘关系的进程间使用，如父子进程之间，通信时数据以字节流的方式传输，具有单向性，适合在简单的父子进程数据交换中使用。</w:t>
      </w:r>
    </w:p>
    <w:p w14:paraId="34F6063C">
      <w:pPr>
        <w:pStyle w:val="6"/>
        <w:keepNext w:val="0"/>
        <w:keepLines w:val="0"/>
        <w:widowControl/>
        <w:suppressLineNumbers w:val="0"/>
        <w:rPr>
          <w:color w:val="1F4E79" w:themeColor="accent1" w:themeShade="80"/>
        </w:rPr>
      </w:pPr>
      <w:r>
        <w:rPr>
          <w:color w:val="1F4E79" w:themeColor="accent1" w:themeShade="80"/>
        </w:rPr>
        <w:t>消息队列可以在任意进程之间通信，数据传输以消息为单位，不存在字节流的特性，因此更易于管理和控制。消息队列适用于需要顺序控制和独立于进程间结构的应用场合。</w:t>
      </w:r>
    </w:p>
    <w:p w14:paraId="44BE269D">
      <w:pPr>
        <w:pStyle w:val="6"/>
        <w:keepNext w:val="0"/>
        <w:keepLines w:val="0"/>
        <w:widowControl/>
        <w:suppressLineNumbers w:val="0"/>
        <w:rPr>
          <w:color w:val="1F4E79" w:themeColor="accent1" w:themeShade="80"/>
        </w:rPr>
      </w:pPr>
      <w:r>
        <w:rPr>
          <w:color w:val="1F4E79" w:themeColor="accent1" w:themeShade="80"/>
        </w:rPr>
        <w:t>共享内存提供最快速的进程间通信方式，因为数据直接写入和读取内存，不需要经过操作系统的中转，适合在需要高效、快速的数据共享的场合，如多进程密集计算或大量数据交互的应用。需要同步机制来避免数据一致性问题。</w:t>
      </w:r>
    </w:p>
    <w:p w14:paraId="7B8BCA69">
      <w:pPr>
        <w:widowControl w:val="0"/>
        <w:numPr>
          <w:numId w:val="0"/>
        </w:numPr>
        <w:spacing w:line="360" w:lineRule="auto"/>
        <w:jc w:val="both"/>
        <w:rPr>
          <w:rFonts w:hint="eastAsia"/>
          <w:sz w:val="24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283C89"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544A1E"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6F31F2"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0CCE7C">
    <w:pPr>
      <w:pStyle w:val="5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61EC0B"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3FC70A"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4B9885"/>
    <w:multiLevelType w:val="singleLevel"/>
    <w:tmpl w:val="E64B9885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18116948"/>
    <w:multiLevelType w:val="singleLevel"/>
    <w:tmpl w:val="18116948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540" w:leftChars="0" w:firstLine="0" w:firstLineChars="0"/>
      </w:pPr>
    </w:lvl>
  </w:abstractNum>
  <w:abstractNum w:abstractNumId="2">
    <w:nsid w:val="49061777"/>
    <w:multiLevelType w:val="singleLevel"/>
    <w:tmpl w:val="4906177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ExNTBiMGJkMGYwN2QyOWM0NzQ1ZTYzNGI5YjFlY2QifQ=="/>
  </w:docVars>
  <w:rsids>
    <w:rsidRoot w:val="00000000"/>
    <w:rsid w:val="02911255"/>
    <w:rsid w:val="02C545FF"/>
    <w:rsid w:val="0382186E"/>
    <w:rsid w:val="03D02DC5"/>
    <w:rsid w:val="0FA8746C"/>
    <w:rsid w:val="11F36B75"/>
    <w:rsid w:val="144F304F"/>
    <w:rsid w:val="17415BDD"/>
    <w:rsid w:val="1BEE0CC5"/>
    <w:rsid w:val="1C1F77AB"/>
    <w:rsid w:val="202F3592"/>
    <w:rsid w:val="238E3937"/>
    <w:rsid w:val="276D0C25"/>
    <w:rsid w:val="292947B6"/>
    <w:rsid w:val="29D71180"/>
    <w:rsid w:val="2AB70957"/>
    <w:rsid w:val="2EA01444"/>
    <w:rsid w:val="314564AC"/>
    <w:rsid w:val="38973CDA"/>
    <w:rsid w:val="3D484A54"/>
    <w:rsid w:val="3F301806"/>
    <w:rsid w:val="44262E1F"/>
    <w:rsid w:val="46414F3D"/>
    <w:rsid w:val="4E916F70"/>
    <w:rsid w:val="4FA90191"/>
    <w:rsid w:val="571D1966"/>
    <w:rsid w:val="585D299D"/>
    <w:rsid w:val="5DB777FD"/>
    <w:rsid w:val="68077803"/>
    <w:rsid w:val="76634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7"/>
    <w:basedOn w:val="1"/>
    <w:next w:val="1"/>
    <w:qFormat/>
    <w:uiPriority w:val="0"/>
    <w:pPr>
      <w:keepNext/>
      <w:keepLines/>
      <w:spacing w:before="240" w:after="64" w:line="319" w:lineRule="auto"/>
      <w:jc w:val="center"/>
      <w:outlineLvl w:val="6"/>
    </w:pPr>
    <w:rPr>
      <w:rFonts w:eastAsia="黑体"/>
      <w:b/>
      <w:bCs/>
      <w:sz w:val="28"/>
    </w:rPr>
  </w:style>
  <w:style w:type="paragraph" w:styleId="3">
    <w:name w:val="heading 8"/>
    <w:basedOn w:val="1"/>
    <w:next w:val="1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809</Words>
  <Characters>1719</Characters>
  <Lines>1</Lines>
  <Paragraphs>1</Paragraphs>
  <TotalTime>24</TotalTime>
  <ScaleCrop>false</ScaleCrop>
  <LinksUpToDate>false</LinksUpToDate>
  <CharactersWithSpaces>1889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2021-10-09T03:07:00Z</dcterms:created>
  <dc:creator>Administrator</dc:creator>
  <cp:lastModifiedBy>蔚破冲</cp:lastModifiedBy>
  <dcterms:modified xsi:type="dcterms:W3CDTF">2024-11-19T09:33:33Z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9A08F030E7554CF994B4DD504D3CD5C4</vt:lpwstr>
  </property>
</Properties>
</file>