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512" w:rsidRPr="004733E6" w:rsidRDefault="001717B7" w:rsidP="005029B2">
      <w:pPr>
        <w:spacing w:beforeLines="20" w:before="62" w:afterLines="150" w:after="468" w:line="360" w:lineRule="auto"/>
        <w:jc w:val="center"/>
        <w:rPr>
          <w:rFonts w:ascii="黑体" w:eastAsia="黑体" w:hAnsi="黑体"/>
          <w:b/>
          <w:sz w:val="72"/>
          <w:szCs w:val="72"/>
        </w:rPr>
      </w:pPr>
      <w:bookmarkStart w:id="0" w:name="_GoBack"/>
      <w:bookmarkEnd w:id="0"/>
      <w:r>
        <w:rPr>
          <w:rFonts w:ascii="黑体" w:eastAsia="黑体" w:hAnsi="黑体"/>
          <w:b/>
          <w:sz w:val="72"/>
          <w:szCs w:val="72"/>
        </w:rPr>
        <w:t>新生代农民工群体调研报告</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关于新生代农民工社会融入问题的调研与思考</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随着我国城市化进程的不断加快，农民工群体成为推动我国现代化建设的一支新型劳动大军，而新生代农民工作为农民工主体，他们的社会融入已成为统筹城乡发展的重大问题。为深入了解大庆新生代农民工的特点、工作状况、生活状况以及利益诉求等方面情况，不断探索共青团工作服务青年、发展青年新方向，大庆团市委利用近1个月的时间，通过问卷调查、访谈等形式对全市新生代农民工问题进行了调查，现将调研情况汇报如下：</w:t>
      </w:r>
    </w:p>
    <w:p w:rsidR="005939D4" w:rsidRPr="005939D4"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5939D4">
        <w:rPr>
          <w:rFonts w:asciiTheme="majorEastAsia" w:eastAsiaTheme="majorEastAsia" w:hAnsiTheme="majorEastAsia"/>
          <w:b/>
          <w:sz w:val="32"/>
          <w:szCs w:val="32"/>
        </w:rPr>
        <w:t xml:space="preserve">　　一、新生代农民工的概况</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（一）基本情况</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国务院发布的20__年中央一号文件《关于加大统筹城乡发展力度 进一步夯实农业农村发展基础的若干意见》中首次使用“新生代农民工”一词，具体是指19XX年以后出生，16周岁以上的从农村进入城镇务工的青年农民工。初步统计，新生代农民工数量占我市农民工比例的一半以上。从文化教育水平看，在新生代农民工中，受过高中教育的约占XX%，占新生代农民工主体，大专以上学历的约占XX%，另有XX%农民工为初中及以下学历。从待遇收入水平看，传统农民工月平均收入在20__元左右，其中收入高于1XXX元以上的占XX.X%，而新生代农民工月平均收入在1XXX元左右，收入高于1XXX元的占XX.X%。从从业产业分布看，从事制造</w:t>
      </w:r>
      <w:r>
        <w:rPr>
          <w:rFonts w:asciiTheme="majorEastAsia" w:eastAsiaTheme="majorEastAsia" w:hAnsiTheme="majorEastAsia"/>
          <w:sz w:val="32"/>
          <w:szCs w:val="32"/>
        </w:rPr>
        <w:lastRenderedPageBreak/>
        <w:t>业的约占XX%、从事建筑业的约占XX%,从事第三产业的约占XX%。作为新一代群体，新生代农民工无论是就业现状、生活环境还是权益维/－您的专属秘书！/护上都与传统农民工有着很大区别。</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1、收入消费水平下降。从调查结果中发现，与传统农民工相比，我市的新生代农民工跨省流动少，省内流动、就近流动增加。从市内多家企业、各个行业的用工情况中发现，由于工作资历和技能等原因，新一代农民工收入平均低于传统农民工，传统农民工月平均收入在20__元左右，其中收入高于1XXX元以上的占XX.X%，而新生代农民工月平均收入在1XXX元左右，收入高于1XXX元的占XX.X%，如果将新生代农民工在城市中生存涉及的安家、养育子女等费用考虑在内，这一群体的理想月收入应在3XXX元左右，这与他们的实际收入相差甚远。收入差距导致消费差距，新生代农民工在消费支出上普遍低于传统一代，但却体现出强烈的家庭责任感，传统农民工月平均消费在1XXX元左右，新生代农民工月平均消费在1XXX元左右，其中用于吃饭、房租水电、医疗费用等日常生活开支占生活总开支的XX%，调查中发现有XX.X%的新生代农民工有储蓄习惯，并将部分储蓄定期寄回家中，以减轻家庭负担。</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2、劳动就业观念灵活。处在体制变革和社会转型阶段的新生代农民工在就业观念与就业态度上都发生了很大变化。从就业意识上来看，与传统农民工相比，新生代农民工在择业时更强调个人的尊重与认同，调查显示，有XX.X%的新生代农民工把自己的人</w:t>
      </w:r>
      <w:r>
        <w:rPr>
          <w:rFonts w:asciiTheme="majorEastAsia" w:eastAsiaTheme="majorEastAsia" w:hAnsiTheme="majorEastAsia"/>
          <w:sz w:val="32"/>
          <w:szCs w:val="32"/>
        </w:rPr>
        <w:lastRenderedPageBreak/>
        <w:t>格看得比工作更重，不仅如此，新生代农民工更加重视劳动关系、工作环境，看重劳动付出与劳动报酬的对等，关注工作条件的改善和工资水平的提高；从工种选择上来看，传统农民多集中于建筑行业，而新生代农民工则将目光投向第三产业、制造业、纺织业等行业，并且大多倾向于选择一些有技术含量和基层管理层面的工作；从工作稳定性上来看，一方面与传统农民工相比，新生代农民工更年轻、文化程度更高、见识也更广，其人生观、价值观正处于不断发展变化之中，就业务工观念亦处于不断发展变化中，对许多问题的认识具有较大的不确定性；一方面与传统农民工长期稳定从事于建筑等体力性行业不同，新生代农民工大多不愿忍受艰苦而又无发展前景的工作，他们希望通过更多学习、深造的机会增长从业知识，提高从业本领，改善工作环境。与此同时，频繁工作岗位的调换，又使新生代农民工缺乏流动资本和工作经验的积累，因此在工种选择上表现出了浮躁性与不稳定性。</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3、合法权益维护意识增强。在国家法制进程加快的今天，新生代农民工的法律与维权意识在慢慢提高，在针对用工合同签订情况的调查中发现，有XX.X%的新生代农民工在肯定劳动权益对等性之后与用工单位签订劳动合同，在这些未签劳动合同的人中，我们发现有XX.X%的人表示由于用人单位所制定的劳动合同不合法，侵害了自身权益而不愿签订劳动合同。不仅如此，在从业中如遇拖欠工资、工资过低、无偿加班等问题时，XX.X%的新生代农民工选择与单位协商解决，XX.X%的人选择劳动仲裁委员会进行仲裁，</w:t>
      </w:r>
      <w:r>
        <w:rPr>
          <w:rFonts w:asciiTheme="majorEastAsia" w:eastAsiaTheme="majorEastAsia" w:hAnsiTheme="majorEastAsia"/>
          <w:sz w:val="32"/>
          <w:szCs w:val="32"/>
        </w:rPr>
        <w:lastRenderedPageBreak/>
        <w:t>XX.X%的人选择其它的法律维权手段解决，而采取暴力手段或置之不理态度的则仅占XX.X%。由此可见，新生代农民工较之传统农民工在维权意识上有了很大提高，开始用更加合理合法的方式去维护自己的权益。</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（二）基本特征</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新生代农民工作为农民工中的新生群体，一方面，因其与传统农民工同处城乡二元经济社会结构中，面临共同的社会境遇，自然潜移默化了这一群体共有的一些特征。另一方面，又因其出生成长于改革开放、社会加速转型的时代背景下，而明显带有不同于传统农民工的时代烙印，同时，他们所处的特殊人口年龄阶段又使其身上呈现出同龄青年共有的人格特征。概括地说，新生代农民工身上呈现出四大群体性特征—时代性、发展性、双重性和边缘性。具体讲主要是：</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1、与其父辈即第一代农民工相比，基本上没有从事过农业生产，对土地的眷恋、依赖程度大大下降，在城市打工若干年后回到农村从事农业生产的生活预期很低，反之，对城市的认同，对城市生活的预期很高。</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2、虽然文化程度依</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然较低，尽管他们在城市从事的职业还是属于劳动密集型工作，但就业结构有所改变，更多的人进入第三产业，在相对好的环境中工作。</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3、更重尊严、健康与发展。尽管挣多的工资仍是他们到城市</w:t>
      </w:r>
      <w:r>
        <w:rPr>
          <w:rFonts w:asciiTheme="majorEastAsia" w:eastAsiaTheme="majorEastAsia" w:hAnsiTheme="majorEastAsia"/>
          <w:sz w:val="32"/>
          <w:szCs w:val="32"/>
        </w:rPr>
        <w:lastRenderedPageBreak/>
        <w:t>务工的主要动力之一。但他们在挑选工作时，往往追求人格平等。对那些具有浓厚排外色彩的企业，即使工资较高，待遇较好，不少农民工也会选择跳槽或离开。这是新生代农民工的鲜明特色，也是社会进步的标志。</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4、融入城市生活和共享发展成果的愿望更强烈。新生代农民工进城务工，更多的是为自己寻找更大更好的发展空间，分享现代城市文明成果。</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5、追求精神文化生活的愿望更强烈，表现出比其父辈明显得多的文化气息。越来越多的新生代农民工在工作之余选择学习，并希望有关机构组织开展技能培训；他们不满足于简单的、低层次的活，希望能够在工作之余，享受丰富多彩、贴近实际、健康进步的精神食粮。</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6、竞争意识、平等意识、自我保护意识的增强。他们不堪忍受被城市排挤、被城市人轻视，在自身人格和切身利益长期被忽略甚至损害的情况下，他们会表现出逆反心理。</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7、面临“技术困境”。新生代农民工尽管文化程度较父辈高，但随着城市对高技术劳动力需求越来越强，他们现有的技术水平和工作能力滞后于社会发展的需要，他们由于缺乏相应的技术能力，难以摆脱低层次的打工状态，于是就有了职业期望值较高与素质较低的矛盾。因此，各级政府和有关部门维护农民工权益工作亟须改进乃至创新，立足点和落脚点，就是适应新生代农民工的思想实际。</w:t>
      </w:r>
    </w:p>
    <w:p w:rsidR="005939D4" w:rsidRPr="005939D4"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5939D4">
        <w:rPr>
          <w:rFonts w:asciiTheme="majorEastAsia" w:eastAsiaTheme="majorEastAsia" w:hAnsiTheme="majorEastAsia"/>
          <w:b/>
          <w:sz w:val="32"/>
          <w:szCs w:val="32"/>
        </w:rPr>
        <w:t xml:space="preserve">　　二、新生代农民工社会融入的过程中面临的主要问题</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新生代农民工作为农民工的一部分，与传统农民工面临着一些共同的问题，比如：社会保障水平较低、职业健康安全保障不足等基本劳动权益保障问题。同时，由于具有不同于传统农民工的新特征和新诉求，新生代面临的问题又有其特殊性。</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一）不公平的社会资源分配导致的歧视。是阻碍其在城市中建立归属感的关键性问题。农村生产率的迅速提高，使本来就人多地少的农村有了大量剩余劳动力，当城市产业改革迈开脚步时，大批农民涌入城市务工。农民进入城市大多干的是最苦、最累、最脏、挣钱最少的工作，在填补了城市职业的许多空白的同时，也促进了城市经济的发展；然而，农民涌入城市也带来了一些社会问题，使得城市居民对他们产生一种排斥意识。</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二）教育程度与技能水平远落后于现代社会劳动力市场的需求，是阻碍其在城市长期稳定就业的紧迫性问题。在由简单劳作转向技能密集型劳动市场的背景下，新生代农民工的教育程度和技能水平远远已不能满足现代社会劳动力市场的需求。调查显示，仅不到两成的的新生代农民工能够在城市长期稳定就业。</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三）户籍制度制约着基本公共需求的实现，是影响其在城市长期稳定就业和生活的现实性问题。受户籍制度的影响，由于新生代农民工徘徊在城市户籍体系外，实际上难以享受到城市社会保障福利。因此，目前新生代农民工实际享有的社会保障水平，与他们企盼在务工地城市稳定就业和生活的诉求之间，距离还相当悬殊。</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四）低收入高房价，是新生代农民工长期稳定就业生活的最大问题。调查显示，有75％的新生代农民工愿意承受的购房单价在20__元/平方米以内，20__—3XXX元的有XX%，无人愿意承担3XXX元以上。结合新生代农民工收入来看，可以推断如果以当前的新生代农民工个人能力购房，最终能够实现在城市定居购房的新生代农民工将不会超过6%。</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五）职业选择迷茫、职业规划欠缺、学习培训的需求难以有效实现，是阻碍其实现职业梦想不可忽视的因素。据调查，XX%的人表示迫切需要了解专业技能知识，XX%的人表示需要学习法律知识，XX%的人表示希望提升文化知识。但实际上新生代农民工的职业发展目标、就业单位频繁变换，学习培训的专业技能缺少可持续性或者不适应市场需求。这既浪费了他们大量人力、物力和时间，又不利于其人力资本的积累和企业用工的稳定。</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六）欠薪时有发生、工伤事故和职业病发生率高等劳动权益受损问题，是其亟须解决的突出问题。据调查，20__年上半年，新生代农民工遭遇企业欠薪的比例为5％。新生代农民工工作条件极为简陋占XX%，从事职业病高危行业的占XX%，在工伤事故领域工作的占XX%。</w:t>
      </w:r>
    </w:p>
    <w:p w:rsidR="005939D4" w:rsidRPr="005939D4"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5939D4">
        <w:rPr>
          <w:rFonts w:asciiTheme="majorEastAsia" w:eastAsiaTheme="majorEastAsia" w:hAnsiTheme="majorEastAsia"/>
          <w:b/>
          <w:sz w:val="32"/>
          <w:szCs w:val="32"/>
        </w:rPr>
        <w:t xml:space="preserve">　　三、加强新生代农民工社会融入的对策与建议</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一）大力提高农民工的社会政治地位，加强对新生代农民工的人文关怀。加大舆论宣传，宣传党和国家关于农民工工作的各项方针政策及农民工所作的重大贡献，引导用工单位认真履行社会责任，进一步营造关心、尊重和爱护农民工的良好社会氛围。同时，畅通农民工利益诉求渠道，保障农民工参与管理社会事务的民主政治权利。</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二）将解决农民工问题纳入地方经济社会发展规划之中，纳入常住地公共预算中。以新生代农民工市民化作为统筹城乡协调发展的战略目标，将解决新生代农民工问题纳入地方经济社会发展规划。大力支持推广免费接受一次职业教育，当地政府要为心系新生代农民工，全力举办各类初、中级职业技能培训，力争在新生代农民工中实现工伤保险、医疗保险、养老保险等基本保障的覆盖。</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（三）推进新生代农民工城镇落户制度，促进其建立归属感。积极研究放宽新生代农民工落户的相关政策，对于那些已实现城镇稳定就业创业的且失去农村土地的新生代农民工，应降低其城镇户口准入门槛。</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四）相应提高农民工工资水平。新生代农民工对于自己收入的期望很高，这从一个侧面反映出增加农民工工资的迫切性。因此有必要适当地相应提高工资水平，具体的工资提高过程可以依照两个指标进行，一是农村以及小城镇生活水平提高幅度，二是经济的发展速度，客观上要求劳动者的工资水平有所增加。</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（五）发展和完善正规就业渠道，规范非正规就业渠道。应建立健全劳动力市场，实现用工信息的透明化、公开化，遏制打击企业在招工用人方面的“暗箱操作”。</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（六）着力解决拖欠农民工工资问题。调查中，拖欠农民工工资的最主要的行业就是建筑业。相关部门应当加大执法力度，严厉查处拖欠农民工工资的个人和企业，并纳入法制程序。</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七）深入探索新生代农民工维权工作的新机制，形成常态工作格局。贯彻落实《劳动合同法》及相关法律法规，积极指导新生代农民工签订劳动合同。以中小劳动密集型企业、城乡接合部和乡镇企业为重点，开展打击非法用工专项行动，督促企业依法规范用工。加强农民工职业病防治和职业健康保护，搞好农民工安全生产培训教育，严格执行高危行业农民工持证上岗制度，依法保障农民工职业卫生和生产安全。</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（八）建立健全党政主导、</w:t>
      </w:r>
    </w:p>
    <w:p w:rsidR="005939D4"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工会运作、相关部门协作的社会化维权工作体制，赋予工会更多的资源和手段维护农民工的合法权益。同时，借鉴其他地区解决类似“农民工”和移民问题的先进经验，为创新全区新生代农民工工作提供参考。</w:t>
      </w:r>
    </w:p>
    <w:p w:rsidR="00C63512" w:rsidRPr="00B653EE"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w:t>
      </w:r>
    </w:p>
    <w:sectPr w:rsidR="00C63512" w:rsidRPr="00B653EE" w:rsidSect="00C85478">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743" w:rsidRDefault="00506743" w:rsidP="00C03D34">
      <w:r>
        <w:separator/>
      </w:r>
    </w:p>
  </w:endnote>
  <w:endnote w:type="continuationSeparator" w:id="0">
    <w:p w:rsidR="00506743" w:rsidRDefault="00506743" w:rsidP="00C0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743" w:rsidRDefault="00506743" w:rsidP="00C03D34">
      <w:r>
        <w:separator/>
      </w:r>
    </w:p>
  </w:footnote>
  <w:footnote w:type="continuationSeparator" w:id="0">
    <w:p w:rsidR="00506743" w:rsidRDefault="00506743" w:rsidP="00C03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1116EE"/>
    <w:rsid w:val="0013321B"/>
    <w:rsid w:val="001363A8"/>
    <w:rsid w:val="001644A9"/>
    <w:rsid w:val="001717B7"/>
    <w:rsid w:val="00232595"/>
    <w:rsid w:val="00276612"/>
    <w:rsid w:val="002B43A3"/>
    <w:rsid w:val="002B715D"/>
    <w:rsid w:val="002C011C"/>
    <w:rsid w:val="002E22E9"/>
    <w:rsid w:val="00355E86"/>
    <w:rsid w:val="003C09EF"/>
    <w:rsid w:val="00437082"/>
    <w:rsid w:val="0046711B"/>
    <w:rsid w:val="004733E6"/>
    <w:rsid w:val="004A0300"/>
    <w:rsid w:val="005029B2"/>
    <w:rsid w:val="00506743"/>
    <w:rsid w:val="0058537E"/>
    <w:rsid w:val="005939D4"/>
    <w:rsid w:val="005D1685"/>
    <w:rsid w:val="006B409F"/>
    <w:rsid w:val="006E03B7"/>
    <w:rsid w:val="006E4BEF"/>
    <w:rsid w:val="0071762D"/>
    <w:rsid w:val="00734B24"/>
    <w:rsid w:val="00736E6A"/>
    <w:rsid w:val="00745248"/>
    <w:rsid w:val="00764774"/>
    <w:rsid w:val="00877706"/>
    <w:rsid w:val="008D1B16"/>
    <w:rsid w:val="008E7C75"/>
    <w:rsid w:val="009100C4"/>
    <w:rsid w:val="00992485"/>
    <w:rsid w:val="00A818B8"/>
    <w:rsid w:val="00AA56D6"/>
    <w:rsid w:val="00B1530E"/>
    <w:rsid w:val="00B24013"/>
    <w:rsid w:val="00B653EE"/>
    <w:rsid w:val="00BD0A53"/>
    <w:rsid w:val="00BE43C3"/>
    <w:rsid w:val="00C03D34"/>
    <w:rsid w:val="00C63512"/>
    <w:rsid w:val="00C6379D"/>
    <w:rsid w:val="00C719FB"/>
    <w:rsid w:val="00C85478"/>
    <w:rsid w:val="00C92DBA"/>
    <w:rsid w:val="00D24518"/>
    <w:rsid w:val="00DD4C0E"/>
    <w:rsid w:val="00DD5F7C"/>
    <w:rsid w:val="00E32D7E"/>
    <w:rsid w:val="00E75A4D"/>
    <w:rsid w:val="00E854BF"/>
    <w:rsid w:val="00E91FB5"/>
    <w:rsid w:val="00EA6C05"/>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5F7C"/>
  </w:style>
  <w:style w:type="paragraph" w:styleId="1">
    <w:name w:val="heading 1"/>
    <w:basedOn w:val="a"/>
    <w:next w:val="a"/>
    <w:link w:val="1Char"/>
    <w:uiPriority w:val="9"/>
    <w:qFormat/>
    <w:rsid w:val="00DD5F7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semiHidden/>
    <w:unhideWhenUsed/>
    <w:qFormat/>
    <w:rsid w:val="00DD5F7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DD5F7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DD5F7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DD5F7C"/>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DD5F7C"/>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DD5F7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DD5F7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DD5F7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3D34"/>
    <w:rPr>
      <w:rFonts w:eastAsia="宋体"/>
      <w:kern w:val="2"/>
      <w:sz w:val="18"/>
      <w:szCs w:val="18"/>
    </w:rPr>
  </w:style>
  <w:style w:type="paragraph" w:styleId="a4">
    <w:name w:val="footer"/>
    <w:basedOn w:val="a"/>
    <w:link w:val="Char0"/>
    <w:rsid w:val="00C03D34"/>
    <w:pPr>
      <w:tabs>
        <w:tab w:val="center" w:pos="4153"/>
        <w:tab w:val="right" w:pos="8306"/>
      </w:tabs>
      <w:snapToGrid w:val="0"/>
    </w:pPr>
    <w:rPr>
      <w:sz w:val="18"/>
      <w:szCs w:val="18"/>
    </w:rPr>
  </w:style>
  <w:style w:type="character" w:customStyle="1" w:styleId="Char0">
    <w:name w:val="页脚 Char"/>
    <w:basedOn w:val="a0"/>
    <w:link w:val="a4"/>
    <w:rsid w:val="00C03D34"/>
    <w:rPr>
      <w:rFonts w:eastAsia="宋体"/>
      <w:kern w:val="2"/>
      <w:sz w:val="18"/>
      <w:szCs w:val="18"/>
    </w:rPr>
  </w:style>
  <w:style w:type="character" w:customStyle="1" w:styleId="1Char">
    <w:name w:val="标题 1 Char"/>
    <w:basedOn w:val="a0"/>
    <w:link w:val="1"/>
    <w:uiPriority w:val="9"/>
    <w:rsid w:val="00DD5F7C"/>
    <w:rPr>
      <w:rFonts w:asciiTheme="majorHAnsi" w:eastAsiaTheme="majorEastAsia" w:hAnsiTheme="majorHAnsi" w:cstheme="majorBidi"/>
      <w:b/>
      <w:bCs/>
      <w:i/>
      <w:iCs/>
      <w:sz w:val="32"/>
      <w:szCs w:val="32"/>
    </w:rPr>
  </w:style>
  <w:style w:type="character" w:customStyle="1" w:styleId="2Char">
    <w:name w:val="标题 2 Char"/>
    <w:basedOn w:val="a0"/>
    <w:link w:val="2"/>
    <w:uiPriority w:val="9"/>
    <w:semiHidden/>
    <w:rsid w:val="00DD5F7C"/>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DD5F7C"/>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DD5F7C"/>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DD5F7C"/>
    <w:rPr>
      <w:rFonts w:asciiTheme="majorHAnsi" w:eastAsiaTheme="majorEastAsia" w:hAnsiTheme="majorHAnsi" w:cstheme="majorBidi"/>
      <w:b/>
      <w:bCs/>
      <w:i/>
      <w:iCs/>
    </w:rPr>
  </w:style>
  <w:style w:type="character" w:customStyle="1" w:styleId="6Char">
    <w:name w:val="标题 6 Char"/>
    <w:basedOn w:val="a0"/>
    <w:link w:val="6"/>
    <w:uiPriority w:val="9"/>
    <w:semiHidden/>
    <w:rsid w:val="00DD5F7C"/>
    <w:rPr>
      <w:rFonts w:asciiTheme="majorHAnsi" w:eastAsiaTheme="majorEastAsia" w:hAnsiTheme="majorHAnsi" w:cstheme="majorBidi"/>
      <w:b/>
      <w:bCs/>
      <w:i/>
      <w:iCs/>
    </w:rPr>
  </w:style>
  <w:style w:type="character" w:customStyle="1" w:styleId="7Char">
    <w:name w:val="标题 7 Char"/>
    <w:basedOn w:val="a0"/>
    <w:link w:val="7"/>
    <w:uiPriority w:val="9"/>
    <w:semiHidden/>
    <w:rsid w:val="00DD5F7C"/>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DD5F7C"/>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DD5F7C"/>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DD5F7C"/>
    <w:rPr>
      <w:b/>
      <w:bCs/>
      <w:sz w:val="18"/>
      <w:szCs w:val="18"/>
    </w:rPr>
  </w:style>
  <w:style w:type="paragraph" w:styleId="a6">
    <w:name w:val="Title"/>
    <w:basedOn w:val="a"/>
    <w:next w:val="a"/>
    <w:link w:val="Char1"/>
    <w:uiPriority w:val="10"/>
    <w:qFormat/>
    <w:rsid w:val="00DD5F7C"/>
    <w:pPr>
      <w:spacing w:line="240" w:lineRule="auto"/>
      <w:ind w:firstLine="0"/>
    </w:pPr>
    <w:rPr>
      <w:rFonts w:asciiTheme="majorHAnsi" w:eastAsiaTheme="majorEastAsia" w:hAnsiTheme="majorHAnsi" w:cstheme="majorBidi"/>
      <w:b/>
      <w:bCs/>
      <w:i/>
      <w:iCs/>
      <w:spacing w:val="10"/>
      <w:sz w:val="60"/>
      <w:szCs w:val="60"/>
    </w:rPr>
  </w:style>
  <w:style w:type="character" w:customStyle="1" w:styleId="Char1">
    <w:name w:val="标题 Char"/>
    <w:basedOn w:val="a0"/>
    <w:link w:val="a6"/>
    <w:uiPriority w:val="10"/>
    <w:rsid w:val="00DD5F7C"/>
    <w:rPr>
      <w:rFonts w:asciiTheme="majorHAnsi" w:eastAsiaTheme="majorEastAsia" w:hAnsiTheme="majorHAnsi" w:cstheme="majorBidi"/>
      <w:b/>
      <w:bCs/>
      <w:i/>
      <w:iCs/>
      <w:spacing w:val="10"/>
      <w:sz w:val="60"/>
      <w:szCs w:val="60"/>
    </w:rPr>
  </w:style>
  <w:style w:type="paragraph" w:styleId="a7">
    <w:name w:val="Subtitle"/>
    <w:basedOn w:val="a"/>
    <w:next w:val="a"/>
    <w:link w:val="Char2"/>
    <w:uiPriority w:val="11"/>
    <w:qFormat/>
    <w:rsid w:val="00DD5F7C"/>
    <w:pPr>
      <w:spacing w:after="320"/>
      <w:jc w:val="right"/>
    </w:pPr>
    <w:rPr>
      <w:i/>
      <w:iCs/>
      <w:color w:val="808080" w:themeColor="text1" w:themeTint="7F"/>
      <w:spacing w:val="10"/>
      <w:sz w:val="24"/>
      <w:szCs w:val="24"/>
    </w:rPr>
  </w:style>
  <w:style w:type="character" w:customStyle="1" w:styleId="Char2">
    <w:name w:val="副标题 Char"/>
    <w:basedOn w:val="a0"/>
    <w:link w:val="a7"/>
    <w:uiPriority w:val="11"/>
    <w:rsid w:val="00DD5F7C"/>
    <w:rPr>
      <w:i/>
      <w:iCs/>
      <w:color w:val="808080" w:themeColor="text1" w:themeTint="7F"/>
      <w:spacing w:val="10"/>
      <w:sz w:val="24"/>
      <w:szCs w:val="24"/>
    </w:rPr>
  </w:style>
  <w:style w:type="character" w:styleId="a8">
    <w:name w:val="Strong"/>
    <w:basedOn w:val="a0"/>
    <w:uiPriority w:val="22"/>
    <w:qFormat/>
    <w:rsid w:val="00DD5F7C"/>
    <w:rPr>
      <w:b/>
      <w:bCs/>
      <w:spacing w:val="0"/>
    </w:rPr>
  </w:style>
  <w:style w:type="character" w:styleId="a9">
    <w:name w:val="Emphasis"/>
    <w:uiPriority w:val="20"/>
    <w:qFormat/>
    <w:rsid w:val="00DD5F7C"/>
    <w:rPr>
      <w:b/>
      <w:bCs/>
      <w:i/>
      <w:iCs/>
      <w:color w:val="auto"/>
    </w:rPr>
  </w:style>
  <w:style w:type="paragraph" w:styleId="aa">
    <w:name w:val="No Spacing"/>
    <w:basedOn w:val="a"/>
    <w:link w:val="Char3"/>
    <w:uiPriority w:val="1"/>
    <w:qFormat/>
    <w:rsid w:val="00DD5F7C"/>
    <w:pPr>
      <w:spacing w:after="0" w:line="240" w:lineRule="auto"/>
      <w:ind w:firstLine="0"/>
    </w:pPr>
  </w:style>
  <w:style w:type="character" w:customStyle="1" w:styleId="Char3">
    <w:name w:val="无间隔 Char"/>
    <w:basedOn w:val="a0"/>
    <w:link w:val="aa"/>
    <w:uiPriority w:val="1"/>
    <w:rsid w:val="00AA56D6"/>
  </w:style>
  <w:style w:type="paragraph" w:styleId="ab">
    <w:name w:val="List Paragraph"/>
    <w:basedOn w:val="a"/>
    <w:uiPriority w:val="34"/>
    <w:qFormat/>
    <w:rsid w:val="00DD5F7C"/>
    <w:pPr>
      <w:ind w:left="720"/>
      <w:contextualSpacing/>
    </w:pPr>
  </w:style>
  <w:style w:type="paragraph" w:styleId="ac">
    <w:name w:val="Quote"/>
    <w:basedOn w:val="a"/>
    <w:next w:val="a"/>
    <w:link w:val="Char4"/>
    <w:uiPriority w:val="29"/>
    <w:qFormat/>
    <w:rsid w:val="00DD5F7C"/>
    <w:rPr>
      <w:color w:val="5A5A5A" w:themeColor="text1" w:themeTint="A5"/>
    </w:rPr>
  </w:style>
  <w:style w:type="character" w:customStyle="1" w:styleId="Char4">
    <w:name w:val="引用 Char"/>
    <w:basedOn w:val="a0"/>
    <w:link w:val="ac"/>
    <w:uiPriority w:val="29"/>
    <w:rsid w:val="00DD5F7C"/>
    <w:rPr>
      <w:rFonts w:asciiTheme="minorHAnsi"/>
      <w:color w:val="5A5A5A" w:themeColor="text1" w:themeTint="A5"/>
    </w:rPr>
  </w:style>
  <w:style w:type="paragraph" w:styleId="ad">
    <w:name w:val="Intense Quote"/>
    <w:basedOn w:val="a"/>
    <w:next w:val="a"/>
    <w:link w:val="Char5"/>
    <w:uiPriority w:val="30"/>
    <w:qFormat/>
    <w:rsid w:val="00DD5F7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5">
    <w:name w:val="明显引用 Char"/>
    <w:basedOn w:val="a0"/>
    <w:link w:val="ad"/>
    <w:uiPriority w:val="30"/>
    <w:rsid w:val="00DD5F7C"/>
    <w:rPr>
      <w:rFonts w:asciiTheme="majorHAnsi" w:eastAsiaTheme="majorEastAsia" w:hAnsiTheme="majorHAnsi" w:cstheme="majorBidi"/>
      <w:i/>
      <w:iCs/>
      <w:sz w:val="20"/>
      <w:szCs w:val="20"/>
    </w:rPr>
  </w:style>
  <w:style w:type="character" w:styleId="ae">
    <w:name w:val="Subtle Emphasis"/>
    <w:uiPriority w:val="19"/>
    <w:qFormat/>
    <w:rsid w:val="00DD5F7C"/>
    <w:rPr>
      <w:i/>
      <w:iCs/>
      <w:color w:val="5A5A5A" w:themeColor="text1" w:themeTint="A5"/>
    </w:rPr>
  </w:style>
  <w:style w:type="character" w:styleId="af">
    <w:name w:val="Intense Emphasis"/>
    <w:uiPriority w:val="21"/>
    <w:qFormat/>
    <w:rsid w:val="00DD5F7C"/>
    <w:rPr>
      <w:b/>
      <w:bCs/>
      <w:i/>
      <w:iCs/>
      <w:color w:val="auto"/>
      <w:u w:val="single"/>
    </w:rPr>
  </w:style>
  <w:style w:type="character" w:styleId="af0">
    <w:name w:val="Subtle Reference"/>
    <w:uiPriority w:val="31"/>
    <w:qFormat/>
    <w:rsid w:val="00DD5F7C"/>
    <w:rPr>
      <w:smallCaps/>
    </w:rPr>
  </w:style>
  <w:style w:type="character" w:styleId="af1">
    <w:name w:val="Intense Reference"/>
    <w:uiPriority w:val="32"/>
    <w:qFormat/>
    <w:rsid w:val="00DD5F7C"/>
    <w:rPr>
      <w:b/>
      <w:bCs/>
      <w:smallCaps/>
      <w:color w:val="auto"/>
    </w:rPr>
  </w:style>
  <w:style w:type="character" w:styleId="af2">
    <w:name w:val="Book Title"/>
    <w:uiPriority w:val="33"/>
    <w:qFormat/>
    <w:rsid w:val="00DD5F7C"/>
    <w:rPr>
      <w:rFonts w:asciiTheme="majorHAnsi" w:eastAsiaTheme="majorEastAsia" w:hAnsiTheme="majorHAnsi" w:cstheme="majorBidi"/>
      <w:b/>
      <w:bCs/>
      <w:smallCaps/>
      <w:color w:val="auto"/>
      <w:u w:val="single"/>
    </w:rPr>
  </w:style>
  <w:style w:type="paragraph" w:styleId="TOC">
    <w:name w:val="TOC Heading"/>
    <w:basedOn w:val="1"/>
    <w:next w:val="a"/>
    <w:uiPriority w:val="39"/>
    <w:semiHidden/>
    <w:unhideWhenUsed/>
    <w:qFormat/>
    <w:rsid w:val="00DD5F7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749</Words>
  <Characters>4275</Characters>
  <Application>Microsoft Office Word</Application>
  <DocSecurity>0</DocSecurity>
  <Lines>35</Lines>
  <Paragraphs>10</Paragraphs>
  <ScaleCrop>false</ScaleCrop>
  <Company>微软用户</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微软用户</cp:lastModifiedBy>
  <cp:revision>28</cp:revision>
  <dcterms:created xsi:type="dcterms:W3CDTF">2015-12-21T08:03:00Z</dcterms:created>
  <dcterms:modified xsi:type="dcterms:W3CDTF">2019-08-21T03:20:00Z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