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1414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数据链路层</w:t>
      </w:r>
    </w:p>
    <w:p w14:paraId="0DAED7D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450080" cy="2971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820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零比特填充法</w:t>
      </w:r>
    </w:p>
    <w:p w14:paraId="600A2A6D">
      <w:r>
        <w:drawing>
          <wp:inline distT="0" distB="0" distL="114300" distR="114300">
            <wp:extent cx="5269865" cy="225552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7F6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奇偶检验</w:t>
      </w:r>
    </w:p>
    <w:p w14:paraId="7126D960"/>
    <w:p w14:paraId="76DA0D7E">
      <w:r>
        <w:drawing>
          <wp:inline distT="0" distB="0" distL="114300" distR="114300">
            <wp:extent cx="5267325" cy="1040765"/>
            <wp:effectExtent l="0" t="0" r="571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43BD"/>
    <w:p w14:paraId="3AAC4AF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可靠传输的实现机制</w:t>
      </w:r>
    </w:p>
    <w:p w14:paraId="5169F94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停止-等待协议 SW Stop-and-Wait</w:t>
      </w:r>
    </w:p>
    <w:p w14:paraId="308BEC56">
      <w:r>
        <w:drawing>
          <wp:inline distT="0" distB="0" distL="114300" distR="114300">
            <wp:extent cx="5266690" cy="2962910"/>
            <wp:effectExtent l="0" t="0" r="6350" b="889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7AD0"/>
    <w:p w14:paraId="50E9C55C">
      <w:r>
        <w:drawing>
          <wp:inline distT="0" distB="0" distL="114300" distR="114300">
            <wp:extent cx="5266690" cy="2962910"/>
            <wp:effectExtent l="0" t="0" r="6350" b="889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83DBA">
      <w:r>
        <w:drawing>
          <wp:inline distT="0" distB="0" distL="114300" distR="114300">
            <wp:extent cx="5271135" cy="2707005"/>
            <wp:effectExtent l="0" t="0" r="1905" b="571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AAB00"/>
    <w:p w14:paraId="72EEF262">
      <w:r>
        <w:drawing>
          <wp:inline distT="0" distB="0" distL="114300" distR="114300">
            <wp:extent cx="5269230" cy="2618105"/>
            <wp:effectExtent l="0" t="0" r="3810" b="317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5C048"/>
    <w:p w14:paraId="69073E1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回退N帧协议GBN</w:t>
      </w:r>
    </w:p>
    <w:p w14:paraId="10FBD52E">
      <w:r>
        <w:drawing>
          <wp:inline distT="0" distB="0" distL="114300" distR="114300">
            <wp:extent cx="5266690" cy="2962910"/>
            <wp:effectExtent l="0" t="0" r="6350" b="889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17132">
      <w:pPr>
        <w:rPr>
          <w:rFonts w:hint="eastAsia"/>
          <w:lang w:val="en-US" w:eastAsia="zh-CN"/>
        </w:rPr>
      </w:pPr>
    </w:p>
    <w:p w14:paraId="408F6A07">
      <w:r>
        <w:drawing>
          <wp:inline distT="0" distB="0" distL="114300" distR="114300">
            <wp:extent cx="5269230" cy="2687320"/>
            <wp:effectExtent l="0" t="0" r="3810" b="1016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E943E"/>
    <w:p w14:paraId="61209094">
      <w:r>
        <w:drawing>
          <wp:inline distT="0" distB="0" distL="114300" distR="114300">
            <wp:extent cx="5266690" cy="2711450"/>
            <wp:effectExtent l="0" t="0" r="6350" b="127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E78C6"/>
    <w:p w14:paraId="5B2ADD0B">
      <w:pPr>
        <w:rPr>
          <w:rFonts w:hint="eastAsia"/>
          <w:lang w:val="en-US" w:eastAsia="zh-CN"/>
        </w:rPr>
      </w:pPr>
    </w:p>
    <w:p w14:paraId="71DE07B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选择重传协议SR Selective Request</w:t>
      </w:r>
    </w:p>
    <w:p w14:paraId="60FB4450">
      <w:r>
        <w:drawing>
          <wp:inline distT="0" distB="0" distL="114300" distR="114300">
            <wp:extent cx="5267325" cy="2553335"/>
            <wp:effectExtent l="0" t="0" r="5715" b="698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584A2">
      <w:r>
        <w:drawing>
          <wp:inline distT="0" distB="0" distL="114300" distR="114300">
            <wp:extent cx="5273040" cy="2686050"/>
            <wp:effectExtent l="0" t="0" r="0" b="1143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2254A">
      <w:pPr>
        <w:rPr>
          <w:rFonts w:hint="default" w:eastAsiaTheme="minorEastAsia"/>
          <w:lang w:val="en-US" w:eastAsia="zh-CN"/>
        </w:rPr>
      </w:pPr>
    </w:p>
    <w:p w14:paraId="6348FC3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 地址、IP地址及ARP协议</w:t>
      </w:r>
    </w:p>
    <w:p w14:paraId="6421812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MAC地址</w:t>
      </w:r>
    </w:p>
    <w:p w14:paraId="68CD5B8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MAC 地址有时也被成为物理地址。但这并不意味着 MAC 地址属于体系结构中的物理层。</w:t>
      </w:r>
    </w:p>
    <w:p w14:paraId="2A7F26B0">
      <w:pPr>
        <w:rPr>
          <w:rFonts w:hint="eastAsia"/>
          <w:b/>
          <w:bCs/>
          <w:lang w:val="en-US" w:eastAsia="zh-CN"/>
        </w:rPr>
      </w:pPr>
    </w:p>
    <w:p w14:paraId="7D1E9EFF">
      <w:r>
        <w:drawing>
          <wp:inline distT="0" distB="0" distL="114300" distR="114300">
            <wp:extent cx="5266690" cy="2962910"/>
            <wp:effectExtent l="0" t="0" r="6350" b="889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6BE7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IP地址</w:t>
      </w:r>
    </w:p>
    <w:p w14:paraId="07DA7C0D">
      <w:r>
        <w:drawing>
          <wp:inline distT="0" distB="0" distL="114300" distR="114300">
            <wp:extent cx="5266690" cy="2962910"/>
            <wp:effectExtent l="0" t="0" r="6350" b="889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0B432">
      <w:r>
        <w:drawing>
          <wp:inline distT="0" distB="0" distL="114300" distR="114300">
            <wp:extent cx="5266690" cy="2962910"/>
            <wp:effectExtent l="0" t="0" r="6350" b="889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3906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ARP协议</w:t>
      </w:r>
    </w:p>
    <w:p w14:paraId="312D5B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单开一节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02788"/>
    <w:rsid w:val="0E456E02"/>
    <w:rsid w:val="112A6877"/>
    <w:rsid w:val="1A3413A4"/>
    <w:rsid w:val="1AAC5E17"/>
    <w:rsid w:val="1E071E96"/>
    <w:rsid w:val="22475AC6"/>
    <w:rsid w:val="2D300825"/>
    <w:rsid w:val="2E0C1686"/>
    <w:rsid w:val="327F58EB"/>
    <w:rsid w:val="391E0899"/>
    <w:rsid w:val="3FA24FF5"/>
    <w:rsid w:val="4BDB17F8"/>
    <w:rsid w:val="57154464"/>
    <w:rsid w:val="5A4C2893"/>
    <w:rsid w:val="5F5854AC"/>
    <w:rsid w:val="710812D5"/>
    <w:rsid w:val="76171CE3"/>
    <w:rsid w:val="7DA0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</Words>
  <Characters>15</Characters>
  <Lines>0</Lines>
  <Paragraphs>0</Paragraphs>
  <TotalTime>26</TotalTime>
  <ScaleCrop>false</ScaleCrop>
  <LinksUpToDate>false</LinksUpToDate>
  <CharactersWithSpaces>15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2024-12-27T08:33:00Z</dcterms:created>
  <dc:creator>95432</dc:creator>
  <cp:lastModifiedBy>蔚破冲</cp:lastModifiedBy>
  <dcterms:modified xsi:type="dcterms:W3CDTF">2024-12-27T13:31:37Z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eyJoZGlkIjoiZWExNTBiMGJkMGYwN2QyOWM0NzQ1ZTYzNGI5YjFlY2QiLCJ1c2VySWQiOiI1OTYxOTA4NTAifQ==</vt:lpwstr>
  </property>
  <property fmtid="{D5CDD505-2E9C-101B-9397-08002B2CF9AE}" pid="4" name="ICV">
    <vt:lpwstr>64525F089B8141D8BB00C1AF95E910B7_12</vt:lpwstr>
  </property>
</Properties>
</file>