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DC1B7" w14:textId="77777777" w:rsidR="009A321E" w:rsidRDefault="00000000">
      <w:pPr>
        <w:pStyle w:val="aa"/>
        <w:spacing w:after="200" w:line="264" w:lineRule="auto"/>
      </w:pPr>
      <w:r>
        <w:t>Bank Efficiency Ratio Residual</w:t>
      </w:r>
      <w:r>
        <w:br/>
        <w:t>Stationarity and ARDL Report</w:t>
      </w:r>
    </w:p>
    <w:p w14:paraId="333D52FC" w14:textId="77777777" w:rsidR="009A321E" w:rsidRDefault="00000000">
      <w:pPr>
        <w:spacing w:after="120" w:line="264" w:lineRule="auto"/>
      </w:pPr>
      <w:r>
        <w:rPr>
          <w:sz w:val="24"/>
        </w:rPr>
        <w:t>Two step analysis for instructor discussion</w:t>
      </w:r>
    </w:p>
    <w:p w14:paraId="52A56EA7" w14:textId="77777777" w:rsidR="009A321E" w:rsidRDefault="00000000">
      <w:pPr>
        <w:spacing w:after="120" w:line="264" w:lineRule="auto"/>
      </w:pPr>
      <w:r>
        <w:rPr>
          <w:sz w:val="20"/>
        </w:rPr>
        <w:t>Smoothed EF history 2011Q1 to 2025Q4    Prepared October 15 2026</w:t>
      </w:r>
    </w:p>
    <w:p w14:paraId="2F92E618" w14:textId="77777777" w:rsidR="009A321E" w:rsidRDefault="00000000">
      <w:pPr>
        <w:pStyle w:val="1"/>
        <w:spacing w:before="200" w:after="140"/>
      </w:pPr>
      <w:r>
        <w:t>Purpose and main findings</w:t>
      </w:r>
    </w:p>
    <w:p w14:paraId="3191F000" w14:textId="77777777" w:rsidR="009A321E" w:rsidRDefault="00000000">
      <w:pPr>
        <w:spacing w:after="120" w:line="264" w:lineRule="auto"/>
      </w:pPr>
      <w:r>
        <w:t>This report examines a two step approach. First, we fit EF to a constant, a TARP dummy and a linear trend. We test the estimated residuals with ADF and KPSS. Second, we fit an ARDL directly to EF in levels, following the earlier model development approach. The ARDL has neither a linear trend nor a pulse term.</w:t>
      </w:r>
    </w:p>
    <w:p w14:paraId="46B0FC34" w14:textId="77777777" w:rsidR="009A321E" w:rsidRDefault="00000000">
      <w:pPr>
        <w:spacing w:after="120" w:line="264" w:lineRule="auto"/>
      </w:pPr>
      <w:r>
        <w:t>The residual diagnostics support stationarity after the trend and TARP level effect are removed. The level ARDL selects lagged unemployment change from the 22 candidate macro variables. The question for review is whether the first result provides an appropriate basis for the second specification. This is a discussion report, not a final MDD decision.</w:t>
      </w:r>
    </w:p>
    <w:p w14:paraId="0EC82651" w14:textId="77777777" w:rsidR="009A321E" w:rsidRDefault="00000000">
      <w:pPr>
        <w:pStyle w:val="af7"/>
        <w:keepNext/>
        <w:spacing w:before="100" w:after="80" w:line="264" w:lineRule="auto"/>
      </w:pPr>
      <w:r>
        <w:t>Table 1  Main results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464"/>
        <w:gridCol w:w="5472"/>
      </w:tblGrid>
      <w:tr w:rsidR="009A321E" w14:paraId="29D9BB12" w14:textId="77777777">
        <w:trPr>
          <w:cantSplit/>
          <w:tblHeader/>
          <w:jc w:val="center"/>
        </w:trPr>
        <w:tc>
          <w:tcPr>
            <w:tcW w:w="4464" w:type="dxa"/>
            <w:shd w:val="clear" w:color="auto" w:fill="1F4E78"/>
            <w:tcMar>
              <w:top w:w="90" w:type="dxa"/>
              <w:left w:w="100" w:type="dxa"/>
              <w:bottom w:w="90" w:type="dxa"/>
              <w:right w:w="100" w:type="dxa"/>
            </w:tcMar>
            <w:vAlign w:val="center"/>
          </w:tcPr>
          <w:p w14:paraId="2F72B995" w14:textId="77777777" w:rsidR="009A321E" w:rsidRDefault="00000000">
            <w:pPr>
              <w:keepLines/>
              <w:spacing w:after="0" w:line="264" w:lineRule="auto"/>
              <w:jc w:val="center"/>
            </w:pPr>
            <w:r>
              <w:rPr>
                <w:b/>
                <w:color w:val="FFFFFF"/>
                <w:sz w:val="20"/>
              </w:rPr>
              <w:t>Measure</w:t>
            </w:r>
          </w:p>
        </w:tc>
        <w:tc>
          <w:tcPr>
            <w:tcW w:w="5472" w:type="dxa"/>
            <w:shd w:val="clear" w:color="auto" w:fill="1F4E78"/>
            <w:tcMar>
              <w:top w:w="90" w:type="dxa"/>
              <w:left w:w="100" w:type="dxa"/>
              <w:bottom w:w="90" w:type="dxa"/>
              <w:right w:w="100" w:type="dxa"/>
            </w:tcMar>
            <w:vAlign w:val="center"/>
          </w:tcPr>
          <w:p w14:paraId="5F465FE5" w14:textId="77777777" w:rsidR="009A321E" w:rsidRDefault="00000000">
            <w:pPr>
              <w:keepLines/>
              <w:spacing w:after="0" w:line="264" w:lineRule="auto"/>
              <w:jc w:val="center"/>
            </w:pPr>
            <w:r>
              <w:rPr>
                <w:b/>
                <w:color w:val="FFFFFF"/>
                <w:sz w:val="20"/>
              </w:rPr>
              <w:t>Result</w:t>
            </w:r>
          </w:p>
        </w:tc>
      </w:tr>
      <w:tr w:rsidR="009A321E" w14:paraId="45DA650A" w14:textId="77777777">
        <w:trPr>
          <w:cantSplit/>
          <w:jc w:val="center"/>
        </w:trPr>
        <w:tc>
          <w:tcPr>
            <w:tcW w:w="4464" w:type="dxa"/>
            <w:shd w:val="clear" w:color="auto" w:fill="FFFFFF"/>
            <w:tcMar>
              <w:top w:w="90" w:type="dxa"/>
              <w:left w:w="100" w:type="dxa"/>
              <w:bottom w:w="90" w:type="dxa"/>
              <w:right w:w="100" w:type="dxa"/>
            </w:tcMar>
            <w:vAlign w:val="center"/>
          </w:tcPr>
          <w:p w14:paraId="20EA6414" w14:textId="77777777" w:rsidR="009A321E" w:rsidRDefault="00000000">
            <w:pPr>
              <w:keepLines/>
              <w:spacing w:after="0" w:line="264" w:lineRule="auto"/>
            </w:pPr>
            <w:r>
              <w:rPr>
                <w:sz w:val="20"/>
              </w:rPr>
              <w:t>Step 1 development residual ADF</w:t>
            </w:r>
          </w:p>
        </w:tc>
        <w:tc>
          <w:tcPr>
            <w:tcW w:w="5472" w:type="dxa"/>
            <w:shd w:val="clear" w:color="auto" w:fill="FFFFFF"/>
            <w:tcMar>
              <w:top w:w="90" w:type="dxa"/>
              <w:left w:w="100" w:type="dxa"/>
              <w:bottom w:w="90" w:type="dxa"/>
              <w:right w:w="100" w:type="dxa"/>
            </w:tcMar>
            <w:vAlign w:val="center"/>
          </w:tcPr>
          <w:p w14:paraId="5B0E1221" w14:textId="77777777" w:rsidR="009A321E" w:rsidRDefault="00000000">
            <w:pPr>
              <w:keepLines/>
              <w:spacing w:after="0" w:line="264" w:lineRule="auto"/>
            </w:pPr>
            <w:r>
              <w:rPr>
                <w:sz w:val="20"/>
              </w:rPr>
              <w:t>Statistic −3.9347; nominal p = 0.0018</w:t>
            </w:r>
          </w:p>
        </w:tc>
      </w:tr>
      <w:tr w:rsidR="009A321E" w14:paraId="11BE21E8" w14:textId="77777777">
        <w:trPr>
          <w:cantSplit/>
          <w:jc w:val="center"/>
        </w:trPr>
        <w:tc>
          <w:tcPr>
            <w:tcW w:w="4464" w:type="dxa"/>
            <w:shd w:val="clear" w:color="auto" w:fill="F2F6FA"/>
            <w:tcMar>
              <w:top w:w="90" w:type="dxa"/>
              <w:left w:w="100" w:type="dxa"/>
              <w:bottom w:w="90" w:type="dxa"/>
              <w:right w:w="100" w:type="dxa"/>
            </w:tcMar>
            <w:vAlign w:val="center"/>
          </w:tcPr>
          <w:p w14:paraId="6662FD6F" w14:textId="77777777" w:rsidR="009A321E" w:rsidRDefault="00000000">
            <w:pPr>
              <w:keepLines/>
              <w:spacing w:after="0" w:line="264" w:lineRule="auto"/>
            </w:pPr>
            <w:r>
              <w:rPr>
                <w:sz w:val="20"/>
              </w:rPr>
              <w:t>Step 1 development residual KPSS</w:t>
            </w:r>
          </w:p>
        </w:tc>
        <w:tc>
          <w:tcPr>
            <w:tcW w:w="5472" w:type="dxa"/>
            <w:shd w:val="clear" w:color="auto" w:fill="F2F6FA"/>
            <w:tcMar>
              <w:top w:w="90" w:type="dxa"/>
              <w:left w:w="100" w:type="dxa"/>
              <w:bottom w:w="90" w:type="dxa"/>
              <w:right w:w="100" w:type="dxa"/>
            </w:tcMar>
            <w:vAlign w:val="center"/>
          </w:tcPr>
          <w:p w14:paraId="7EA16C21" w14:textId="77777777" w:rsidR="009A321E" w:rsidRDefault="00000000">
            <w:pPr>
              <w:keepLines/>
              <w:spacing w:after="0" w:line="264" w:lineRule="auto"/>
            </w:pPr>
            <w:r>
              <w:rPr>
                <w:sz w:val="20"/>
              </w:rPr>
              <w:t>Statistic 0.0870; nominal p &gt; 0.10</w:t>
            </w:r>
          </w:p>
        </w:tc>
      </w:tr>
      <w:tr w:rsidR="009A321E" w14:paraId="72C07331" w14:textId="77777777">
        <w:trPr>
          <w:cantSplit/>
          <w:jc w:val="center"/>
        </w:trPr>
        <w:tc>
          <w:tcPr>
            <w:tcW w:w="4464" w:type="dxa"/>
            <w:shd w:val="clear" w:color="auto" w:fill="FFFFFF"/>
            <w:tcMar>
              <w:top w:w="90" w:type="dxa"/>
              <w:left w:w="100" w:type="dxa"/>
              <w:bottom w:w="90" w:type="dxa"/>
              <w:right w:w="100" w:type="dxa"/>
            </w:tcMar>
            <w:vAlign w:val="center"/>
          </w:tcPr>
          <w:p w14:paraId="462774C2" w14:textId="77777777" w:rsidR="009A321E" w:rsidRDefault="00000000">
            <w:pPr>
              <w:keepLines/>
              <w:spacing w:after="0" w:line="264" w:lineRule="auto"/>
            </w:pPr>
            <w:r>
              <w:rPr>
                <w:sz w:val="20"/>
              </w:rPr>
              <w:t>Step 2 adjusted R²</w:t>
            </w:r>
          </w:p>
        </w:tc>
        <w:tc>
          <w:tcPr>
            <w:tcW w:w="5472" w:type="dxa"/>
            <w:shd w:val="clear" w:color="auto" w:fill="FFFFFF"/>
            <w:tcMar>
              <w:top w:w="90" w:type="dxa"/>
              <w:left w:w="100" w:type="dxa"/>
              <w:bottom w:w="90" w:type="dxa"/>
              <w:right w:w="100" w:type="dxa"/>
            </w:tcMar>
            <w:vAlign w:val="center"/>
          </w:tcPr>
          <w:p w14:paraId="72B70825" w14:textId="77777777" w:rsidR="009A321E" w:rsidRDefault="00000000">
            <w:pPr>
              <w:keepLines/>
              <w:spacing w:after="0" w:line="264" w:lineRule="auto"/>
            </w:pPr>
            <w:r>
              <w:rPr>
                <w:sz w:val="20"/>
              </w:rPr>
              <w:t>0.8256</w:t>
            </w:r>
          </w:p>
        </w:tc>
      </w:tr>
      <w:tr w:rsidR="009A321E" w14:paraId="55C6CE5E" w14:textId="77777777">
        <w:trPr>
          <w:cantSplit/>
          <w:jc w:val="center"/>
        </w:trPr>
        <w:tc>
          <w:tcPr>
            <w:tcW w:w="4464" w:type="dxa"/>
            <w:shd w:val="clear" w:color="auto" w:fill="F2F6FA"/>
            <w:tcMar>
              <w:top w:w="90" w:type="dxa"/>
              <w:left w:w="100" w:type="dxa"/>
              <w:bottom w:w="90" w:type="dxa"/>
              <w:right w:w="100" w:type="dxa"/>
            </w:tcMar>
            <w:vAlign w:val="center"/>
          </w:tcPr>
          <w:p w14:paraId="5C101376" w14:textId="77777777" w:rsidR="009A321E" w:rsidRDefault="00000000">
            <w:pPr>
              <w:keepLines/>
              <w:spacing w:after="0" w:line="264" w:lineRule="auto"/>
            </w:pPr>
            <w:r>
              <w:rPr>
                <w:sz w:val="20"/>
              </w:rPr>
              <w:t>Step 2 OOT RMSE</w:t>
            </w:r>
          </w:p>
        </w:tc>
        <w:tc>
          <w:tcPr>
            <w:tcW w:w="5472" w:type="dxa"/>
            <w:shd w:val="clear" w:color="auto" w:fill="F2F6FA"/>
            <w:tcMar>
              <w:top w:w="90" w:type="dxa"/>
              <w:left w:w="100" w:type="dxa"/>
              <w:bottom w:w="90" w:type="dxa"/>
              <w:right w:w="100" w:type="dxa"/>
            </w:tcMar>
            <w:vAlign w:val="center"/>
          </w:tcPr>
          <w:p w14:paraId="6FC78F06" w14:textId="77777777" w:rsidR="009A321E" w:rsidRDefault="00000000">
            <w:pPr>
              <w:keepLines/>
              <w:spacing w:after="0" w:line="264" w:lineRule="auto"/>
            </w:pPr>
            <w:r>
              <w:rPr>
                <w:sz w:val="20"/>
              </w:rPr>
              <w:t>One step 0.02785; recursive 0.03733</w:t>
            </w:r>
          </w:p>
        </w:tc>
      </w:tr>
    </w:tbl>
    <w:p w14:paraId="46E7C949" w14:textId="77777777" w:rsidR="009A321E" w:rsidRDefault="00000000">
      <w:pPr>
        <w:pStyle w:val="21"/>
        <w:spacing w:after="140"/>
      </w:pPr>
      <w:r>
        <w:t>Data preparation and sample</w:t>
      </w:r>
    </w:p>
    <w:p w14:paraId="4521C6E4" w14:textId="77777777" w:rsidR="009A321E" w:rsidRDefault="00000000">
      <w:pPr>
        <w:spacing w:after="120" w:line="264" w:lineRule="auto"/>
      </w:pPr>
      <w:r>
        <w:t>EF is stored as a decimal ratio. For example, 0.548 is 54.8%. We retain the confirmed 2020Q3 value of 0.634. We apply the two agreed local averages using original observations, without sequentially reusing a smoothed value.</w:t>
      </w:r>
    </w:p>
    <w:p w14:paraId="3BD7FCB5" w14:textId="77777777" w:rsidR="009A321E" w:rsidRDefault="00000000">
      <w:pPr>
        <w:pStyle w:val="af7"/>
        <w:keepNext/>
        <w:spacing w:before="100" w:after="80" w:line="264" w:lineRule="auto"/>
      </w:pPr>
      <w:r>
        <w:t>Table 2  Local smoothing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512"/>
        <w:gridCol w:w="5472"/>
        <w:gridCol w:w="1728"/>
      </w:tblGrid>
      <w:tr w:rsidR="009A321E" w14:paraId="1B3E36DB" w14:textId="77777777">
        <w:trPr>
          <w:cantSplit/>
          <w:tblHeader/>
          <w:jc w:val="center"/>
        </w:trPr>
        <w:tc>
          <w:tcPr>
            <w:tcW w:w="1224" w:type="dxa"/>
            <w:shd w:val="clear" w:color="auto" w:fill="1F4E78"/>
            <w:tcMar>
              <w:top w:w="90" w:type="dxa"/>
              <w:left w:w="100" w:type="dxa"/>
              <w:bottom w:w="90" w:type="dxa"/>
              <w:right w:w="100" w:type="dxa"/>
            </w:tcMar>
            <w:vAlign w:val="center"/>
          </w:tcPr>
          <w:p w14:paraId="68068A76" w14:textId="77777777" w:rsidR="009A321E" w:rsidRDefault="00000000">
            <w:pPr>
              <w:keepLines/>
              <w:spacing w:after="0" w:line="264" w:lineRule="auto"/>
              <w:jc w:val="center"/>
            </w:pPr>
            <w:r>
              <w:rPr>
                <w:b/>
                <w:color w:val="FFFFFF"/>
                <w:sz w:val="20"/>
              </w:rPr>
              <w:t>Quarter</w:t>
            </w:r>
          </w:p>
        </w:tc>
        <w:tc>
          <w:tcPr>
            <w:tcW w:w="1512" w:type="dxa"/>
            <w:shd w:val="clear" w:color="auto" w:fill="1F4E78"/>
            <w:tcMar>
              <w:top w:w="90" w:type="dxa"/>
              <w:left w:w="100" w:type="dxa"/>
              <w:bottom w:w="90" w:type="dxa"/>
              <w:right w:w="100" w:type="dxa"/>
            </w:tcMar>
            <w:vAlign w:val="center"/>
          </w:tcPr>
          <w:p w14:paraId="5DFAC17C" w14:textId="77777777" w:rsidR="009A321E" w:rsidRDefault="00000000">
            <w:pPr>
              <w:keepLines/>
              <w:spacing w:after="0" w:line="264" w:lineRule="auto"/>
              <w:jc w:val="center"/>
            </w:pPr>
            <w:r>
              <w:rPr>
                <w:b/>
                <w:color w:val="FFFFFF"/>
                <w:sz w:val="20"/>
              </w:rPr>
              <w:t>Original EF</w:t>
            </w:r>
          </w:p>
        </w:tc>
        <w:tc>
          <w:tcPr>
            <w:tcW w:w="5472" w:type="dxa"/>
            <w:shd w:val="clear" w:color="auto" w:fill="1F4E78"/>
            <w:tcMar>
              <w:top w:w="90" w:type="dxa"/>
              <w:left w:w="100" w:type="dxa"/>
              <w:bottom w:w="90" w:type="dxa"/>
              <w:right w:w="100" w:type="dxa"/>
            </w:tcMar>
            <w:vAlign w:val="center"/>
          </w:tcPr>
          <w:p w14:paraId="77DD8C1C" w14:textId="77777777" w:rsidR="009A321E" w:rsidRDefault="00000000">
            <w:pPr>
              <w:keepLines/>
              <w:spacing w:after="0" w:line="264" w:lineRule="auto"/>
              <w:jc w:val="center"/>
            </w:pPr>
            <w:r>
              <w:rPr>
                <w:b/>
                <w:color w:val="FFFFFF"/>
                <w:sz w:val="20"/>
              </w:rPr>
              <w:t>Average of original quarters</w:t>
            </w:r>
          </w:p>
        </w:tc>
        <w:tc>
          <w:tcPr>
            <w:tcW w:w="1728" w:type="dxa"/>
            <w:shd w:val="clear" w:color="auto" w:fill="1F4E78"/>
            <w:tcMar>
              <w:top w:w="90" w:type="dxa"/>
              <w:left w:w="100" w:type="dxa"/>
              <w:bottom w:w="90" w:type="dxa"/>
              <w:right w:w="100" w:type="dxa"/>
            </w:tcMar>
            <w:vAlign w:val="center"/>
          </w:tcPr>
          <w:p w14:paraId="0954F4C1" w14:textId="77777777" w:rsidR="009A321E" w:rsidRDefault="00000000">
            <w:pPr>
              <w:keepLines/>
              <w:spacing w:after="0" w:line="264" w:lineRule="auto"/>
              <w:jc w:val="center"/>
            </w:pPr>
            <w:r>
              <w:rPr>
                <w:b/>
                <w:color w:val="FFFFFF"/>
                <w:sz w:val="20"/>
              </w:rPr>
              <w:t>Prepared EF</w:t>
            </w:r>
          </w:p>
        </w:tc>
      </w:tr>
      <w:tr w:rsidR="009A321E" w14:paraId="035CFDB5" w14:textId="77777777">
        <w:trPr>
          <w:cantSplit/>
          <w:jc w:val="center"/>
        </w:trPr>
        <w:tc>
          <w:tcPr>
            <w:tcW w:w="1224" w:type="dxa"/>
            <w:shd w:val="clear" w:color="auto" w:fill="FFFFFF"/>
            <w:tcMar>
              <w:top w:w="90" w:type="dxa"/>
              <w:left w:w="100" w:type="dxa"/>
              <w:bottom w:w="90" w:type="dxa"/>
              <w:right w:w="100" w:type="dxa"/>
            </w:tcMar>
            <w:vAlign w:val="center"/>
          </w:tcPr>
          <w:p w14:paraId="3CCB1F83" w14:textId="77777777" w:rsidR="009A321E" w:rsidRDefault="00000000">
            <w:pPr>
              <w:keepLines/>
              <w:spacing w:after="0" w:line="264" w:lineRule="auto"/>
              <w:jc w:val="center"/>
            </w:pPr>
            <w:r>
              <w:rPr>
                <w:sz w:val="20"/>
              </w:rPr>
              <w:t>2017Q3</w:t>
            </w:r>
          </w:p>
        </w:tc>
        <w:tc>
          <w:tcPr>
            <w:tcW w:w="1512" w:type="dxa"/>
            <w:shd w:val="clear" w:color="auto" w:fill="FFFFFF"/>
            <w:tcMar>
              <w:top w:w="90" w:type="dxa"/>
              <w:left w:w="100" w:type="dxa"/>
              <w:bottom w:w="90" w:type="dxa"/>
              <w:right w:w="100" w:type="dxa"/>
            </w:tcMar>
            <w:vAlign w:val="center"/>
          </w:tcPr>
          <w:p w14:paraId="5784C805" w14:textId="77777777" w:rsidR="009A321E" w:rsidRDefault="00000000">
            <w:pPr>
              <w:keepLines/>
              <w:spacing w:after="0" w:line="264" w:lineRule="auto"/>
              <w:jc w:val="center"/>
            </w:pPr>
            <w:r>
              <w:rPr>
                <w:sz w:val="20"/>
              </w:rPr>
              <w:t>0.508</w:t>
            </w:r>
          </w:p>
        </w:tc>
        <w:tc>
          <w:tcPr>
            <w:tcW w:w="5472" w:type="dxa"/>
            <w:shd w:val="clear" w:color="auto" w:fill="FFFFFF"/>
            <w:tcMar>
              <w:top w:w="90" w:type="dxa"/>
              <w:left w:w="100" w:type="dxa"/>
              <w:bottom w:w="90" w:type="dxa"/>
              <w:right w:w="100" w:type="dxa"/>
            </w:tcMar>
            <w:vAlign w:val="center"/>
          </w:tcPr>
          <w:p w14:paraId="1BFA4315" w14:textId="77777777" w:rsidR="009A321E" w:rsidRDefault="00000000">
            <w:pPr>
              <w:keepLines/>
              <w:spacing w:after="0" w:line="264" w:lineRule="auto"/>
            </w:pPr>
            <w:r>
              <w:rPr>
                <w:sz w:val="20"/>
              </w:rPr>
              <w:t>2017Q2, 2017Q3, 2017Q4</w:t>
            </w:r>
          </w:p>
        </w:tc>
        <w:tc>
          <w:tcPr>
            <w:tcW w:w="1728" w:type="dxa"/>
            <w:shd w:val="clear" w:color="auto" w:fill="FFFFFF"/>
            <w:tcMar>
              <w:top w:w="90" w:type="dxa"/>
              <w:left w:w="100" w:type="dxa"/>
              <w:bottom w:w="90" w:type="dxa"/>
              <w:right w:w="100" w:type="dxa"/>
            </w:tcMar>
            <w:vAlign w:val="center"/>
          </w:tcPr>
          <w:p w14:paraId="6AEC393E" w14:textId="77777777" w:rsidR="009A321E" w:rsidRDefault="00000000">
            <w:pPr>
              <w:keepLines/>
              <w:spacing w:after="0" w:line="264" w:lineRule="auto"/>
              <w:jc w:val="center"/>
            </w:pPr>
            <w:r>
              <w:rPr>
                <w:sz w:val="20"/>
              </w:rPr>
              <w:t>0.586000</w:t>
            </w:r>
          </w:p>
        </w:tc>
      </w:tr>
      <w:tr w:rsidR="009A321E" w14:paraId="2DE71D99" w14:textId="77777777">
        <w:trPr>
          <w:cantSplit/>
          <w:jc w:val="center"/>
        </w:trPr>
        <w:tc>
          <w:tcPr>
            <w:tcW w:w="1224" w:type="dxa"/>
            <w:shd w:val="clear" w:color="auto" w:fill="F2F6FA"/>
            <w:tcMar>
              <w:top w:w="90" w:type="dxa"/>
              <w:left w:w="100" w:type="dxa"/>
              <w:bottom w:w="90" w:type="dxa"/>
              <w:right w:w="100" w:type="dxa"/>
            </w:tcMar>
            <w:vAlign w:val="center"/>
          </w:tcPr>
          <w:p w14:paraId="217DB7BC" w14:textId="77777777" w:rsidR="009A321E" w:rsidRDefault="00000000">
            <w:pPr>
              <w:keepLines/>
              <w:spacing w:after="0" w:line="264" w:lineRule="auto"/>
              <w:jc w:val="center"/>
            </w:pPr>
            <w:r>
              <w:rPr>
                <w:sz w:val="20"/>
              </w:rPr>
              <w:t>2017Q4</w:t>
            </w:r>
          </w:p>
        </w:tc>
        <w:tc>
          <w:tcPr>
            <w:tcW w:w="1512" w:type="dxa"/>
            <w:shd w:val="clear" w:color="auto" w:fill="F2F6FA"/>
            <w:tcMar>
              <w:top w:w="90" w:type="dxa"/>
              <w:left w:w="100" w:type="dxa"/>
              <w:bottom w:w="90" w:type="dxa"/>
              <w:right w:w="100" w:type="dxa"/>
            </w:tcMar>
            <w:vAlign w:val="center"/>
          </w:tcPr>
          <w:p w14:paraId="6EFE7CDD" w14:textId="77777777" w:rsidR="009A321E" w:rsidRDefault="00000000">
            <w:pPr>
              <w:keepLines/>
              <w:spacing w:after="0" w:line="264" w:lineRule="auto"/>
              <w:jc w:val="center"/>
            </w:pPr>
            <w:r>
              <w:rPr>
                <w:sz w:val="20"/>
              </w:rPr>
              <w:t>0.662</w:t>
            </w:r>
          </w:p>
        </w:tc>
        <w:tc>
          <w:tcPr>
            <w:tcW w:w="5472" w:type="dxa"/>
            <w:shd w:val="clear" w:color="auto" w:fill="F2F6FA"/>
            <w:tcMar>
              <w:top w:w="90" w:type="dxa"/>
              <w:left w:w="100" w:type="dxa"/>
              <w:bottom w:w="90" w:type="dxa"/>
              <w:right w:w="100" w:type="dxa"/>
            </w:tcMar>
            <w:vAlign w:val="center"/>
          </w:tcPr>
          <w:p w14:paraId="340914C2" w14:textId="77777777" w:rsidR="009A321E" w:rsidRDefault="00000000">
            <w:pPr>
              <w:keepLines/>
              <w:spacing w:after="0" w:line="264" w:lineRule="auto"/>
            </w:pPr>
            <w:r>
              <w:rPr>
                <w:sz w:val="20"/>
              </w:rPr>
              <w:t>2017Q3, 2017Q4, 2018Q1</w:t>
            </w:r>
          </w:p>
        </w:tc>
        <w:tc>
          <w:tcPr>
            <w:tcW w:w="1728" w:type="dxa"/>
            <w:shd w:val="clear" w:color="auto" w:fill="F2F6FA"/>
            <w:tcMar>
              <w:top w:w="90" w:type="dxa"/>
              <w:left w:w="100" w:type="dxa"/>
              <w:bottom w:w="90" w:type="dxa"/>
              <w:right w:w="100" w:type="dxa"/>
            </w:tcMar>
            <w:vAlign w:val="center"/>
          </w:tcPr>
          <w:p w14:paraId="5B6E34A9" w14:textId="77777777" w:rsidR="009A321E" w:rsidRDefault="00000000">
            <w:pPr>
              <w:keepLines/>
              <w:spacing w:after="0" w:line="264" w:lineRule="auto"/>
              <w:jc w:val="center"/>
            </w:pPr>
            <w:r>
              <w:rPr>
                <w:sz w:val="20"/>
              </w:rPr>
              <w:t>0.579667</w:t>
            </w:r>
          </w:p>
        </w:tc>
      </w:tr>
    </w:tbl>
    <w:p w14:paraId="16674722" w14:textId="77777777" w:rsidR="009A321E" w:rsidRDefault="00000000">
      <w:pPr>
        <w:spacing w:before="100" w:after="120" w:line="264" w:lineRule="auto"/>
      </w:pPr>
      <w:r>
        <w:lastRenderedPageBreak/>
        <w:t>Step 1 uses 51 continuous quarters through 2023Q3, including prepared 2017Q4. A 60-quarter full-history check is reported separately. Step 2 uses 2011Q2–2023Q3 and excludes the 2017Q4 response, giving 49 observations. The prepared 2017Q4 value remains the EF lag for 2018Q1. OOT validation covers 2023Q4–2025Q4. Scenario forecasts cover 2026Q1–2028Q1.</w:t>
      </w:r>
    </w:p>
    <w:p w14:paraId="1320A0F2" w14:textId="77777777" w:rsidR="009A321E" w:rsidRDefault="00000000">
      <w:pPr>
        <w:pStyle w:val="1"/>
        <w:pageBreakBefore/>
        <w:spacing w:before="0" w:after="140"/>
      </w:pPr>
      <w:r>
        <w:lastRenderedPageBreak/>
        <w:t>Step 1  Trend and TARP residual diagnostics</w:t>
      </w:r>
    </w:p>
    <w:p w14:paraId="65CB233A" w14:textId="77777777" w:rsidR="009A321E" w:rsidRDefault="00000000">
      <w:pPr>
        <w:spacing w:after="120" w:line="264" w:lineRule="auto"/>
      </w:pPr>
      <w:r>
        <w:t xml:space="preserve">We first estimate the following equation by ordinary least squares. </w:t>
      </w:r>
      <w:r w:rsidRPr="00292ECE">
        <w:rPr>
          <w:color w:val="EE0000"/>
        </w:rPr>
        <w:t>The time index t equals one in 2011Q1 and increases by one each quarter.</w:t>
      </w:r>
      <w:r>
        <w:t xml:space="preserve"> D equals one through 2013Q4 and zero from 2014Q1 onward. It allows a level shift, with the same linear slope on both sides of the break.</w:t>
      </w:r>
    </w:p>
    <w:p w14:paraId="3D135491" w14:textId="77777777" w:rsidR="009A321E" w:rsidRDefault="00000000">
      <w:pPr>
        <w:keepLines/>
        <w:spacing w:before="100" w:after="18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μ + δ</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βt + </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m:t>
                  </m:r>
                </m:sub>
              </m:sSub>
            </m:e>
          </m:eqArr>
        </m:oMath>
      </m:oMathPara>
    </w:p>
    <w:p w14:paraId="29A0191E" w14:textId="77777777" w:rsidR="009A321E" w:rsidRDefault="00000000">
      <w:pPr>
        <w:pStyle w:val="af7"/>
        <w:keepNext/>
        <w:spacing w:before="100" w:after="80" w:line="264" w:lineRule="auto"/>
      </w:pPr>
      <w:r>
        <w:t>Table 3  Deterministic component estimates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576"/>
        <w:gridCol w:w="2304"/>
        <w:gridCol w:w="2304"/>
        <w:gridCol w:w="2304"/>
      </w:tblGrid>
      <w:tr w:rsidR="009A321E" w14:paraId="18E6FEA7" w14:textId="77777777">
        <w:trPr>
          <w:cantSplit/>
          <w:tblHeader/>
          <w:jc w:val="center"/>
        </w:trPr>
        <w:tc>
          <w:tcPr>
            <w:tcW w:w="2448" w:type="dxa"/>
            <w:shd w:val="clear" w:color="auto" w:fill="1F4E78"/>
            <w:tcMar>
              <w:top w:w="90" w:type="dxa"/>
              <w:left w:w="100" w:type="dxa"/>
              <w:bottom w:w="90" w:type="dxa"/>
              <w:right w:w="100" w:type="dxa"/>
            </w:tcMar>
            <w:vAlign w:val="center"/>
          </w:tcPr>
          <w:p w14:paraId="7DF05096" w14:textId="77777777" w:rsidR="009A321E" w:rsidRDefault="00000000">
            <w:pPr>
              <w:keepLines/>
              <w:spacing w:after="0" w:line="264" w:lineRule="auto"/>
              <w:jc w:val="center"/>
            </w:pPr>
            <w:r>
              <w:rPr>
                <w:b/>
                <w:color w:val="FFFFFF"/>
                <w:sz w:val="20"/>
              </w:rPr>
              <w:t>Sample</w:t>
            </w:r>
          </w:p>
        </w:tc>
        <w:tc>
          <w:tcPr>
            <w:tcW w:w="576" w:type="dxa"/>
            <w:shd w:val="clear" w:color="auto" w:fill="1F4E78"/>
            <w:tcMar>
              <w:top w:w="90" w:type="dxa"/>
              <w:left w:w="100" w:type="dxa"/>
              <w:bottom w:w="90" w:type="dxa"/>
              <w:right w:w="100" w:type="dxa"/>
            </w:tcMar>
            <w:vAlign w:val="center"/>
          </w:tcPr>
          <w:p w14:paraId="07508FA5" w14:textId="77777777" w:rsidR="009A321E" w:rsidRDefault="00000000">
            <w:pPr>
              <w:keepLines/>
              <w:spacing w:after="0" w:line="264" w:lineRule="auto"/>
              <w:jc w:val="center"/>
            </w:pPr>
            <w:r>
              <w:rPr>
                <w:b/>
                <w:color w:val="FFFFFF"/>
                <w:sz w:val="20"/>
              </w:rPr>
              <w:t>N</w:t>
            </w:r>
          </w:p>
        </w:tc>
        <w:tc>
          <w:tcPr>
            <w:tcW w:w="2304" w:type="dxa"/>
            <w:shd w:val="clear" w:color="auto" w:fill="1F4E78"/>
            <w:tcMar>
              <w:top w:w="90" w:type="dxa"/>
              <w:left w:w="100" w:type="dxa"/>
              <w:bottom w:w="90" w:type="dxa"/>
              <w:right w:w="100" w:type="dxa"/>
            </w:tcMar>
            <w:vAlign w:val="center"/>
          </w:tcPr>
          <w:p w14:paraId="38A357E0" w14:textId="77777777" w:rsidR="009A321E" w:rsidRDefault="00000000">
            <w:pPr>
              <w:keepLines/>
              <w:spacing w:after="0" w:line="264" w:lineRule="auto"/>
              <w:jc w:val="center"/>
            </w:pPr>
            <w:r>
              <w:rPr>
                <w:b/>
                <w:color w:val="FFFFFF"/>
                <w:sz w:val="20"/>
              </w:rPr>
              <w:t>Constant μ</w:t>
            </w:r>
          </w:p>
        </w:tc>
        <w:tc>
          <w:tcPr>
            <w:tcW w:w="2304" w:type="dxa"/>
            <w:shd w:val="clear" w:color="auto" w:fill="1F4E78"/>
            <w:tcMar>
              <w:top w:w="90" w:type="dxa"/>
              <w:left w:w="100" w:type="dxa"/>
              <w:bottom w:w="90" w:type="dxa"/>
              <w:right w:w="100" w:type="dxa"/>
            </w:tcMar>
            <w:vAlign w:val="center"/>
          </w:tcPr>
          <w:p w14:paraId="6D6F0949" w14:textId="77777777" w:rsidR="009A321E" w:rsidRDefault="00000000">
            <w:pPr>
              <w:keepLines/>
              <w:spacing w:after="0" w:line="264" w:lineRule="auto"/>
              <w:jc w:val="center"/>
            </w:pPr>
            <w:r>
              <w:rPr>
                <w:b/>
                <w:color w:val="FFFFFF"/>
                <w:sz w:val="20"/>
              </w:rPr>
              <w:t>TARP δ</w:t>
            </w:r>
          </w:p>
        </w:tc>
        <w:tc>
          <w:tcPr>
            <w:tcW w:w="2304" w:type="dxa"/>
            <w:shd w:val="clear" w:color="auto" w:fill="1F4E78"/>
            <w:tcMar>
              <w:top w:w="90" w:type="dxa"/>
              <w:left w:w="100" w:type="dxa"/>
              <w:bottom w:w="90" w:type="dxa"/>
              <w:right w:w="100" w:type="dxa"/>
            </w:tcMar>
            <w:vAlign w:val="center"/>
          </w:tcPr>
          <w:p w14:paraId="57C41859" w14:textId="77777777" w:rsidR="009A321E" w:rsidRDefault="00000000">
            <w:pPr>
              <w:keepLines/>
              <w:spacing w:after="0" w:line="264" w:lineRule="auto"/>
              <w:jc w:val="center"/>
            </w:pPr>
            <w:r>
              <w:rPr>
                <w:b/>
                <w:color w:val="FFFFFF"/>
                <w:sz w:val="20"/>
              </w:rPr>
              <w:t>Trend β</w:t>
            </w:r>
          </w:p>
        </w:tc>
      </w:tr>
      <w:tr w:rsidR="009A321E" w14:paraId="257D0A16" w14:textId="77777777">
        <w:trPr>
          <w:cantSplit/>
          <w:jc w:val="center"/>
        </w:trPr>
        <w:tc>
          <w:tcPr>
            <w:tcW w:w="2448" w:type="dxa"/>
            <w:shd w:val="clear" w:color="auto" w:fill="FFFFFF"/>
            <w:tcMar>
              <w:top w:w="90" w:type="dxa"/>
              <w:left w:w="100" w:type="dxa"/>
              <w:bottom w:w="90" w:type="dxa"/>
              <w:right w:w="100" w:type="dxa"/>
            </w:tcMar>
            <w:vAlign w:val="center"/>
          </w:tcPr>
          <w:p w14:paraId="70C40ADB" w14:textId="77777777" w:rsidR="009A321E" w:rsidRDefault="00000000">
            <w:pPr>
              <w:keepLines/>
              <w:spacing w:after="0" w:line="264" w:lineRule="auto"/>
            </w:pPr>
            <w:r>
              <w:rPr>
                <w:sz w:val="20"/>
              </w:rPr>
              <w:t>2011Q1–2023Q3</w:t>
            </w:r>
          </w:p>
        </w:tc>
        <w:tc>
          <w:tcPr>
            <w:tcW w:w="576" w:type="dxa"/>
            <w:shd w:val="clear" w:color="auto" w:fill="FFFFFF"/>
            <w:tcMar>
              <w:top w:w="90" w:type="dxa"/>
              <w:left w:w="100" w:type="dxa"/>
              <w:bottom w:w="90" w:type="dxa"/>
              <w:right w:w="100" w:type="dxa"/>
            </w:tcMar>
            <w:vAlign w:val="center"/>
          </w:tcPr>
          <w:p w14:paraId="2BE16A9F" w14:textId="77777777" w:rsidR="009A321E" w:rsidRDefault="00000000">
            <w:pPr>
              <w:keepLines/>
              <w:spacing w:after="0" w:line="264" w:lineRule="auto"/>
              <w:jc w:val="center"/>
            </w:pPr>
            <w:r>
              <w:rPr>
                <w:sz w:val="20"/>
              </w:rPr>
              <w:t>51</w:t>
            </w:r>
          </w:p>
        </w:tc>
        <w:tc>
          <w:tcPr>
            <w:tcW w:w="2304" w:type="dxa"/>
            <w:shd w:val="clear" w:color="auto" w:fill="FFFFFF"/>
            <w:tcMar>
              <w:top w:w="90" w:type="dxa"/>
              <w:left w:w="100" w:type="dxa"/>
              <w:bottom w:w="90" w:type="dxa"/>
              <w:right w:w="100" w:type="dxa"/>
            </w:tcMar>
            <w:vAlign w:val="center"/>
          </w:tcPr>
          <w:p w14:paraId="01C4215E" w14:textId="77777777" w:rsidR="009A321E" w:rsidRDefault="00000000">
            <w:pPr>
              <w:keepLines/>
              <w:spacing w:after="0" w:line="264" w:lineRule="auto"/>
              <w:jc w:val="center"/>
            </w:pPr>
            <w:r>
              <w:rPr>
                <w:sz w:val="20"/>
              </w:rPr>
              <w:t>0.682238</w:t>
            </w:r>
          </w:p>
        </w:tc>
        <w:tc>
          <w:tcPr>
            <w:tcW w:w="2304" w:type="dxa"/>
            <w:shd w:val="clear" w:color="auto" w:fill="FFFFFF"/>
            <w:tcMar>
              <w:top w:w="90" w:type="dxa"/>
              <w:left w:w="100" w:type="dxa"/>
              <w:bottom w:w="90" w:type="dxa"/>
              <w:right w:w="100" w:type="dxa"/>
            </w:tcMar>
            <w:vAlign w:val="center"/>
          </w:tcPr>
          <w:p w14:paraId="5C40D130" w14:textId="77777777" w:rsidR="009A321E" w:rsidRDefault="00000000">
            <w:pPr>
              <w:keepLines/>
              <w:spacing w:after="0" w:line="264" w:lineRule="auto"/>
              <w:jc w:val="center"/>
            </w:pPr>
            <w:r>
              <w:rPr>
                <w:sz w:val="20"/>
              </w:rPr>
              <w:t>0.032989</w:t>
            </w:r>
          </w:p>
        </w:tc>
        <w:tc>
          <w:tcPr>
            <w:tcW w:w="2304" w:type="dxa"/>
            <w:shd w:val="clear" w:color="auto" w:fill="FFFFFF"/>
            <w:tcMar>
              <w:top w:w="90" w:type="dxa"/>
              <w:left w:w="100" w:type="dxa"/>
              <w:bottom w:w="90" w:type="dxa"/>
              <w:right w:w="100" w:type="dxa"/>
            </w:tcMar>
            <w:vAlign w:val="center"/>
          </w:tcPr>
          <w:p w14:paraId="3DA60791" w14:textId="77777777" w:rsidR="009A321E" w:rsidRDefault="00000000">
            <w:pPr>
              <w:keepLines/>
              <w:spacing w:after="0" w:line="264" w:lineRule="auto"/>
              <w:jc w:val="center"/>
            </w:pPr>
            <w:r>
              <w:rPr>
                <w:sz w:val="20"/>
              </w:rPr>
              <w:t>−0.003073</w:t>
            </w:r>
          </w:p>
        </w:tc>
      </w:tr>
      <w:tr w:rsidR="009A321E" w14:paraId="0D0BAFF7" w14:textId="77777777">
        <w:trPr>
          <w:cantSplit/>
          <w:jc w:val="center"/>
        </w:trPr>
        <w:tc>
          <w:tcPr>
            <w:tcW w:w="2448" w:type="dxa"/>
            <w:shd w:val="clear" w:color="auto" w:fill="F2F6FA"/>
            <w:tcMar>
              <w:top w:w="90" w:type="dxa"/>
              <w:left w:w="100" w:type="dxa"/>
              <w:bottom w:w="90" w:type="dxa"/>
              <w:right w:w="100" w:type="dxa"/>
            </w:tcMar>
            <w:vAlign w:val="center"/>
          </w:tcPr>
          <w:p w14:paraId="48F8C19D" w14:textId="77777777" w:rsidR="009A321E" w:rsidRDefault="00000000">
            <w:pPr>
              <w:keepLines/>
              <w:spacing w:after="0" w:line="264" w:lineRule="auto"/>
            </w:pPr>
            <w:r>
              <w:rPr>
                <w:sz w:val="20"/>
              </w:rPr>
              <w:t>2011Q1–2025Q4</w:t>
            </w:r>
          </w:p>
        </w:tc>
        <w:tc>
          <w:tcPr>
            <w:tcW w:w="576" w:type="dxa"/>
            <w:shd w:val="clear" w:color="auto" w:fill="F2F6FA"/>
            <w:tcMar>
              <w:top w:w="90" w:type="dxa"/>
              <w:left w:w="100" w:type="dxa"/>
              <w:bottom w:w="90" w:type="dxa"/>
              <w:right w:w="100" w:type="dxa"/>
            </w:tcMar>
            <w:vAlign w:val="center"/>
          </w:tcPr>
          <w:p w14:paraId="0A2872CA" w14:textId="77777777" w:rsidR="009A321E" w:rsidRDefault="00000000">
            <w:pPr>
              <w:keepLines/>
              <w:spacing w:after="0" w:line="264" w:lineRule="auto"/>
              <w:jc w:val="center"/>
            </w:pPr>
            <w:r>
              <w:rPr>
                <w:sz w:val="20"/>
              </w:rPr>
              <w:t>60</w:t>
            </w:r>
          </w:p>
        </w:tc>
        <w:tc>
          <w:tcPr>
            <w:tcW w:w="2304" w:type="dxa"/>
            <w:shd w:val="clear" w:color="auto" w:fill="F2F6FA"/>
            <w:tcMar>
              <w:top w:w="90" w:type="dxa"/>
              <w:left w:w="100" w:type="dxa"/>
              <w:bottom w:w="90" w:type="dxa"/>
              <w:right w:w="100" w:type="dxa"/>
            </w:tcMar>
            <w:vAlign w:val="center"/>
          </w:tcPr>
          <w:p w14:paraId="4CC85F30" w14:textId="77777777" w:rsidR="009A321E" w:rsidRDefault="00000000">
            <w:pPr>
              <w:keepLines/>
              <w:spacing w:after="0" w:line="264" w:lineRule="auto"/>
              <w:jc w:val="center"/>
            </w:pPr>
            <w:r>
              <w:rPr>
                <w:sz w:val="20"/>
              </w:rPr>
              <w:t>0.661252</w:t>
            </w:r>
          </w:p>
        </w:tc>
        <w:tc>
          <w:tcPr>
            <w:tcW w:w="2304" w:type="dxa"/>
            <w:shd w:val="clear" w:color="auto" w:fill="F2F6FA"/>
            <w:tcMar>
              <w:top w:w="90" w:type="dxa"/>
              <w:left w:w="100" w:type="dxa"/>
              <w:bottom w:w="90" w:type="dxa"/>
              <w:right w:w="100" w:type="dxa"/>
            </w:tcMar>
            <w:vAlign w:val="center"/>
          </w:tcPr>
          <w:p w14:paraId="3DF889EE" w14:textId="77777777" w:rsidR="009A321E" w:rsidRDefault="00000000">
            <w:pPr>
              <w:keepLines/>
              <w:spacing w:after="0" w:line="264" w:lineRule="auto"/>
              <w:jc w:val="center"/>
            </w:pPr>
            <w:r>
              <w:rPr>
                <w:sz w:val="20"/>
              </w:rPr>
              <w:t>0.048773</w:t>
            </w:r>
          </w:p>
        </w:tc>
        <w:tc>
          <w:tcPr>
            <w:tcW w:w="2304" w:type="dxa"/>
            <w:shd w:val="clear" w:color="auto" w:fill="F2F6FA"/>
            <w:tcMar>
              <w:top w:w="90" w:type="dxa"/>
              <w:left w:w="100" w:type="dxa"/>
              <w:bottom w:w="90" w:type="dxa"/>
              <w:right w:w="100" w:type="dxa"/>
            </w:tcMar>
            <w:vAlign w:val="center"/>
          </w:tcPr>
          <w:p w14:paraId="02D052F8" w14:textId="77777777" w:rsidR="009A321E" w:rsidRDefault="00000000">
            <w:pPr>
              <w:keepLines/>
              <w:spacing w:after="0" w:line="264" w:lineRule="auto"/>
              <w:jc w:val="center"/>
            </w:pPr>
            <w:r>
              <w:rPr>
                <w:sz w:val="20"/>
              </w:rPr>
              <w:t>−0.002273</w:t>
            </w:r>
          </w:p>
        </w:tc>
      </w:tr>
    </w:tbl>
    <w:p w14:paraId="146A4F3B" w14:textId="20709307" w:rsidR="009A321E" w:rsidRDefault="00000000">
      <w:pPr>
        <w:spacing w:before="100" w:after="120" w:line="264" w:lineRule="auto"/>
      </w:pPr>
      <w:r>
        <w:t>The residual is actual EF minus this fitted deterministic component. The development residuals have mean zero by construction. The full-history equation is estimated separately and is a supporting check.</w:t>
      </w:r>
    </w:p>
    <w:p w14:paraId="4D6E5341" w14:textId="77777777" w:rsidR="009A321E" w:rsidRDefault="00000000">
      <w:pPr>
        <w:pStyle w:val="21"/>
        <w:spacing w:after="140"/>
      </w:pPr>
      <w:r>
        <w:t>ADF and KPSS settings</w:t>
      </w:r>
    </w:p>
    <w:p w14:paraId="1C7CC47D" w14:textId="77777777" w:rsidR="009A321E" w:rsidRDefault="00000000">
      <w:pPr>
        <w:spacing w:after="120" w:line="264" w:lineRule="auto"/>
      </w:pPr>
      <w:r>
        <w:t>ADF tests the unit-root null. We include a constant, allow zero to four lagged differences and select the lag count by AIC. KPSS tests the level-stationarity null. We use its constant specification and automatic bandwidth. Both tests are applied to the estimated residuals, not to the raw EF level. No either-test-pass rule is used. [1–2]</w:t>
      </w:r>
    </w:p>
    <w:p w14:paraId="798A9F70" w14:textId="77777777" w:rsidR="009A321E" w:rsidRDefault="00000000">
      <w:pPr>
        <w:pStyle w:val="af7"/>
        <w:keepNext/>
        <w:spacing w:before="100" w:after="80" w:line="264" w:lineRule="auto"/>
      </w:pPr>
      <w:r>
        <w:t>Table 4  Residual test results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864"/>
        <w:gridCol w:w="1368"/>
        <w:gridCol w:w="1368"/>
        <w:gridCol w:w="792"/>
        <w:gridCol w:w="3888"/>
      </w:tblGrid>
      <w:tr w:rsidR="009A321E" w14:paraId="6A428490" w14:textId="77777777">
        <w:trPr>
          <w:cantSplit/>
          <w:tblHeader/>
          <w:jc w:val="center"/>
        </w:trPr>
        <w:tc>
          <w:tcPr>
            <w:tcW w:w="1656" w:type="dxa"/>
            <w:shd w:val="clear" w:color="auto" w:fill="1F4E78"/>
            <w:tcMar>
              <w:top w:w="90" w:type="dxa"/>
              <w:left w:w="100" w:type="dxa"/>
              <w:bottom w:w="90" w:type="dxa"/>
              <w:right w:w="100" w:type="dxa"/>
            </w:tcMar>
            <w:vAlign w:val="center"/>
          </w:tcPr>
          <w:p w14:paraId="56137616" w14:textId="77777777" w:rsidR="009A321E" w:rsidRDefault="00000000">
            <w:pPr>
              <w:keepLines/>
              <w:spacing w:after="0" w:line="264" w:lineRule="auto"/>
              <w:jc w:val="center"/>
            </w:pPr>
            <w:r>
              <w:rPr>
                <w:b/>
                <w:color w:val="FFFFFF"/>
                <w:sz w:val="19"/>
              </w:rPr>
              <w:t>Sample</w:t>
            </w:r>
          </w:p>
        </w:tc>
        <w:tc>
          <w:tcPr>
            <w:tcW w:w="864" w:type="dxa"/>
            <w:shd w:val="clear" w:color="auto" w:fill="1F4E78"/>
            <w:tcMar>
              <w:top w:w="90" w:type="dxa"/>
              <w:left w:w="100" w:type="dxa"/>
              <w:bottom w:w="90" w:type="dxa"/>
              <w:right w:w="100" w:type="dxa"/>
            </w:tcMar>
            <w:vAlign w:val="center"/>
          </w:tcPr>
          <w:p w14:paraId="43A60122" w14:textId="77777777" w:rsidR="009A321E" w:rsidRDefault="00000000">
            <w:pPr>
              <w:keepLines/>
              <w:spacing w:after="0" w:line="264" w:lineRule="auto"/>
              <w:jc w:val="center"/>
            </w:pPr>
            <w:r>
              <w:rPr>
                <w:b/>
                <w:color w:val="FFFFFF"/>
                <w:sz w:val="19"/>
              </w:rPr>
              <w:t>Test</w:t>
            </w:r>
          </w:p>
        </w:tc>
        <w:tc>
          <w:tcPr>
            <w:tcW w:w="1368" w:type="dxa"/>
            <w:shd w:val="clear" w:color="auto" w:fill="1F4E78"/>
            <w:tcMar>
              <w:top w:w="90" w:type="dxa"/>
              <w:left w:w="100" w:type="dxa"/>
              <w:bottom w:w="90" w:type="dxa"/>
              <w:right w:w="100" w:type="dxa"/>
            </w:tcMar>
            <w:vAlign w:val="center"/>
          </w:tcPr>
          <w:p w14:paraId="528658B5" w14:textId="77777777" w:rsidR="009A321E" w:rsidRDefault="00000000">
            <w:pPr>
              <w:keepLines/>
              <w:spacing w:after="0" w:line="264" w:lineRule="auto"/>
              <w:jc w:val="center"/>
            </w:pPr>
            <w:r>
              <w:rPr>
                <w:b/>
                <w:color w:val="FFFFFF"/>
                <w:sz w:val="19"/>
              </w:rPr>
              <w:t>Statistic</w:t>
            </w:r>
          </w:p>
        </w:tc>
        <w:tc>
          <w:tcPr>
            <w:tcW w:w="1368" w:type="dxa"/>
            <w:shd w:val="clear" w:color="auto" w:fill="1F4E78"/>
            <w:tcMar>
              <w:top w:w="90" w:type="dxa"/>
              <w:left w:w="100" w:type="dxa"/>
              <w:bottom w:w="90" w:type="dxa"/>
              <w:right w:w="100" w:type="dxa"/>
            </w:tcMar>
            <w:vAlign w:val="center"/>
          </w:tcPr>
          <w:p w14:paraId="0705EC0D" w14:textId="77777777" w:rsidR="009A321E" w:rsidRDefault="00000000">
            <w:pPr>
              <w:keepLines/>
              <w:spacing w:after="0" w:line="264" w:lineRule="auto"/>
              <w:jc w:val="center"/>
            </w:pPr>
            <w:r>
              <w:rPr>
                <w:b/>
                <w:color w:val="FFFFFF"/>
                <w:sz w:val="19"/>
              </w:rPr>
              <w:t>Nominal p</w:t>
            </w:r>
          </w:p>
        </w:tc>
        <w:tc>
          <w:tcPr>
            <w:tcW w:w="792" w:type="dxa"/>
            <w:shd w:val="clear" w:color="auto" w:fill="1F4E78"/>
            <w:tcMar>
              <w:top w:w="90" w:type="dxa"/>
              <w:left w:w="100" w:type="dxa"/>
              <w:bottom w:w="90" w:type="dxa"/>
              <w:right w:w="100" w:type="dxa"/>
            </w:tcMar>
            <w:vAlign w:val="center"/>
          </w:tcPr>
          <w:p w14:paraId="093D6F77" w14:textId="77777777" w:rsidR="009A321E" w:rsidRDefault="00000000">
            <w:pPr>
              <w:keepLines/>
              <w:spacing w:after="0" w:line="264" w:lineRule="auto"/>
              <w:jc w:val="center"/>
            </w:pPr>
            <w:r>
              <w:rPr>
                <w:b/>
                <w:color w:val="FFFFFF"/>
                <w:sz w:val="19"/>
              </w:rPr>
              <w:t>Lags</w:t>
            </w:r>
          </w:p>
        </w:tc>
        <w:tc>
          <w:tcPr>
            <w:tcW w:w="3888" w:type="dxa"/>
            <w:shd w:val="clear" w:color="auto" w:fill="1F4E78"/>
            <w:tcMar>
              <w:top w:w="90" w:type="dxa"/>
              <w:left w:w="100" w:type="dxa"/>
              <w:bottom w:w="90" w:type="dxa"/>
              <w:right w:w="100" w:type="dxa"/>
            </w:tcMar>
            <w:vAlign w:val="center"/>
          </w:tcPr>
          <w:p w14:paraId="14E9D950" w14:textId="77777777" w:rsidR="009A321E" w:rsidRDefault="00000000">
            <w:pPr>
              <w:keepLines/>
              <w:spacing w:after="0" w:line="264" w:lineRule="auto"/>
              <w:jc w:val="center"/>
            </w:pPr>
            <w:r>
              <w:rPr>
                <w:b/>
                <w:color w:val="FFFFFF"/>
                <w:sz w:val="19"/>
              </w:rPr>
              <w:t>5% decision</w:t>
            </w:r>
          </w:p>
        </w:tc>
      </w:tr>
      <w:tr w:rsidR="009A321E" w14:paraId="27CEEFBA" w14:textId="77777777">
        <w:trPr>
          <w:cantSplit/>
          <w:jc w:val="center"/>
        </w:trPr>
        <w:tc>
          <w:tcPr>
            <w:tcW w:w="1656" w:type="dxa"/>
            <w:shd w:val="clear" w:color="auto" w:fill="FFFFFF"/>
            <w:tcMar>
              <w:top w:w="90" w:type="dxa"/>
              <w:left w:w="100" w:type="dxa"/>
              <w:bottom w:w="90" w:type="dxa"/>
              <w:right w:w="100" w:type="dxa"/>
            </w:tcMar>
            <w:vAlign w:val="center"/>
          </w:tcPr>
          <w:p w14:paraId="14E4727D" w14:textId="77777777" w:rsidR="009A321E" w:rsidRDefault="00000000">
            <w:pPr>
              <w:keepLines/>
              <w:spacing w:after="0" w:line="264" w:lineRule="auto"/>
            </w:pPr>
            <w:r>
              <w:rPr>
                <w:sz w:val="19"/>
              </w:rPr>
              <w:t>Development</w:t>
            </w:r>
          </w:p>
        </w:tc>
        <w:tc>
          <w:tcPr>
            <w:tcW w:w="864" w:type="dxa"/>
            <w:shd w:val="clear" w:color="auto" w:fill="FFFFFF"/>
            <w:tcMar>
              <w:top w:w="90" w:type="dxa"/>
              <w:left w:w="100" w:type="dxa"/>
              <w:bottom w:w="90" w:type="dxa"/>
              <w:right w:w="100" w:type="dxa"/>
            </w:tcMar>
            <w:vAlign w:val="center"/>
          </w:tcPr>
          <w:p w14:paraId="1B08E7A6" w14:textId="77777777" w:rsidR="009A321E" w:rsidRDefault="00000000">
            <w:pPr>
              <w:keepLines/>
              <w:spacing w:after="0" w:line="264" w:lineRule="auto"/>
              <w:jc w:val="center"/>
            </w:pPr>
            <w:r>
              <w:rPr>
                <w:sz w:val="19"/>
              </w:rPr>
              <w:t>ADF</w:t>
            </w:r>
          </w:p>
        </w:tc>
        <w:tc>
          <w:tcPr>
            <w:tcW w:w="1368" w:type="dxa"/>
            <w:shd w:val="clear" w:color="auto" w:fill="FFFFFF"/>
            <w:tcMar>
              <w:top w:w="90" w:type="dxa"/>
              <w:left w:w="100" w:type="dxa"/>
              <w:bottom w:w="90" w:type="dxa"/>
              <w:right w:w="100" w:type="dxa"/>
            </w:tcMar>
            <w:vAlign w:val="center"/>
          </w:tcPr>
          <w:p w14:paraId="3FAB94A9" w14:textId="77777777" w:rsidR="009A321E" w:rsidRDefault="00000000">
            <w:pPr>
              <w:keepLines/>
              <w:spacing w:after="0" w:line="264" w:lineRule="auto"/>
              <w:jc w:val="center"/>
            </w:pPr>
            <w:r>
              <w:rPr>
                <w:sz w:val="19"/>
              </w:rPr>
              <w:t>−3.9347</w:t>
            </w:r>
          </w:p>
        </w:tc>
        <w:tc>
          <w:tcPr>
            <w:tcW w:w="1368" w:type="dxa"/>
            <w:shd w:val="clear" w:color="auto" w:fill="FFFFFF"/>
            <w:tcMar>
              <w:top w:w="90" w:type="dxa"/>
              <w:left w:w="100" w:type="dxa"/>
              <w:bottom w:w="90" w:type="dxa"/>
              <w:right w:w="100" w:type="dxa"/>
            </w:tcMar>
            <w:vAlign w:val="center"/>
          </w:tcPr>
          <w:p w14:paraId="3472EA91" w14:textId="77777777" w:rsidR="009A321E" w:rsidRDefault="00000000">
            <w:pPr>
              <w:keepLines/>
              <w:spacing w:after="0" w:line="264" w:lineRule="auto"/>
              <w:jc w:val="center"/>
            </w:pPr>
            <w:r>
              <w:rPr>
                <w:sz w:val="19"/>
              </w:rPr>
              <w:t>0.0018</w:t>
            </w:r>
          </w:p>
        </w:tc>
        <w:tc>
          <w:tcPr>
            <w:tcW w:w="792" w:type="dxa"/>
            <w:shd w:val="clear" w:color="auto" w:fill="FFFFFF"/>
            <w:tcMar>
              <w:top w:w="90" w:type="dxa"/>
              <w:left w:w="100" w:type="dxa"/>
              <w:bottom w:w="90" w:type="dxa"/>
              <w:right w:w="100" w:type="dxa"/>
            </w:tcMar>
            <w:vAlign w:val="center"/>
          </w:tcPr>
          <w:p w14:paraId="379D87FB" w14:textId="77777777" w:rsidR="009A321E" w:rsidRDefault="00000000">
            <w:pPr>
              <w:keepLines/>
              <w:spacing w:after="0" w:line="264" w:lineRule="auto"/>
              <w:jc w:val="center"/>
            </w:pPr>
            <w:r>
              <w:rPr>
                <w:sz w:val="19"/>
              </w:rPr>
              <w:t>2</w:t>
            </w:r>
          </w:p>
        </w:tc>
        <w:tc>
          <w:tcPr>
            <w:tcW w:w="3888" w:type="dxa"/>
            <w:shd w:val="clear" w:color="auto" w:fill="FFFFFF"/>
            <w:tcMar>
              <w:top w:w="90" w:type="dxa"/>
              <w:left w:w="100" w:type="dxa"/>
              <w:bottom w:w="90" w:type="dxa"/>
              <w:right w:w="100" w:type="dxa"/>
            </w:tcMar>
            <w:vAlign w:val="center"/>
          </w:tcPr>
          <w:p w14:paraId="317670B7" w14:textId="77777777" w:rsidR="009A321E" w:rsidRDefault="00000000">
            <w:pPr>
              <w:keepLines/>
              <w:spacing w:after="0" w:line="264" w:lineRule="auto"/>
            </w:pPr>
            <w:r>
              <w:rPr>
                <w:sz w:val="19"/>
              </w:rPr>
              <w:t>Reject unit root</w:t>
            </w:r>
          </w:p>
        </w:tc>
      </w:tr>
      <w:tr w:rsidR="009A321E" w14:paraId="798A3EE5" w14:textId="77777777">
        <w:trPr>
          <w:cantSplit/>
          <w:jc w:val="center"/>
        </w:trPr>
        <w:tc>
          <w:tcPr>
            <w:tcW w:w="1656" w:type="dxa"/>
            <w:shd w:val="clear" w:color="auto" w:fill="F2F6FA"/>
            <w:tcMar>
              <w:top w:w="90" w:type="dxa"/>
              <w:left w:w="100" w:type="dxa"/>
              <w:bottom w:w="90" w:type="dxa"/>
              <w:right w:w="100" w:type="dxa"/>
            </w:tcMar>
            <w:vAlign w:val="center"/>
          </w:tcPr>
          <w:p w14:paraId="48CF84D7" w14:textId="77777777" w:rsidR="009A321E" w:rsidRDefault="00000000">
            <w:pPr>
              <w:keepLines/>
              <w:spacing w:after="0" w:line="264" w:lineRule="auto"/>
            </w:pPr>
            <w:r>
              <w:rPr>
                <w:sz w:val="19"/>
              </w:rPr>
              <w:t>Development</w:t>
            </w:r>
          </w:p>
        </w:tc>
        <w:tc>
          <w:tcPr>
            <w:tcW w:w="864" w:type="dxa"/>
            <w:shd w:val="clear" w:color="auto" w:fill="F2F6FA"/>
            <w:tcMar>
              <w:top w:w="90" w:type="dxa"/>
              <w:left w:w="100" w:type="dxa"/>
              <w:bottom w:w="90" w:type="dxa"/>
              <w:right w:w="100" w:type="dxa"/>
            </w:tcMar>
            <w:vAlign w:val="center"/>
          </w:tcPr>
          <w:p w14:paraId="5C2816E0" w14:textId="77777777" w:rsidR="009A321E" w:rsidRDefault="00000000">
            <w:pPr>
              <w:keepLines/>
              <w:spacing w:after="0" w:line="264" w:lineRule="auto"/>
              <w:jc w:val="center"/>
            </w:pPr>
            <w:r>
              <w:rPr>
                <w:sz w:val="19"/>
              </w:rPr>
              <w:t>KPSS</w:t>
            </w:r>
          </w:p>
        </w:tc>
        <w:tc>
          <w:tcPr>
            <w:tcW w:w="1368" w:type="dxa"/>
            <w:shd w:val="clear" w:color="auto" w:fill="F2F6FA"/>
            <w:tcMar>
              <w:top w:w="90" w:type="dxa"/>
              <w:left w:w="100" w:type="dxa"/>
              <w:bottom w:w="90" w:type="dxa"/>
              <w:right w:w="100" w:type="dxa"/>
            </w:tcMar>
            <w:vAlign w:val="center"/>
          </w:tcPr>
          <w:p w14:paraId="0902895D" w14:textId="77777777" w:rsidR="009A321E" w:rsidRDefault="00000000">
            <w:pPr>
              <w:keepLines/>
              <w:spacing w:after="0" w:line="264" w:lineRule="auto"/>
              <w:jc w:val="center"/>
            </w:pPr>
            <w:r>
              <w:rPr>
                <w:sz w:val="19"/>
              </w:rPr>
              <w:t>0.0870</w:t>
            </w:r>
          </w:p>
        </w:tc>
        <w:tc>
          <w:tcPr>
            <w:tcW w:w="1368" w:type="dxa"/>
            <w:shd w:val="clear" w:color="auto" w:fill="F2F6FA"/>
            <w:tcMar>
              <w:top w:w="90" w:type="dxa"/>
              <w:left w:w="100" w:type="dxa"/>
              <w:bottom w:w="90" w:type="dxa"/>
              <w:right w:w="100" w:type="dxa"/>
            </w:tcMar>
            <w:vAlign w:val="center"/>
          </w:tcPr>
          <w:p w14:paraId="415C5D2C" w14:textId="77777777" w:rsidR="009A321E" w:rsidRDefault="00000000">
            <w:pPr>
              <w:keepLines/>
              <w:spacing w:after="0" w:line="264" w:lineRule="auto"/>
              <w:jc w:val="center"/>
            </w:pPr>
            <w:r>
              <w:rPr>
                <w:sz w:val="19"/>
              </w:rPr>
              <w:t>&gt;0.10</w:t>
            </w:r>
          </w:p>
        </w:tc>
        <w:tc>
          <w:tcPr>
            <w:tcW w:w="792" w:type="dxa"/>
            <w:shd w:val="clear" w:color="auto" w:fill="F2F6FA"/>
            <w:tcMar>
              <w:top w:w="90" w:type="dxa"/>
              <w:left w:w="100" w:type="dxa"/>
              <w:bottom w:w="90" w:type="dxa"/>
              <w:right w:w="100" w:type="dxa"/>
            </w:tcMar>
            <w:vAlign w:val="center"/>
          </w:tcPr>
          <w:p w14:paraId="0F6F3728" w14:textId="77777777" w:rsidR="009A321E" w:rsidRDefault="00000000">
            <w:pPr>
              <w:keepLines/>
              <w:spacing w:after="0" w:line="264" w:lineRule="auto"/>
              <w:jc w:val="center"/>
            </w:pPr>
            <w:r>
              <w:rPr>
                <w:sz w:val="19"/>
              </w:rPr>
              <w:t>4</w:t>
            </w:r>
          </w:p>
        </w:tc>
        <w:tc>
          <w:tcPr>
            <w:tcW w:w="3888" w:type="dxa"/>
            <w:shd w:val="clear" w:color="auto" w:fill="F2F6FA"/>
            <w:tcMar>
              <w:top w:w="90" w:type="dxa"/>
              <w:left w:w="100" w:type="dxa"/>
              <w:bottom w:w="90" w:type="dxa"/>
              <w:right w:w="100" w:type="dxa"/>
            </w:tcMar>
            <w:vAlign w:val="center"/>
          </w:tcPr>
          <w:p w14:paraId="38A3A8A9" w14:textId="77777777" w:rsidR="009A321E" w:rsidRDefault="00000000">
            <w:pPr>
              <w:keepLines/>
              <w:spacing w:after="0" w:line="264" w:lineRule="auto"/>
            </w:pPr>
            <w:r>
              <w:rPr>
                <w:sz w:val="19"/>
              </w:rPr>
              <w:t>Do not reject stationarity</w:t>
            </w:r>
          </w:p>
        </w:tc>
      </w:tr>
      <w:tr w:rsidR="009A321E" w14:paraId="4E007550" w14:textId="77777777">
        <w:trPr>
          <w:cantSplit/>
          <w:jc w:val="center"/>
        </w:trPr>
        <w:tc>
          <w:tcPr>
            <w:tcW w:w="1656" w:type="dxa"/>
            <w:shd w:val="clear" w:color="auto" w:fill="FFFFFF"/>
            <w:tcMar>
              <w:top w:w="90" w:type="dxa"/>
              <w:left w:w="100" w:type="dxa"/>
              <w:bottom w:w="90" w:type="dxa"/>
              <w:right w:w="100" w:type="dxa"/>
            </w:tcMar>
            <w:vAlign w:val="center"/>
          </w:tcPr>
          <w:p w14:paraId="479BDFC9" w14:textId="77777777" w:rsidR="009A321E" w:rsidRDefault="00000000">
            <w:pPr>
              <w:keepLines/>
              <w:spacing w:after="0" w:line="264" w:lineRule="auto"/>
            </w:pPr>
            <w:r>
              <w:rPr>
                <w:sz w:val="19"/>
              </w:rPr>
              <w:t>Full history</w:t>
            </w:r>
          </w:p>
        </w:tc>
        <w:tc>
          <w:tcPr>
            <w:tcW w:w="864" w:type="dxa"/>
            <w:shd w:val="clear" w:color="auto" w:fill="FFFFFF"/>
            <w:tcMar>
              <w:top w:w="90" w:type="dxa"/>
              <w:left w:w="100" w:type="dxa"/>
              <w:bottom w:w="90" w:type="dxa"/>
              <w:right w:w="100" w:type="dxa"/>
            </w:tcMar>
            <w:vAlign w:val="center"/>
          </w:tcPr>
          <w:p w14:paraId="41E500F4" w14:textId="77777777" w:rsidR="009A321E" w:rsidRDefault="00000000">
            <w:pPr>
              <w:keepLines/>
              <w:spacing w:after="0" w:line="264" w:lineRule="auto"/>
              <w:jc w:val="center"/>
            </w:pPr>
            <w:r>
              <w:rPr>
                <w:sz w:val="19"/>
              </w:rPr>
              <w:t>ADF</w:t>
            </w:r>
          </w:p>
        </w:tc>
        <w:tc>
          <w:tcPr>
            <w:tcW w:w="1368" w:type="dxa"/>
            <w:shd w:val="clear" w:color="auto" w:fill="FFFFFF"/>
            <w:tcMar>
              <w:top w:w="90" w:type="dxa"/>
              <w:left w:w="100" w:type="dxa"/>
              <w:bottom w:w="90" w:type="dxa"/>
              <w:right w:w="100" w:type="dxa"/>
            </w:tcMar>
            <w:vAlign w:val="center"/>
          </w:tcPr>
          <w:p w14:paraId="09626FCE" w14:textId="77777777" w:rsidR="009A321E" w:rsidRDefault="00000000">
            <w:pPr>
              <w:keepLines/>
              <w:spacing w:after="0" w:line="264" w:lineRule="auto"/>
              <w:jc w:val="center"/>
            </w:pPr>
            <w:r>
              <w:rPr>
                <w:sz w:val="19"/>
              </w:rPr>
              <w:t>−4.1765</w:t>
            </w:r>
          </w:p>
        </w:tc>
        <w:tc>
          <w:tcPr>
            <w:tcW w:w="1368" w:type="dxa"/>
            <w:shd w:val="clear" w:color="auto" w:fill="FFFFFF"/>
            <w:tcMar>
              <w:top w:w="90" w:type="dxa"/>
              <w:left w:w="100" w:type="dxa"/>
              <w:bottom w:w="90" w:type="dxa"/>
              <w:right w:w="100" w:type="dxa"/>
            </w:tcMar>
            <w:vAlign w:val="center"/>
          </w:tcPr>
          <w:p w14:paraId="2067D92D" w14:textId="77777777" w:rsidR="009A321E" w:rsidRDefault="00000000">
            <w:pPr>
              <w:keepLines/>
              <w:spacing w:after="0" w:line="264" w:lineRule="auto"/>
              <w:jc w:val="center"/>
            </w:pPr>
            <w:r>
              <w:rPr>
                <w:sz w:val="19"/>
              </w:rPr>
              <w:t>0.0007</w:t>
            </w:r>
          </w:p>
        </w:tc>
        <w:tc>
          <w:tcPr>
            <w:tcW w:w="792" w:type="dxa"/>
            <w:shd w:val="clear" w:color="auto" w:fill="FFFFFF"/>
            <w:tcMar>
              <w:top w:w="90" w:type="dxa"/>
              <w:left w:w="100" w:type="dxa"/>
              <w:bottom w:w="90" w:type="dxa"/>
              <w:right w:w="100" w:type="dxa"/>
            </w:tcMar>
            <w:vAlign w:val="center"/>
          </w:tcPr>
          <w:p w14:paraId="4B0354AF" w14:textId="77777777" w:rsidR="009A321E" w:rsidRDefault="00000000">
            <w:pPr>
              <w:keepLines/>
              <w:spacing w:after="0" w:line="264" w:lineRule="auto"/>
              <w:jc w:val="center"/>
            </w:pPr>
            <w:r>
              <w:rPr>
                <w:sz w:val="19"/>
              </w:rPr>
              <w:t>2</w:t>
            </w:r>
          </w:p>
        </w:tc>
        <w:tc>
          <w:tcPr>
            <w:tcW w:w="3888" w:type="dxa"/>
            <w:shd w:val="clear" w:color="auto" w:fill="FFFFFF"/>
            <w:tcMar>
              <w:top w:w="90" w:type="dxa"/>
              <w:left w:w="100" w:type="dxa"/>
              <w:bottom w:w="90" w:type="dxa"/>
              <w:right w:w="100" w:type="dxa"/>
            </w:tcMar>
            <w:vAlign w:val="center"/>
          </w:tcPr>
          <w:p w14:paraId="59D4A666" w14:textId="77777777" w:rsidR="009A321E" w:rsidRDefault="00000000">
            <w:pPr>
              <w:keepLines/>
              <w:spacing w:after="0" w:line="264" w:lineRule="auto"/>
            </w:pPr>
            <w:r>
              <w:rPr>
                <w:sz w:val="19"/>
              </w:rPr>
              <w:t>Reject unit root</w:t>
            </w:r>
          </w:p>
        </w:tc>
      </w:tr>
      <w:tr w:rsidR="009A321E" w14:paraId="468F2B1C" w14:textId="77777777">
        <w:trPr>
          <w:cantSplit/>
          <w:jc w:val="center"/>
        </w:trPr>
        <w:tc>
          <w:tcPr>
            <w:tcW w:w="1656" w:type="dxa"/>
            <w:shd w:val="clear" w:color="auto" w:fill="F2F6FA"/>
            <w:tcMar>
              <w:top w:w="90" w:type="dxa"/>
              <w:left w:w="100" w:type="dxa"/>
              <w:bottom w:w="90" w:type="dxa"/>
              <w:right w:w="100" w:type="dxa"/>
            </w:tcMar>
            <w:vAlign w:val="center"/>
          </w:tcPr>
          <w:p w14:paraId="02A16B3D" w14:textId="77777777" w:rsidR="009A321E" w:rsidRDefault="00000000">
            <w:pPr>
              <w:keepLines/>
              <w:spacing w:after="0" w:line="264" w:lineRule="auto"/>
            </w:pPr>
            <w:r>
              <w:rPr>
                <w:sz w:val="19"/>
              </w:rPr>
              <w:t>Full history</w:t>
            </w:r>
          </w:p>
        </w:tc>
        <w:tc>
          <w:tcPr>
            <w:tcW w:w="864" w:type="dxa"/>
            <w:shd w:val="clear" w:color="auto" w:fill="F2F6FA"/>
            <w:tcMar>
              <w:top w:w="90" w:type="dxa"/>
              <w:left w:w="100" w:type="dxa"/>
              <w:bottom w:w="90" w:type="dxa"/>
              <w:right w:w="100" w:type="dxa"/>
            </w:tcMar>
            <w:vAlign w:val="center"/>
          </w:tcPr>
          <w:p w14:paraId="059BA93A" w14:textId="77777777" w:rsidR="009A321E" w:rsidRDefault="00000000">
            <w:pPr>
              <w:keepLines/>
              <w:spacing w:after="0" w:line="264" w:lineRule="auto"/>
              <w:jc w:val="center"/>
            </w:pPr>
            <w:r>
              <w:rPr>
                <w:sz w:val="19"/>
              </w:rPr>
              <w:t>KPSS</w:t>
            </w:r>
          </w:p>
        </w:tc>
        <w:tc>
          <w:tcPr>
            <w:tcW w:w="1368" w:type="dxa"/>
            <w:shd w:val="clear" w:color="auto" w:fill="F2F6FA"/>
            <w:tcMar>
              <w:top w:w="90" w:type="dxa"/>
              <w:left w:w="100" w:type="dxa"/>
              <w:bottom w:w="90" w:type="dxa"/>
              <w:right w:w="100" w:type="dxa"/>
            </w:tcMar>
            <w:vAlign w:val="center"/>
          </w:tcPr>
          <w:p w14:paraId="3FB7D40A" w14:textId="77777777" w:rsidR="009A321E" w:rsidRDefault="00000000">
            <w:pPr>
              <w:keepLines/>
              <w:spacing w:after="0" w:line="264" w:lineRule="auto"/>
              <w:jc w:val="center"/>
            </w:pPr>
            <w:r>
              <w:rPr>
                <w:sz w:val="19"/>
              </w:rPr>
              <w:t>0.0885</w:t>
            </w:r>
          </w:p>
        </w:tc>
        <w:tc>
          <w:tcPr>
            <w:tcW w:w="1368" w:type="dxa"/>
            <w:shd w:val="clear" w:color="auto" w:fill="F2F6FA"/>
            <w:tcMar>
              <w:top w:w="90" w:type="dxa"/>
              <w:left w:w="100" w:type="dxa"/>
              <w:bottom w:w="90" w:type="dxa"/>
              <w:right w:w="100" w:type="dxa"/>
            </w:tcMar>
            <w:vAlign w:val="center"/>
          </w:tcPr>
          <w:p w14:paraId="0A4E566D" w14:textId="77777777" w:rsidR="009A321E" w:rsidRDefault="00000000">
            <w:pPr>
              <w:keepLines/>
              <w:spacing w:after="0" w:line="264" w:lineRule="auto"/>
              <w:jc w:val="center"/>
            </w:pPr>
            <w:r>
              <w:rPr>
                <w:sz w:val="19"/>
              </w:rPr>
              <w:t>&gt;0.10</w:t>
            </w:r>
          </w:p>
        </w:tc>
        <w:tc>
          <w:tcPr>
            <w:tcW w:w="792" w:type="dxa"/>
            <w:shd w:val="clear" w:color="auto" w:fill="F2F6FA"/>
            <w:tcMar>
              <w:top w:w="90" w:type="dxa"/>
              <w:left w:w="100" w:type="dxa"/>
              <w:bottom w:w="90" w:type="dxa"/>
              <w:right w:w="100" w:type="dxa"/>
            </w:tcMar>
            <w:vAlign w:val="center"/>
          </w:tcPr>
          <w:p w14:paraId="7A565AC7" w14:textId="77777777" w:rsidR="009A321E" w:rsidRDefault="00000000">
            <w:pPr>
              <w:keepLines/>
              <w:spacing w:after="0" w:line="264" w:lineRule="auto"/>
              <w:jc w:val="center"/>
            </w:pPr>
            <w:r>
              <w:rPr>
                <w:sz w:val="19"/>
              </w:rPr>
              <w:t>4</w:t>
            </w:r>
          </w:p>
        </w:tc>
        <w:tc>
          <w:tcPr>
            <w:tcW w:w="3888" w:type="dxa"/>
            <w:shd w:val="clear" w:color="auto" w:fill="F2F6FA"/>
            <w:tcMar>
              <w:top w:w="90" w:type="dxa"/>
              <w:left w:w="100" w:type="dxa"/>
              <w:bottom w:w="90" w:type="dxa"/>
              <w:right w:w="100" w:type="dxa"/>
            </w:tcMar>
            <w:vAlign w:val="center"/>
          </w:tcPr>
          <w:p w14:paraId="5DE5738F" w14:textId="77777777" w:rsidR="009A321E" w:rsidRDefault="00000000">
            <w:pPr>
              <w:keepLines/>
              <w:spacing w:after="0" w:line="264" w:lineRule="auto"/>
            </w:pPr>
            <w:r>
              <w:rPr>
                <w:sz w:val="19"/>
              </w:rPr>
              <w:t>Do not reject stationarity</w:t>
            </w:r>
          </w:p>
        </w:tc>
      </w:tr>
    </w:tbl>
    <w:p w14:paraId="7D75BC2B" w14:textId="77777777" w:rsidR="009A321E" w:rsidRDefault="00000000">
      <w:pPr>
        <w:spacing w:before="100" w:after="120" w:line="264" w:lineRule="auto"/>
      </w:pPr>
      <w:r>
        <w:rPr>
          <w:sz w:val="20"/>
        </w:rPr>
        <w:t>ADF selects two lags in both samples. Its effective sample sizes are 48 and 57. KPSS uses bandwidth four and retains 51 and 60 observations. The 5% KPSS critical value is 0.463. Its reported p-value exceeds the upper table boundary of 0.10; it is not an exact p-value of 0.10. [1–2]</w:t>
      </w:r>
    </w:p>
    <w:p w14:paraId="28C0A626" w14:textId="77777777" w:rsidR="009A321E" w:rsidRDefault="00000000">
      <w:pPr>
        <w:pStyle w:val="21"/>
        <w:spacing w:after="140"/>
      </w:pPr>
      <w:r>
        <w:lastRenderedPageBreak/>
        <w:t>Finding</w:t>
      </w:r>
    </w:p>
    <w:p w14:paraId="01B2C245" w14:textId="77777777" w:rsidR="009A321E" w:rsidRDefault="00000000">
      <w:pPr>
        <w:spacing w:after="120" w:line="264" w:lineRule="auto"/>
      </w:pPr>
      <w:r>
        <w:t>At the reported nominal 5% level, ADF rejects a unit root and KPSS does not reject stationarity in both samples. These results give consistent diagnostic support for a stationary residual around the fitted linear trend and TARP level shift.</w:t>
      </w:r>
    </w:p>
    <w:p w14:paraId="41D388F7" w14:textId="77777777" w:rsidR="009A321E" w:rsidRDefault="00000000">
      <w:pPr>
        <w:spacing w:after="120" w:line="264" w:lineRule="auto"/>
      </w:pPr>
      <w:r>
        <w:t>As a specification check, ADF without a constant also selects two lags. Its statistics are −3.9383 and −4.1965, with nominal p-values below 0.001 in both samples.</w:t>
      </w:r>
    </w:p>
    <w:p w14:paraId="6B3A328A" w14:textId="77777777" w:rsidR="009A321E" w:rsidRDefault="00000000">
      <w:pPr>
        <w:spacing w:after="120" w:line="264" w:lineRule="auto"/>
      </w:pPr>
      <w:r>
        <w:rPr>
          <w:sz w:val="20"/>
        </w:rPr>
        <w:t>Calibration note. These are standard software p-values after an estimated detrending regression. They are presented as residual diagnostics, not as a formally calibrated Perron test. Whether break-adjusted critical values are needed is reserved for the instructor discussion. [1–3]</w:t>
      </w:r>
    </w:p>
    <w:p w14:paraId="32B1BB90" w14:textId="77777777" w:rsidR="009A321E" w:rsidRDefault="00000000">
      <w:pPr>
        <w:pStyle w:val="1"/>
        <w:pageBreakBefore/>
        <w:spacing w:before="0" w:after="140"/>
      </w:pPr>
      <w:r>
        <w:lastRenderedPageBreak/>
        <w:t>Step 1  Fitted path and residual behavior</w:t>
      </w:r>
    </w:p>
    <w:p w14:paraId="67755EA6" w14:textId="77777777" w:rsidR="009A321E" w:rsidRDefault="00000000">
      <w:pPr>
        <w:spacing w:after="120" w:line="264" w:lineRule="auto"/>
      </w:pPr>
      <w:r>
        <w:t>The development fit removes two deterministic components: the common time slope and the TARP-period level effect. The gray area below marks the quarters for which D equals one. The fitted line changes level at 2014Q1; the slope remains unchanged.</w:t>
      </w:r>
    </w:p>
    <w:p w14:paraId="1CBCF041" w14:textId="77777777" w:rsidR="009A321E" w:rsidRDefault="00000000">
      <w:pPr>
        <w:keepNext/>
        <w:spacing w:after="40"/>
      </w:pPr>
      <w:r>
        <w:rPr>
          <w:noProof/>
        </w:rPr>
        <w:drawing>
          <wp:inline distT="0" distB="0" distL="0" distR="0" wp14:anchorId="20BAD1D1" wp14:editId="3A100BA7">
            <wp:extent cx="6217920" cy="2059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rministic.png"/>
                    <pic:cNvPicPr/>
                  </pic:nvPicPr>
                  <pic:blipFill>
                    <a:blip r:embed="rId8"/>
                    <a:stretch>
                      <a:fillRect/>
                    </a:stretch>
                  </pic:blipFill>
                  <pic:spPr>
                    <a:xfrm>
                      <a:off x="0" y="0"/>
                      <a:ext cx="6217920" cy="2059686"/>
                    </a:xfrm>
                    <a:prstGeom prst="rect">
                      <a:avLst/>
                    </a:prstGeom>
                  </pic:spPr>
                </pic:pic>
              </a:graphicData>
            </a:graphic>
          </wp:inline>
        </w:drawing>
      </w:r>
    </w:p>
    <w:p w14:paraId="1759C150" w14:textId="77777777" w:rsidR="009A321E" w:rsidRDefault="00000000">
      <w:pPr>
        <w:pStyle w:val="af7"/>
        <w:spacing w:after="140" w:line="264" w:lineRule="auto"/>
      </w:pPr>
      <w:r>
        <w:rPr>
          <w:i/>
          <w:color w:val="666666"/>
          <w:sz w:val="19"/>
        </w:rPr>
        <w:t>Figure 1  Prepared EF and the fitted deterministic component through 2023Q3</w:t>
      </w:r>
    </w:p>
    <w:p w14:paraId="6959C96A" w14:textId="77777777" w:rsidR="009A321E" w:rsidRDefault="00000000">
      <w:pPr>
        <w:keepNext/>
        <w:spacing w:after="40"/>
      </w:pPr>
      <w:r>
        <w:rPr>
          <w:noProof/>
        </w:rPr>
        <w:drawing>
          <wp:inline distT="0" distB="0" distL="0" distR="0" wp14:anchorId="149BDF83" wp14:editId="3ADA4FE6">
            <wp:extent cx="6217920" cy="2059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residual.png"/>
                    <pic:cNvPicPr/>
                  </pic:nvPicPr>
                  <pic:blipFill>
                    <a:blip r:embed="rId9"/>
                    <a:stretch>
                      <a:fillRect/>
                    </a:stretch>
                  </pic:blipFill>
                  <pic:spPr>
                    <a:xfrm>
                      <a:off x="0" y="0"/>
                      <a:ext cx="6217920" cy="2059686"/>
                    </a:xfrm>
                    <a:prstGeom prst="rect">
                      <a:avLst/>
                    </a:prstGeom>
                  </pic:spPr>
                </pic:pic>
              </a:graphicData>
            </a:graphic>
          </wp:inline>
        </w:drawing>
      </w:r>
    </w:p>
    <w:p w14:paraId="3490DFEB" w14:textId="77777777" w:rsidR="009A321E" w:rsidRDefault="00000000">
      <w:pPr>
        <w:pStyle w:val="af7"/>
        <w:spacing w:after="140" w:line="264" w:lineRule="auto"/>
      </w:pPr>
      <w:r>
        <w:rPr>
          <w:i/>
          <w:color w:val="666666"/>
          <w:sz w:val="19"/>
        </w:rPr>
        <w:t>Figure 2  Residuals from Step 1 in EF percentage points</w:t>
      </w:r>
    </w:p>
    <w:p w14:paraId="34EB103D" w14:textId="77777777" w:rsidR="009A321E" w:rsidRDefault="00000000">
      <w:pPr>
        <w:pStyle w:val="21"/>
        <w:spacing w:after="140"/>
      </w:pPr>
      <w:r>
        <w:t>What is stationary in this step</w:t>
      </w:r>
    </w:p>
    <w:p w14:paraId="38DAD425" w14:textId="77777777" w:rsidR="009A321E" w:rsidRDefault="00000000">
      <w:pPr>
        <w:spacing w:after="120" w:line="264" w:lineRule="auto"/>
      </w:pPr>
      <w:r>
        <w:t>The stationarity evidence concerns the residual around the fitted path. It does not say that the EF level fluctuates around one fixed mean throughout 2011–2025. The fitted path contains a time trend and a level break.</w:t>
      </w:r>
    </w:p>
    <w:p w14:paraId="3E095D11" w14:textId="77777777" w:rsidR="009A321E" w:rsidRDefault="00000000">
      <w:pPr>
        <w:spacing w:after="120" w:line="264" w:lineRule="auto"/>
      </w:pPr>
      <w:r>
        <w:t>Step 2 does not use these residuals as its dependent variable. It returns to the prepared EF level and estimates the original ARDL form. The two steps therefore answer different questions: Step 1 describes deviations from a deterministic path; Step 2 evaluates a parsimonious forecasting equation.</w:t>
      </w:r>
    </w:p>
    <w:p w14:paraId="084435E9" w14:textId="77777777" w:rsidR="009A321E" w:rsidRDefault="00000000">
      <w:pPr>
        <w:spacing w:after="120" w:line="264" w:lineRule="auto"/>
      </w:pPr>
      <w:r>
        <w:lastRenderedPageBreak/>
        <w:t>The stationary-residual finding is the starting evidence for review. Whether the trend can be left out of the forecasting equation remains the central specification question. The report keeps the two steps separate so that this choice can be assessed directly.</w:t>
      </w:r>
    </w:p>
    <w:p w14:paraId="3BD4F23A" w14:textId="77777777" w:rsidR="009A321E" w:rsidRDefault="00000000">
      <w:pPr>
        <w:pStyle w:val="1"/>
        <w:pageBreakBefore/>
        <w:spacing w:before="0" w:after="140"/>
      </w:pPr>
      <w:r>
        <w:lastRenderedPageBreak/>
        <w:t>Step 2  ARDL fitted directly to EF</w:t>
      </w:r>
    </w:p>
    <w:p w14:paraId="735D78F4" w14:textId="77777777" w:rsidR="009A321E" w:rsidRDefault="00000000">
      <w:pPr>
        <w:spacing w:after="120" w:line="264" w:lineRule="auto"/>
      </w:pPr>
      <w:r>
        <w:t>The dependent variable is the prepared EF level. The fixed controls are a constant, the TARP dummy and prior-quarter EF. Macro candidates enter as transformed values lagged one quarter. The selected model is:</w:t>
      </w:r>
    </w:p>
    <w:p w14:paraId="63F61955" w14:textId="77777777" w:rsidR="009A321E" w:rsidRDefault="00000000">
      <w:pPr>
        <w:keepLines/>
        <w:spacing w:before="100" w:after="18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c + θ</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φ</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r>
                <m:rPr>
                  <m:sty m:val="p"/>
                </m:rPr>
                <w:rPr>
                  <w:rFonts w:ascii="Cambria Math" w:hAnsi="Cambria Math"/>
                  <w:sz w:val="23"/>
                </w:rPr>
                <m:t xml:space="preserve"> + γΔ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7336B2E9" w14:textId="77777777" w:rsidR="009A321E" w:rsidRDefault="00000000">
      <w:pPr>
        <w:spacing w:after="120" w:line="264" w:lineRule="auto"/>
      </w:pPr>
      <w:r>
        <w:t>U is the unemployment rate in percent. ΔU is the quarterly change in percentage points. This equation has no linear trend and no pulse term. Its regression error ε is different from the Step 1 residual u.</w:t>
      </w:r>
    </w:p>
    <w:p w14:paraId="147A771A" w14:textId="77777777" w:rsidR="009A321E" w:rsidRDefault="00000000">
      <w:pPr>
        <w:keepLines/>
        <w:spacing w:before="100" w:after="18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0.146773 + 0.041366</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+ 0.744191</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e>
            <m:e>
              <m:r>
                <m:rPr>
                  <m:sty m:val="p"/>
                </m:rPr>
                <w:rPr>
                  <w:rFonts w:ascii="Cambria Math" w:hAnsi="Cambria Math"/>
                  <w:sz w:val="23"/>
                </w:rPr>
                <m:t>+ 0.006477Δ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3937EDD9" w14:textId="77777777" w:rsidR="009A321E" w:rsidRDefault="00000000">
      <w:pPr>
        <w:pStyle w:val="af7"/>
        <w:keepNext/>
        <w:spacing w:before="100" w:after="80" w:line="264" w:lineRule="auto"/>
      </w:pPr>
      <w:r>
        <w:t>Table 5  ARDL coefficient estimates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2016"/>
        <w:gridCol w:w="2016"/>
        <w:gridCol w:w="2016"/>
      </w:tblGrid>
      <w:tr w:rsidR="009A321E" w14:paraId="264AE41F" w14:textId="77777777">
        <w:trPr>
          <w:cantSplit/>
          <w:tblHeader/>
          <w:jc w:val="center"/>
        </w:trPr>
        <w:tc>
          <w:tcPr>
            <w:tcW w:w="3888" w:type="dxa"/>
            <w:shd w:val="clear" w:color="auto" w:fill="1F4E78"/>
            <w:tcMar>
              <w:top w:w="90" w:type="dxa"/>
              <w:left w:w="100" w:type="dxa"/>
              <w:bottom w:w="90" w:type="dxa"/>
              <w:right w:w="100" w:type="dxa"/>
            </w:tcMar>
            <w:vAlign w:val="center"/>
          </w:tcPr>
          <w:p w14:paraId="31AC69A9" w14:textId="77777777" w:rsidR="009A321E" w:rsidRDefault="00000000">
            <w:pPr>
              <w:keepLines/>
              <w:spacing w:after="0" w:line="264" w:lineRule="auto"/>
              <w:jc w:val="center"/>
            </w:pPr>
            <w:r>
              <w:rPr>
                <w:b/>
                <w:color w:val="FFFFFF"/>
                <w:sz w:val="20"/>
              </w:rPr>
              <w:t>Term</w:t>
            </w:r>
          </w:p>
        </w:tc>
        <w:tc>
          <w:tcPr>
            <w:tcW w:w="2016" w:type="dxa"/>
            <w:shd w:val="clear" w:color="auto" w:fill="1F4E78"/>
            <w:tcMar>
              <w:top w:w="90" w:type="dxa"/>
              <w:left w:w="100" w:type="dxa"/>
              <w:bottom w:w="90" w:type="dxa"/>
              <w:right w:w="100" w:type="dxa"/>
            </w:tcMar>
            <w:vAlign w:val="center"/>
          </w:tcPr>
          <w:p w14:paraId="3E5E4B57" w14:textId="77777777" w:rsidR="009A321E" w:rsidRDefault="00000000">
            <w:pPr>
              <w:keepLines/>
              <w:spacing w:after="0" w:line="264" w:lineRule="auto"/>
              <w:jc w:val="center"/>
            </w:pPr>
            <w:r>
              <w:rPr>
                <w:b/>
                <w:color w:val="FFFFFF"/>
                <w:sz w:val="20"/>
              </w:rPr>
              <w:t>Coefficient</w:t>
            </w:r>
          </w:p>
        </w:tc>
        <w:tc>
          <w:tcPr>
            <w:tcW w:w="2016" w:type="dxa"/>
            <w:shd w:val="clear" w:color="auto" w:fill="1F4E78"/>
            <w:tcMar>
              <w:top w:w="90" w:type="dxa"/>
              <w:left w:w="100" w:type="dxa"/>
              <w:bottom w:w="90" w:type="dxa"/>
              <w:right w:w="100" w:type="dxa"/>
            </w:tcMar>
            <w:vAlign w:val="center"/>
          </w:tcPr>
          <w:p w14:paraId="427D255E" w14:textId="77777777" w:rsidR="009A321E" w:rsidRDefault="00000000">
            <w:pPr>
              <w:keepLines/>
              <w:spacing w:after="0" w:line="264" w:lineRule="auto"/>
              <w:jc w:val="center"/>
            </w:pPr>
            <w:r>
              <w:rPr>
                <w:b/>
                <w:color w:val="FFFFFF"/>
                <w:sz w:val="20"/>
              </w:rPr>
              <w:t>Std error</w:t>
            </w:r>
          </w:p>
        </w:tc>
        <w:tc>
          <w:tcPr>
            <w:tcW w:w="2016" w:type="dxa"/>
            <w:shd w:val="clear" w:color="auto" w:fill="1F4E78"/>
            <w:tcMar>
              <w:top w:w="90" w:type="dxa"/>
              <w:left w:w="100" w:type="dxa"/>
              <w:bottom w:w="90" w:type="dxa"/>
              <w:right w:w="100" w:type="dxa"/>
            </w:tcMar>
            <w:vAlign w:val="center"/>
          </w:tcPr>
          <w:p w14:paraId="560F5C0B" w14:textId="77777777" w:rsidR="009A321E" w:rsidRDefault="00000000">
            <w:pPr>
              <w:keepLines/>
              <w:spacing w:after="0" w:line="264" w:lineRule="auto"/>
              <w:jc w:val="center"/>
            </w:pPr>
            <w:r>
              <w:rPr>
                <w:b/>
                <w:color w:val="FFFFFF"/>
                <w:sz w:val="20"/>
              </w:rPr>
              <w:t>p value</w:t>
            </w:r>
          </w:p>
        </w:tc>
      </w:tr>
      <w:tr w:rsidR="009A321E" w14:paraId="563B66A1" w14:textId="77777777">
        <w:trPr>
          <w:cantSplit/>
          <w:jc w:val="center"/>
        </w:trPr>
        <w:tc>
          <w:tcPr>
            <w:tcW w:w="3888" w:type="dxa"/>
            <w:shd w:val="clear" w:color="auto" w:fill="FFFFFF"/>
            <w:tcMar>
              <w:top w:w="90" w:type="dxa"/>
              <w:left w:w="100" w:type="dxa"/>
              <w:bottom w:w="90" w:type="dxa"/>
              <w:right w:w="100" w:type="dxa"/>
            </w:tcMar>
            <w:vAlign w:val="center"/>
          </w:tcPr>
          <w:p w14:paraId="221E2FBD" w14:textId="77777777" w:rsidR="009A321E" w:rsidRDefault="00000000">
            <w:pPr>
              <w:keepLines/>
              <w:spacing w:after="0" w:line="264" w:lineRule="auto"/>
            </w:pPr>
            <w:r>
              <w:rPr>
                <w:sz w:val="20"/>
              </w:rPr>
              <w:t>Constant</w:t>
            </w:r>
          </w:p>
        </w:tc>
        <w:tc>
          <w:tcPr>
            <w:tcW w:w="2016" w:type="dxa"/>
            <w:shd w:val="clear" w:color="auto" w:fill="FFFFFF"/>
            <w:tcMar>
              <w:top w:w="90" w:type="dxa"/>
              <w:left w:w="100" w:type="dxa"/>
              <w:bottom w:w="90" w:type="dxa"/>
              <w:right w:w="100" w:type="dxa"/>
            </w:tcMar>
            <w:vAlign w:val="center"/>
          </w:tcPr>
          <w:p w14:paraId="7B1A1B28" w14:textId="77777777" w:rsidR="009A321E" w:rsidRDefault="00000000">
            <w:pPr>
              <w:keepLines/>
              <w:spacing w:after="0" w:line="264" w:lineRule="auto"/>
              <w:jc w:val="center"/>
            </w:pPr>
            <w:r>
              <w:rPr>
                <w:sz w:val="20"/>
              </w:rPr>
              <w:t>0.146773</w:t>
            </w:r>
          </w:p>
        </w:tc>
        <w:tc>
          <w:tcPr>
            <w:tcW w:w="2016" w:type="dxa"/>
            <w:shd w:val="clear" w:color="auto" w:fill="FFFFFF"/>
            <w:tcMar>
              <w:top w:w="90" w:type="dxa"/>
              <w:left w:w="100" w:type="dxa"/>
              <w:bottom w:w="90" w:type="dxa"/>
              <w:right w:w="100" w:type="dxa"/>
            </w:tcMar>
            <w:vAlign w:val="center"/>
          </w:tcPr>
          <w:p w14:paraId="3390C1E5" w14:textId="77777777" w:rsidR="009A321E" w:rsidRDefault="00000000">
            <w:pPr>
              <w:keepLines/>
              <w:spacing w:after="0" w:line="264" w:lineRule="auto"/>
              <w:jc w:val="center"/>
            </w:pPr>
            <w:r>
              <w:rPr>
                <w:sz w:val="20"/>
              </w:rPr>
              <w:t>0.044827</w:t>
            </w:r>
          </w:p>
        </w:tc>
        <w:tc>
          <w:tcPr>
            <w:tcW w:w="2016" w:type="dxa"/>
            <w:shd w:val="clear" w:color="auto" w:fill="FFFFFF"/>
            <w:tcMar>
              <w:top w:w="90" w:type="dxa"/>
              <w:left w:w="100" w:type="dxa"/>
              <w:bottom w:w="90" w:type="dxa"/>
              <w:right w:w="100" w:type="dxa"/>
            </w:tcMar>
            <w:vAlign w:val="center"/>
          </w:tcPr>
          <w:p w14:paraId="536B4B7A" w14:textId="77777777" w:rsidR="009A321E" w:rsidRDefault="00000000">
            <w:pPr>
              <w:keepLines/>
              <w:spacing w:after="0" w:line="264" w:lineRule="auto"/>
              <w:jc w:val="center"/>
            </w:pPr>
            <w:r>
              <w:rPr>
                <w:sz w:val="20"/>
              </w:rPr>
              <w:t>0.0020</w:t>
            </w:r>
          </w:p>
        </w:tc>
      </w:tr>
      <w:tr w:rsidR="009A321E" w14:paraId="65B61821" w14:textId="77777777">
        <w:trPr>
          <w:cantSplit/>
          <w:jc w:val="center"/>
        </w:trPr>
        <w:tc>
          <w:tcPr>
            <w:tcW w:w="3888" w:type="dxa"/>
            <w:shd w:val="clear" w:color="auto" w:fill="F2F6FA"/>
            <w:tcMar>
              <w:top w:w="90" w:type="dxa"/>
              <w:left w:w="100" w:type="dxa"/>
              <w:bottom w:w="90" w:type="dxa"/>
              <w:right w:w="100" w:type="dxa"/>
            </w:tcMar>
            <w:vAlign w:val="center"/>
          </w:tcPr>
          <w:p w14:paraId="3FDD0A20" w14:textId="77777777" w:rsidR="009A321E" w:rsidRDefault="00000000">
            <w:pPr>
              <w:keepLines/>
              <w:spacing w:after="0" w:line="264" w:lineRule="auto"/>
            </w:pPr>
            <w:r>
              <w:rPr>
                <w:sz w:val="20"/>
              </w:rPr>
              <w:t>TARP dummy</w:t>
            </w:r>
          </w:p>
        </w:tc>
        <w:tc>
          <w:tcPr>
            <w:tcW w:w="2016" w:type="dxa"/>
            <w:shd w:val="clear" w:color="auto" w:fill="F2F6FA"/>
            <w:tcMar>
              <w:top w:w="90" w:type="dxa"/>
              <w:left w:w="100" w:type="dxa"/>
              <w:bottom w:w="90" w:type="dxa"/>
              <w:right w:w="100" w:type="dxa"/>
            </w:tcMar>
            <w:vAlign w:val="center"/>
          </w:tcPr>
          <w:p w14:paraId="1DDA4D16" w14:textId="77777777" w:rsidR="009A321E" w:rsidRDefault="00000000">
            <w:pPr>
              <w:keepLines/>
              <w:spacing w:after="0" w:line="264" w:lineRule="auto"/>
              <w:jc w:val="center"/>
            </w:pPr>
            <w:r>
              <w:rPr>
                <w:sz w:val="20"/>
              </w:rPr>
              <w:t>0.041366</w:t>
            </w:r>
          </w:p>
        </w:tc>
        <w:tc>
          <w:tcPr>
            <w:tcW w:w="2016" w:type="dxa"/>
            <w:shd w:val="clear" w:color="auto" w:fill="F2F6FA"/>
            <w:tcMar>
              <w:top w:w="90" w:type="dxa"/>
              <w:left w:w="100" w:type="dxa"/>
              <w:bottom w:w="90" w:type="dxa"/>
              <w:right w:w="100" w:type="dxa"/>
            </w:tcMar>
            <w:vAlign w:val="center"/>
          </w:tcPr>
          <w:p w14:paraId="5ACC0834" w14:textId="77777777" w:rsidR="009A321E" w:rsidRDefault="00000000">
            <w:pPr>
              <w:keepLines/>
              <w:spacing w:after="0" w:line="264" w:lineRule="auto"/>
              <w:jc w:val="center"/>
            </w:pPr>
            <w:r>
              <w:rPr>
                <w:sz w:val="20"/>
              </w:rPr>
              <w:t>0.012740</w:t>
            </w:r>
          </w:p>
        </w:tc>
        <w:tc>
          <w:tcPr>
            <w:tcW w:w="2016" w:type="dxa"/>
            <w:shd w:val="clear" w:color="auto" w:fill="F2F6FA"/>
            <w:tcMar>
              <w:top w:w="90" w:type="dxa"/>
              <w:left w:w="100" w:type="dxa"/>
              <w:bottom w:w="90" w:type="dxa"/>
              <w:right w:w="100" w:type="dxa"/>
            </w:tcMar>
            <w:vAlign w:val="center"/>
          </w:tcPr>
          <w:p w14:paraId="60638A1B" w14:textId="77777777" w:rsidR="009A321E" w:rsidRDefault="00000000">
            <w:pPr>
              <w:keepLines/>
              <w:spacing w:after="0" w:line="264" w:lineRule="auto"/>
              <w:jc w:val="center"/>
            </w:pPr>
            <w:r>
              <w:rPr>
                <w:sz w:val="20"/>
              </w:rPr>
              <w:t>0.0022</w:t>
            </w:r>
          </w:p>
        </w:tc>
      </w:tr>
      <w:tr w:rsidR="009A321E" w14:paraId="4534712D" w14:textId="77777777">
        <w:trPr>
          <w:cantSplit/>
          <w:jc w:val="center"/>
        </w:trPr>
        <w:tc>
          <w:tcPr>
            <w:tcW w:w="3888" w:type="dxa"/>
            <w:shd w:val="clear" w:color="auto" w:fill="FFFFFF"/>
            <w:tcMar>
              <w:top w:w="90" w:type="dxa"/>
              <w:left w:w="100" w:type="dxa"/>
              <w:bottom w:w="90" w:type="dxa"/>
              <w:right w:w="100" w:type="dxa"/>
            </w:tcMar>
            <w:vAlign w:val="center"/>
          </w:tcPr>
          <w:p w14:paraId="15C8A087" w14:textId="77777777" w:rsidR="009A321E" w:rsidRDefault="00000000">
            <w:pPr>
              <w:keepLines/>
              <w:spacing w:after="0" w:line="264" w:lineRule="auto"/>
            </w:pPr>
            <w:r>
              <w:rPr>
                <w:sz w:val="20"/>
              </w:rPr>
              <w:t>EF lag 1</w:t>
            </w:r>
          </w:p>
        </w:tc>
        <w:tc>
          <w:tcPr>
            <w:tcW w:w="2016" w:type="dxa"/>
            <w:shd w:val="clear" w:color="auto" w:fill="FFFFFF"/>
            <w:tcMar>
              <w:top w:w="90" w:type="dxa"/>
              <w:left w:w="100" w:type="dxa"/>
              <w:bottom w:w="90" w:type="dxa"/>
              <w:right w:w="100" w:type="dxa"/>
            </w:tcMar>
            <w:vAlign w:val="center"/>
          </w:tcPr>
          <w:p w14:paraId="4CC31C28" w14:textId="77777777" w:rsidR="009A321E" w:rsidRDefault="00000000">
            <w:pPr>
              <w:keepLines/>
              <w:spacing w:after="0" w:line="264" w:lineRule="auto"/>
              <w:jc w:val="center"/>
            </w:pPr>
            <w:r>
              <w:rPr>
                <w:sz w:val="20"/>
              </w:rPr>
              <w:t>0.744191</w:t>
            </w:r>
          </w:p>
        </w:tc>
        <w:tc>
          <w:tcPr>
            <w:tcW w:w="2016" w:type="dxa"/>
            <w:shd w:val="clear" w:color="auto" w:fill="FFFFFF"/>
            <w:tcMar>
              <w:top w:w="90" w:type="dxa"/>
              <w:left w:w="100" w:type="dxa"/>
              <w:bottom w:w="90" w:type="dxa"/>
              <w:right w:w="100" w:type="dxa"/>
            </w:tcMar>
            <w:vAlign w:val="center"/>
          </w:tcPr>
          <w:p w14:paraId="741BFE73" w14:textId="77777777" w:rsidR="009A321E" w:rsidRDefault="00000000">
            <w:pPr>
              <w:keepLines/>
              <w:spacing w:after="0" w:line="264" w:lineRule="auto"/>
              <w:jc w:val="center"/>
            </w:pPr>
            <w:r>
              <w:rPr>
                <w:sz w:val="20"/>
              </w:rPr>
              <w:t>0.075783</w:t>
            </w:r>
          </w:p>
        </w:tc>
        <w:tc>
          <w:tcPr>
            <w:tcW w:w="2016" w:type="dxa"/>
            <w:shd w:val="clear" w:color="auto" w:fill="FFFFFF"/>
            <w:tcMar>
              <w:top w:w="90" w:type="dxa"/>
              <w:left w:w="100" w:type="dxa"/>
              <w:bottom w:w="90" w:type="dxa"/>
              <w:right w:w="100" w:type="dxa"/>
            </w:tcMar>
            <w:vAlign w:val="center"/>
          </w:tcPr>
          <w:p w14:paraId="70FD6C66" w14:textId="77777777" w:rsidR="009A321E" w:rsidRDefault="00000000">
            <w:pPr>
              <w:keepLines/>
              <w:spacing w:after="0" w:line="264" w:lineRule="auto"/>
              <w:jc w:val="center"/>
            </w:pPr>
            <w:r>
              <w:rPr>
                <w:sz w:val="20"/>
              </w:rPr>
              <w:t>&lt;0.001</w:t>
            </w:r>
          </w:p>
        </w:tc>
      </w:tr>
      <w:tr w:rsidR="009A321E" w14:paraId="1146978D" w14:textId="77777777">
        <w:trPr>
          <w:cantSplit/>
          <w:jc w:val="center"/>
        </w:trPr>
        <w:tc>
          <w:tcPr>
            <w:tcW w:w="3888" w:type="dxa"/>
            <w:shd w:val="clear" w:color="auto" w:fill="F2F6FA"/>
            <w:tcMar>
              <w:top w:w="90" w:type="dxa"/>
              <w:left w:w="100" w:type="dxa"/>
              <w:bottom w:w="90" w:type="dxa"/>
              <w:right w:w="100" w:type="dxa"/>
            </w:tcMar>
            <w:vAlign w:val="center"/>
          </w:tcPr>
          <w:p w14:paraId="07E6A963" w14:textId="77777777" w:rsidR="009A321E" w:rsidRDefault="00000000">
            <w:pPr>
              <w:keepLines/>
              <w:spacing w:after="0" w:line="264" w:lineRule="auto"/>
            </w:pPr>
            <w:r>
              <w:rPr>
                <w:sz w:val="20"/>
              </w:rPr>
              <w:t>Unemployment change lag 1</w:t>
            </w:r>
          </w:p>
        </w:tc>
        <w:tc>
          <w:tcPr>
            <w:tcW w:w="2016" w:type="dxa"/>
            <w:shd w:val="clear" w:color="auto" w:fill="F2F6FA"/>
            <w:tcMar>
              <w:top w:w="90" w:type="dxa"/>
              <w:left w:w="100" w:type="dxa"/>
              <w:bottom w:w="90" w:type="dxa"/>
              <w:right w:w="100" w:type="dxa"/>
            </w:tcMar>
            <w:vAlign w:val="center"/>
          </w:tcPr>
          <w:p w14:paraId="36FCECDE" w14:textId="77777777" w:rsidR="009A321E" w:rsidRDefault="00000000">
            <w:pPr>
              <w:keepLines/>
              <w:spacing w:after="0" w:line="264" w:lineRule="auto"/>
              <w:jc w:val="center"/>
            </w:pPr>
            <w:r>
              <w:rPr>
                <w:sz w:val="20"/>
              </w:rPr>
              <w:t>0.006477</w:t>
            </w:r>
          </w:p>
        </w:tc>
        <w:tc>
          <w:tcPr>
            <w:tcW w:w="2016" w:type="dxa"/>
            <w:shd w:val="clear" w:color="auto" w:fill="F2F6FA"/>
            <w:tcMar>
              <w:top w:w="90" w:type="dxa"/>
              <w:left w:w="100" w:type="dxa"/>
              <w:bottom w:w="90" w:type="dxa"/>
              <w:right w:w="100" w:type="dxa"/>
            </w:tcMar>
            <w:vAlign w:val="center"/>
          </w:tcPr>
          <w:p w14:paraId="2017D971" w14:textId="77777777" w:rsidR="009A321E" w:rsidRDefault="00000000">
            <w:pPr>
              <w:keepLines/>
              <w:spacing w:after="0" w:line="264" w:lineRule="auto"/>
              <w:jc w:val="center"/>
            </w:pPr>
            <w:r>
              <w:rPr>
                <w:sz w:val="20"/>
              </w:rPr>
              <w:t>0.002851</w:t>
            </w:r>
          </w:p>
        </w:tc>
        <w:tc>
          <w:tcPr>
            <w:tcW w:w="2016" w:type="dxa"/>
            <w:shd w:val="clear" w:color="auto" w:fill="F2F6FA"/>
            <w:tcMar>
              <w:top w:w="90" w:type="dxa"/>
              <w:left w:w="100" w:type="dxa"/>
              <w:bottom w:w="90" w:type="dxa"/>
              <w:right w:w="100" w:type="dxa"/>
            </w:tcMar>
            <w:vAlign w:val="center"/>
          </w:tcPr>
          <w:p w14:paraId="4DFD80E4" w14:textId="77777777" w:rsidR="009A321E" w:rsidRDefault="00000000">
            <w:pPr>
              <w:keepLines/>
              <w:spacing w:after="0" w:line="264" w:lineRule="auto"/>
              <w:jc w:val="center"/>
            </w:pPr>
            <w:r>
              <w:rPr>
                <w:sz w:val="20"/>
              </w:rPr>
              <w:t>0.0280</w:t>
            </w:r>
          </w:p>
        </w:tc>
      </w:tr>
    </w:tbl>
    <w:p w14:paraId="5C30C534" w14:textId="77777777" w:rsidR="009A321E" w:rsidRDefault="00000000">
      <w:pPr>
        <w:spacing w:before="100" w:after="120" w:line="264" w:lineRule="auto"/>
      </w:pPr>
      <w:r>
        <w:t>The EF lag coefficient is 0.7442. A temporary EF deviation therefore decays when the other inputs follow the same path. A one-percentage-point rise in unemployment is associated with a 0.006477 increase in EF one quarter later, holding other regressors fixed. This equals 0.6477 percentage points of EF. It is a predictive association, not a causal estimate.</w:t>
      </w:r>
    </w:p>
    <w:p w14:paraId="560A3295" w14:textId="77777777" w:rsidR="009A321E" w:rsidRDefault="00000000">
      <w:pPr>
        <w:pStyle w:val="af7"/>
        <w:keepNext/>
        <w:spacing w:before="100" w:after="80" w:line="264" w:lineRule="auto"/>
      </w:pPr>
      <w:r>
        <w:t>Table 6  Fit and regression diagnostics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2088"/>
        <w:gridCol w:w="4680"/>
      </w:tblGrid>
      <w:tr w:rsidR="009A321E" w14:paraId="00C513DF" w14:textId="77777777">
        <w:trPr>
          <w:cantSplit/>
          <w:tblHeader/>
          <w:jc w:val="center"/>
        </w:trPr>
        <w:tc>
          <w:tcPr>
            <w:tcW w:w="3168" w:type="dxa"/>
            <w:shd w:val="clear" w:color="auto" w:fill="1F4E78"/>
            <w:tcMar>
              <w:top w:w="90" w:type="dxa"/>
              <w:left w:w="100" w:type="dxa"/>
              <w:bottom w:w="90" w:type="dxa"/>
              <w:right w:w="100" w:type="dxa"/>
            </w:tcMar>
            <w:vAlign w:val="center"/>
          </w:tcPr>
          <w:p w14:paraId="60435E09" w14:textId="77777777" w:rsidR="009A321E" w:rsidRDefault="00000000">
            <w:pPr>
              <w:keepLines/>
              <w:spacing w:after="0" w:line="264" w:lineRule="auto"/>
              <w:jc w:val="center"/>
            </w:pPr>
            <w:r>
              <w:rPr>
                <w:b/>
                <w:color w:val="FFFFFF"/>
                <w:sz w:val="19"/>
              </w:rPr>
              <w:t>Measure</w:t>
            </w:r>
          </w:p>
        </w:tc>
        <w:tc>
          <w:tcPr>
            <w:tcW w:w="2088" w:type="dxa"/>
            <w:shd w:val="clear" w:color="auto" w:fill="1F4E78"/>
            <w:tcMar>
              <w:top w:w="90" w:type="dxa"/>
              <w:left w:w="100" w:type="dxa"/>
              <w:bottom w:w="90" w:type="dxa"/>
              <w:right w:w="100" w:type="dxa"/>
            </w:tcMar>
            <w:vAlign w:val="center"/>
          </w:tcPr>
          <w:p w14:paraId="137B6C4B" w14:textId="77777777" w:rsidR="009A321E" w:rsidRDefault="00000000">
            <w:pPr>
              <w:keepLines/>
              <w:spacing w:after="0" w:line="264" w:lineRule="auto"/>
              <w:jc w:val="center"/>
            </w:pPr>
            <w:r>
              <w:rPr>
                <w:b/>
                <w:color w:val="FFFFFF"/>
                <w:sz w:val="19"/>
              </w:rPr>
              <w:t>Result</w:t>
            </w:r>
          </w:p>
        </w:tc>
        <w:tc>
          <w:tcPr>
            <w:tcW w:w="4680" w:type="dxa"/>
            <w:shd w:val="clear" w:color="auto" w:fill="1F4E78"/>
            <w:tcMar>
              <w:top w:w="90" w:type="dxa"/>
              <w:left w:w="100" w:type="dxa"/>
              <w:bottom w:w="90" w:type="dxa"/>
              <w:right w:w="100" w:type="dxa"/>
            </w:tcMar>
            <w:vAlign w:val="center"/>
          </w:tcPr>
          <w:p w14:paraId="00F637BE" w14:textId="77777777" w:rsidR="009A321E" w:rsidRDefault="00000000">
            <w:pPr>
              <w:keepLines/>
              <w:spacing w:after="0" w:line="264" w:lineRule="auto"/>
              <w:jc w:val="center"/>
            </w:pPr>
            <w:r>
              <w:rPr>
                <w:b/>
                <w:color w:val="FFFFFF"/>
                <w:sz w:val="19"/>
              </w:rPr>
              <w:t>Interpretation</w:t>
            </w:r>
          </w:p>
        </w:tc>
      </w:tr>
      <w:tr w:rsidR="009A321E" w14:paraId="1757A972" w14:textId="77777777">
        <w:trPr>
          <w:cantSplit/>
          <w:jc w:val="center"/>
        </w:trPr>
        <w:tc>
          <w:tcPr>
            <w:tcW w:w="3168" w:type="dxa"/>
            <w:shd w:val="clear" w:color="auto" w:fill="FFFFFF"/>
            <w:tcMar>
              <w:top w:w="90" w:type="dxa"/>
              <w:left w:w="100" w:type="dxa"/>
              <w:bottom w:w="90" w:type="dxa"/>
              <w:right w:w="100" w:type="dxa"/>
            </w:tcMar>
            <w:vAlign w:val="center"/>
          </w:tcPr>
          <w:p w14:paraId="23980D0F" w14:textId="77777777" w:rsidR="009A321E" w:rsidRDefault="00000000">
            <w:pPr>
              <w:keepLines/>
              <w:spacing w:after="0" w:line="264" w:lineRule="auto"/>
            </w:pPr>
            <w:r>
              <w:rPr>
                <w:sz w:val="19"/>
              </w:rPr>
              <w:t>Estimation observations</w:t>
            </w:r>
          </w:p>
        </w:tc>
        <w:tc>
          <w:tcPr>
            <w:tcW w:w="2088" w:type="dxa"/>
            <w:shd w:val="clear" w:color="auto" w:fill="FFFFFF"/>
            <w:tcMar>
              <w:top w:w="90" w:type="dxa"/>
              <w:left w:w="100" w:type="dxa"/>
              <w:bottom w:w="90" w:type="dxa"/>
              <w:right w:w="100" w:type="dxa"/>
            </w:tcMar>
            <w:vAlign w:val="center"/>
          </w:tcPr>
          <w:p w14:paraId="1B39BC86" w14:textId="77777777" w:rsidR="009A321E" w:rsidRDefault="00000000">
            <w:pPr>
              <w:keepLines/>
              <w:spacing w:after="0" w:line="264" w:lineRule="auto"/>
              <w:jc w:val="center"/>
            </w:pPr>
            <w:r>
              <w:rPr>
                <w:sz w:val="19"/>
              </w:rPr>
              <w:t>49</w:t>
            </w:r>
          </w:p>
        </w:tc>
        <w:tc>
          <w:tcPr>
            <w:tcW w:w="4680" w:type="dxa"/>
            <w:shd w:val="clear" w:color="auto" w:fill="FFFFFF"/>
            <w:tcMar>
              <w:top w:w="90" w:type="dxa"/>
              <w:left w:w="100" w:type="dxa"/>
              <w:bottom w:w="90" w:type="dxa"/>
              <w:right w:w="100" w:type="dxa"/>
            </w:tcMar>
            <w:vAlign w:val="center"/>
          </w:tcPr>
          <w:p w14:paraId="11021120" w14:textId="77777777" w:rsidR="009A321E" w:rsidRDefault="00000000">
            <w:pPr>
              <w:keepLines/>
              <w:spacing w:after="0" w:line="264" w:lineRule="auto"/>
            </w:pPr>
            <w:r>
              <w:rPr>
                <w:sz w:val="19"/>
              </w:rPr>
              <w:t>2011Q2–2023Q3, excluding 2017Q4 response</w:t>
            </w:r>
          </w:p>
        </w:tc>
      </w:tr>
      <w:tr w:rsidR="009A321E" w14:paraId="0A186855" w14:textId="77777777">
        <w:trPr>
          <w:cantSplit/>
          <w:jc w:val="center"/>
        </w:trPr>
        <w:tc>
          <w:tcPr>
            <w:tcW w:w="3168" w:type="dxa"/>
            <w:shd w:val="clear" w:color="auto" w:fill="F2F6FA"/>
            <w:tcMar>
              <w:top w:w="90" w:type="dxa"/>
              <w:left w:w="100" w:type="dxa"/>
              <w:bottom w:w="90" w:type="dxa"/>
              <w:right w:w="100" w:type="dxa"/>
            </w:tcMar>
            <w:vAlign w:val="center"/>
          </w:tcPr>
          <w:p w14:paraId="190C27B6" w14:textId="77777777" w:rsidR="009A321E" w:rsidRDefault="00000000">
            <w:pPr>
              <w:keepLines/>
              <w:spacing w:after="0" w:line="264" w:lineRule="auto"/>
            </w:pPr>
            <w:r>
              <w:rPr>
                <w:sz w:val="19"/>
              </w:rPr>
              <w:t>Adjusted R² / in-sample RMSE</w:t>
            </w:r>
          </w:p>
        </w:tc>
        <w:tc>
          <w:tcPr>
            <w:tcW w:w="2088" w:type="dxa"/>
            <w:shd w:val="clear" w:color="auto" w:fill="F2F6FA"/>
            <w:tcMar>
              <w:top w:w="90" w:type="dxa"/>
              <w:left w:w="100" w:type="dxa"/>
              <w:bottom w:w="90" w:type="dxa"/>
              <w:right w:w="100" w:type="dxa"/>
            </w:tcMar>
            <w:vAlign w:val="center"/>
          </w:tcPr>
          <w:p w14:paraId="025C302C" w14:textId="77777777" w:rsidR="009A321E" w:rsidRDefault="00000000">
            <w:pPr>
              <w:keepLines/>
              <w:spacing w:after="0" w:line="264" w:lineRule="auto"/>
              <w:jc w:val="center"/>
            </w:pPr>
            <w:r>
              <w:rPr>
                <w:sz w:val="19"/>
              </w:rPr>
              <w:t>0.8256 / 0.02842</w:t>
            </w:r>
          </w:p>
        </w:tc>
        <w:tc>
          <w:tcPr>
            <w:tcW w:w="4680" w:type="dxa"/>
            <w:shd w:val="clear" w:color="auto" w:fill="F2F6FA"/>
            <w:tcMar>
              <w:top w:w="90" w:type="dxa"/>
              <w:left w:w="100" w:type="dxa"/>
              <w:bottom w:w="90" w:type="dxa"/>
              <w:right w:w="100" w:type="dxa"/>
            </w:tcMar>
            <w:vAlign w:val="center"/>
          </w:tcPr>
          <w:p w14:paraId="25B0C8E9" w14:textId="77777777" w:rsidR="009A321E" w:rsidRDefault="00000000">
            <w:pPr>
              <w:keepLines/>
              <w:spacing w:after="0" w:line="264" w:lineRule="auto"/>
            </w:pPr>
            <w:r>
              <w:rPr>
                <w:sz w:val="19"/>
              </w:rPr>
              <w:t>Fit in EF ratio units</w:t>
            </w:r>
          </w:p>
        </w:tc>
      </w:tr>
      <w:tr w:rsidR="009A321E" w14:paraId="2411B124" w14:textId="77777777">
        <w:trPr>
          <w:cantSplit/>
          <w:jc w:val="center"/>
        </w:trPr>
        <w:tc>
          <w:tcPr>
            <w:tcW w:w="3168" w:type="dxa"/>
            <w:shd w:val="clear" w:color="auto" w:fill="FFFFFF"/>
            <w:tcMar>
              <w:top w:w="90" w:type="dxa"/>
              <w:left w:w="100" w:type="dxa"/>
              <w:bottom w:w="90" w:type="dxa"/>
              <w:right w:w="100" w:type="dxa"/>
            </w:tcMar>
            <w:vAlign w:val="center"/>
          </w:tcPr>
          <w:p w14:paraId="656730E6" w14:textId="77777777" w:rsidR="009A321E" w:rsidRDefault="00000000">
            <w:pPr>
              <w:keepLines/>
              <w:spacing w:after="0" w:line="264" w:lineRule="auto"/>
            </w:pPr>
            <w:r>
              <w:rPr>
                <w:sz w:val="19"/>
              </w:rPr>
              <w:t>Serial correlation at 4 lags</w:t>
            </w:r>
          </w:p>
        </w:tc>
        <w:tc>
          <w:tcPr>
            <w:tcW w:w="2088" w:type="dxa"/>
            <w:shd w:val="clear" w:color="auto" w:fill="FFFFFF"/>
            <w:tcMar>
              <w:top w:w="90" w:type="dxa"/>
              <w:left w:w="100" w:type="dxa"/>
              <w:bottom w:w="90" w:type="dxa"/>
              <w:right w:w="100" w:type="dxa"/>
            </w:tcMar>
            <w:vAlign w:val="center"/>
          </w:tcPr>
          <w:p w14:paraId="42CBC999" w14:textId="77777777" w:rsidR="009A321E" w:rsidRDefault="00000000">
            <w:pPr>
              <w:keepLines/>
              <w:spacing w:after="0" w:line="264" w:lineRule="auto"/>
              <w:jc w:val="center"/>
            </w:pPr>
            <w:r>
              <w:rPr>
                <w:sz w:val="19"/>
              </w:rPr>
              <w:t>p = 0.3616</w:t>
            </w:r>
          </w:p>
        </w:tc>
        <w:tc>
          <w:tcPr>
            <w:tcW w:w="4680" w:type="dxa"/>
            <w:shd w:val="clear" w:color="auto" w:fill="FFFFFF"/>
            <w:tcMar>
              <w:top w:w="90" w:type="dxa"/>
              <w:left w:w="100" w:type="dxa"/>
              <w:bottom w:w="90" w:type="dxa"/>
              <w:right w:w="100" w:type="dxa"/>
            </w:tcMar>
            <w:vAlign w:val="center"/>
          </w:tcPr>
          <w:p w14:paraId="1F01D33E" w14:textId="77777777" w:rsidR="009A321E" w:rsidRDefault="00000000">
            <w:pPr>
              <w:keepLines/>
              <w:spacing w:after="0" w:line="264" w:lineRule="auto"/>
            </w:pPr>
            <w:r>
              <w:rPr>
                <w:sz w:val="19"/>
              </w:rPr>
              <w:t>No rejection at 5%</w:t>
            </w:r>
          </w:p>
        </w:tc>
      </w:tr>
      <w:tr w:rsidR="009A321E" w14:paraId="7DE74D79" w14:textId="77777777">
        <w:trPr>
          <w:cantSplit/>
          <w:jc w:val="center"/>
        </w:trPr>
        <w:tc>
          <w:tcPr>
            <w:tcW w:w="3168" w:type="dxa"/>
            <w:shd w:val="clear" w:color="auto" w:fill="F2F6FA"/>
            <w:tcMar>
              <w:top w:w="90" w:type="dxa"/>
              <w:left w:w="100" w:type="dxa"/>
              <w:bottom w:w="90" w:type="dxa"/>
              <w:right w:w="100" w:type="dxa"/>
            </w:tcMar>
            <w:vAlign w:val="center"/>
          </w:tcPr>
          <w:p w14:paraId="55C56DB8" w14:textId="77777777" w:rsidR="009A321E" w:rsidRDefault="00000000">
            <w:pPr>
              <w:keepLines/>
              <w:spacing w:after="0" w:line="264" w:lineRule="auto"/>
            </w:pPr>
            <w:r>
              <w:rPr>
                <w:sz w:val="19"/>
              </w:rPr>
              <w:t>Breusch–Pagan variance test</w:t>
            </w:r>
          </w:p>
        </w:tc>
        <w:tc>
          <w:tcPr>
            <w:tcW w:w="2088" w:type="dxa"/>
            <w:shd w:val="clear" w:color="auto" w:fill="F2F6FA"/>
            <w:tcMar>
              <w:top w:w="90" w:type="dxa"/>
              <w:left w:w="100" w:type="dxa"/>
              <w:bottom w:w="90" w:type="dxa"/>
              <w:right w:w="100" w:type="dxa"/>
            </w:tcMar>
            <w:vAlign w:val="center"/>
          </w:tcPr>
          <w:p w14:paraId="120F1C2A" w14:textId="77777777" w:rsidR="009A321E" w:rsidRDefault="00000000">
            <w:pPr>
              <w:keepLines/>
              <w:spacing w:after="0" w:line="264" w:lineRule="auto"/>
              <w:jc w:val="center"/>
            </w:pPr>
            <w:r>
              <w:rPr>
                <w:sz w:val="19"/>
              </w:rPr>
              <w:t>p = 0.7076</w:t>
            </w:r>
          </w:p>
        </w:tc>
        <w:tc>
          <w:tcPr>
            <w:tcW w:w="4680" w:type="dxa"/>
            <w:shd w:val="clear" w:color="auto" w:fill="F2F6FA"/>
            <w:tcMar>
              <w:top w:w="90" w:type="dxa"/>
              <w:left w:w="100" w:type="dxa"/>
              <w:bottom w:w="90" w:type="dxa"/>
              <w:right w:w="100" w:type="dxa"/>
            </w:tcMar>
            <w:vAlign w:val="center"/>
          </w:tcPr>
          <w:p w14:paraId="68B83572" w14:textId="77777777" w:rsidR="009A321E" w:rsidRDefault="00000000">
            <w:pPr>
              <w:keepLines/>
              <w:spacing w:after="0" w:line="264" w:lineRule="auto"/>
            </w:pPr>
            <w:r>
              <w:rPr>
                <w:sz w:val="19"/>
              </w:rPr>
              <w:t>No rejection at 5%</w:t>
            </w:r>
          </w:p>
        </w:tc>
      </w:tr>
      <w:tr w:rsidR="009A321E" w14:paraId="4824F4AC" w14:textId="77777777">
        <w:trPr>
          <w:cantSplit/>
          <w:jc w:val="center"/>
        </w:trPr>
        <w:tc>
          <w:tcPr>
            <w:tcW w:w="3168" w:type="dxa"/>
            <w:shd w:val="clear" w:color="auto" w:fill="FFFFFF"/>
            <w:tcMar>
              <w:top w:w="90" w:type="dxa"/>
              <w:left w:w="100" w:type="dxa"/>
              <w:bottom w:w="90" w:type="dxa"/>
              <w:right w:w="100" w:type="dxa"/>
            </w:tcMar>
            <w:vAlign w:val="center"/>
          </w:tcPr>
          <w:p w14:paraId="2D940CD9" w14:textId="77777777" w:rsidR="009A321E" w:rsidRDefault="00000000">
            <w:pPr>
              <w:keepLines/>
              <w:spacing w:after="0" w:line="264" w:lineRule="auto"/>
            </w:pPr>
            <w:r>
              <w:rPr>
                <w:sz w:val="19"/>
              </w:rPr>
              <w:t>Jarque–Bera normality test</w:t>
            </w:r>
          </w:p>
        </w:tc>
        <w:tc>
          <w:tcPr>
            <w:tcW w:w="2088" w:type="dxa"/>
            <w:shd w:val="clear" w:color="auto" w:fill="FFFFFF"/>
            <w:tcMar>
              <w:top w:w="90" w:type="dxa"/>
              <w:left w:w="100" w:type="dxa"/>
              <w:bottom w:w="90" w:type="dxa"/>
              <w:right w:w="100" w:type="dxa"/>
            </w:tcMar>
            <w:vAlign w:val="center"/>
          </w:tcPr>
          <w:p w14:paraId="23BDBE45" w14:textId="77777777" w:rsidR="009A321E" w:rsidRDefault="00000000">
            <w:pPr>
              <w:keepLines/>
              <w:spacing w:after="0" w:line="264" w:lineRule="auto"/>
              <w:jc w:val="center"/>
            </w:pPr>
            <w:r>
              <w:rPr>
                <w:sz w:val="19"/>
              </w:rPr>
              <w:t>p = 0.2008</w:t>
            </w:r>
          </w:p>
        </w:tc>
        <w:tc>
          <w:tcPr>
            <w:tcW w:w="4680" w:type="dxa"/>
            <w:shd w:val="clear" w:color="auto" w:fill="FFFFFF"/>
            <w:tcMar>
              <w:top w:w="90" w:type="dxa"/>
              <w:left w:w="100" w:type="dxa"/>
              <w:bottom w:w="90" w:type="dxa"/>
              <w:right w:w="100" w:type="dxa"/>
            </w:tcMar>
            <w:vAlign w:val="center"/>
          </w:tcPr>
          <w:p w14:paraId="413923F3" w14:textId="77777777" w:rsidR="009A321E" w:rsidRDefault="00000000">
            <w:pPr>
              <w:keepLines/>
              <w:spacing w:after="0" w:line="264" w:lineRule="auto"/>
            </w:pPr>
            <w:r>
              <w:rPr>
                <w:sz w:val="19"/>
              </w:rPr>
              <w:t>No rejection at 5%</w:t>
            </w:r>
          </w:p>
        </w:tc>
      </w:tr>
      <w:tr w:rsidR="009A321E" w14:paraId="70460A74" w14:textId="77777777">
        <w:trPr>
          <w:cantSplit/>
          <w:jc w:val="center"/>
        </w:trPr>
        <w:tc>
          <w:tcPr>
            <w:tcW w:w="3168" w:type="dxa"/>
            <w:shd w:val="clear" w:color="auto" w:fill="F2F6FA"/>
            <w:tcMar>
              <w:top w:w="90" w:type="dxa"/>
              <w:left w:w="100" w:type="dxa"/>
              <w:bottom w:w="90" w:type="dxa"/>
              <w:right w:w="100" w:type="dxa"/>
            </w:tcMar>
            <w:vAlign w:val="center"/>
          </w:tcPr>
          <w:p w14:paraId="4CCB4AB1" w14:textId="77777777" w:rsidR="009A321E" w:rsidRDefault="00000000">
            <w:pPr>
              <w:keepLines/>
              <w:spacing w:after="0" w:line="264" w:lineRule="auto"/>
            </w:pPr>
            <w:r>
              <w:rPr>
                <w:sz w:val="19"/>
              </w:rPr>
              <w:t>OLS residual CUSUM</w:t>
            </w:r>
          </w:p>
        </w:tc>
        <w:tc>
          <w:tcPr>
            <w:tcW w:w="2088" w:type="dxa"/>
            <w:shd w:val="clear" w:color="auto" w:fill="F2F6FA"/>
            <w:tcMar>
              <w:top w:w="90" w:type="dxa"/>
              <w:left w:w="100" w:type="dxa"/>
              <w:bottom w:w="90" w:type="dxa"/>
              <w:right w:w="100" w:type="dxa"/>
            </w:tcMar>
            <w:vAlign w:val="center"/>
          </w:tcPr>
          <w:p w14:paraId="2DFD4AD5" w14:textId="77777777" w:rsidR="009A321E" w:rsidRDefault="00000000">
            <w:pPr>
              <w:keepLines/>
              <w:spacing w:after="0" w:line="264" w:lineRule="auto"/>
              <w:jc w:val="center"/>
            </w:pPr>
            <w:r>
              <w:rPr>
                <w:sz w:val="19"/>
              </w:rPr>
              <w:t>p = 0.7347</w:t>
            </w:r>
          </w:p>
        </w:tc>
        <w:tc>
          <w:tcPr>
            <w:tcW w:w="4680" w:type="dxa"/>
            <w:shd w:val="clear" w:color="auto" w:fill="F2F6FA"/>
            <w:tcMar>
              <w:top w:w="90" w:type="dxa"/>
              <w:left w:w="100" w:type="dxa"/>
              <w:bottom w:w="90" w:type="dxa"/>
              <w:right w:w="100" w:type="dxa"/>
            </w:tcMar>
            <w:vAlign w:val="center"/>
          </w:tcPr>
          <w:p w14:paraId="692CA1BF" w14:textId="77777777" w:rsidR="009A321E" w:rsidRDefault="00000000">
            <w:pPr>
              <w:keepLines/>
              <w:spacing w:after="0" w:line="264" w:lineRule="auto"/>
            </w:pPr>
            <w:r>
              <w:rPr>
                <w:sz w:val="19"/>
              </w:rPr>
              <w:t>No rejection at 5%</w:t>
            </w:r>
          </w:p>
        </w:tc>
      </w:tr>
      <w:tr w:rsidR="009A321E" w14:paraId="4166CFAE" w14:textId="77777777">
        <w:trPr>
          <w:cantSplit/>
          <w:jc w:val="center"/>
        </w:trPr>
        <w:tc>
          <w:tcPr>
            <w:tcW w:w="3168" w:type="dxa"/>
            <w:shd w:val="clear" w:color="auto" w:fill="FFFFFF"/>
            <w:tcMar>
              <w:top w:w="90" w:type="dxa"/>
              <w:left w:w="100" w:type="dxa"/>
              <w:bottom w:w="90" w:type="dxa"/>
              <w:right w:w="100" w:type="dxa"/>
            </w:tcMar>
            <w:vAlign w:val="center"/>
          </w:tcPr>
          <w:p w14:paraId="4A0BFDD3" w14:textId="77777777" w:rsidR="009A321E" w:rsidRDefault="00000000">
            <w:pPr>
              <w:keepLines/>
              <w:spacing w:after="0" w:line="264" w:lineRule="auto"/>
            </w:pPr>
            <w:r>
              <w:rPr>
                <w:sz w:val="19"/>
              </w:rPr>
              <w:t>Maximum VIF</w:t>
            </w:r>
          </w:p>
        </w:tc>
        <w:tc>
          <w:tcPr>
            <w:tcW w:w="2088" w:type="dxa"/>
            <w:shd w:val="clear" w:color="auto" w:fill="FFFFFF"/>
            <w:tcMar>
              <w:top w:w="90" w:type="dxa"/>
              <w:left w:w="100" w:type="dxa"/>
              <w:bottom w:w="90" w:type="dxa"/>
              <w:right w:w="100" w:type="dxa"/>
            </w:tcMar>
            <w:vAlign w:val="center"/>
          </w:tcPr>
          <w:p w14:paraId="491560E4" w14:textId="77777777" w:rsidR="009A321E" w:rsidRDefault="00000000">
            <w:pPr>
              <w:keepLines/>
              <w:spacing w:after="0" w:line="264" w:lineRule="auto"/>
              <w:jc w:val="center"/>
            </w:pPr>
            <w:r>
              <w:rPr>
                <w:sz w:val="19"/>
              </w:rPr>
              <w:t>1.5817</w:t>
            </w:r>
          </w:p>
        </w:tc>
        <w:tc>
          <w:tcPr>
            <w:tcW w:w="4680" w:type="dxa"/>
            <w:shd w:val="clear" w:color="auto" w:fill="FFFFFF"/>
            <w:tcMar>
              <w:top w:w="90" w:type="dxa"/>
              <w:left w:w="100" w:type="dxa"/>
              <w:bottom w:w="90" w:type="dxa"/>
              <w:right w:w="100" w:type="dxa"/>
            </w:tcMar>
            <w:vAlign w:val="center"/>
          </w:tcPr>
          <w:p w14:paraId="5432F17B" w14:textId="77777777" w:rsidR="009A321E" w:rsidRDefault="00000000">
            <w:pPr>
              <w:keepLines/>
              <w:spacing w:after="0" w:line="264" w:lineRule="auto"/>
            </w:pPr>
            <w:r>
              <w:rPr>
                <w:sz w:val="19"/>
              </w:rPr>
              <w:t>Low regressor collinearity</w:t>
            </w:r>
          </w:p>
        </w:tc>
      </w:tr>
    </w:tbl>
    <w:p w14:paraId="203A1171" w14:textId="77777777" w:rsidR="009A321E" w:rsidRDefault="00000000">
      <w:pPr>
        <w:spacing w:before="100" w:after="120" w:line="264" w:lineRule="auto"/>
      </w:pPr>
      <w:r>
        <w:rPr>
          <w:sz w:val="20"/>
        </w:rPr>
        <w:lastRenderedPageBreak/>
        <w:t>The serial-correlation test preserves calendar-quarter lags and uses 41 complete observations. Coefficient p-values are conventional OLS t-test results. All forecasts use unrounded coefficients estimated through 2023Q3; no later EF data are used to refit them.</w:t>
      </w:r>
    </w:p>
    <w:p w14:paraId="6EBBDD9C" w14:textId="77777777" w:rsidR="009A321E" w:rsidRDefault="00000000">
      <w:pPr>
        <w:pStyle w:val="1"/>
        <w:pageBreakBefore/>
        <w:spacing w:before="0" w:after="140"/>
      </w:pPr>
      <w:r>
        <w:lastRenderedPageBreak/>
        <w:t>Macro pool and forward selection</w:t>
      </w:r>
    </w:p>
    <w:p w14:paraId="3831A767" w14:textId="77777777" w:rsidR="009A321E" w:rsidRDefault="00000000">
      <w:pPr>
        <w:spacing w:after="120" w:line="264" w:lineRule="auto"/>
      </w:pPr>
      <w:r>
        <w:t>The candidate pool contains 22 supplied variables. The six amount or index series use quarterly natural-log changes. The remaining sixteen series use quarterly level differences. Every transformed macro is lagged one quarter before screening.</w:t>
      </w:r>
    </w:p>
    <w:p w14:paraId="63EFEC50" w14:textId="77777777" w:rsidR="009A321E" w:rsidRDefault="00000000">
      <w:pPr>
        <w:pStyle w:val="af7"/>
        <w:keepNext/>
        <w:spacing w:before="100" w:after="80" w:line="264" w:lineRule="auto"/>
      </w:pPr>
      <w:r>
        <w:t>Table 7  The complete 22 variable pool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792"/>
        <w:gridCol w:w="7200"/>
      </w:tblGrid>
      <w:tr w:rsidR="009A321E" w14:paraId="5D281977" w14:textId="77777777">
        <w:trPr>
          <w:cantSplit/>
          <w:tblHeader/>
          <w:jc w:val="center"/>
        </w:trPr>
        <w:tc>
          <w:tcPr>
            <w:tcW w:w="1944" w:type="dxa"/>
            <w:shd w:val="clear" w:color="auto" w:fill="1F4E78"/>
            <w:tcMar>
              <w:top w:w="90" w:type="dxa"/>
              <w:left w:w="100" w:type="dxa"/>
              <w:bottom w:w="90" w:type="dxa"/>
              <w:right w:w="100" w:type="dxa"/>
            </w:tcMar>
            <w:vAlign w:val="center"/>
          </w:tcPr>
          <w:p w14:paraId="0649A75C" w14:textId="77777777" w:rsidR="009A321E" w:rsidRDefault="00000000">
            <w:pPr>
              <w:keepLines/>
              <w:spacing w:after="0" w:line="264" w:lineRule="auto"/>
              <w:jc w:val="center"/>
            </w:pPr>
            <w:r>
              <w:rPr>
                <w:b/>
                <w:color w:val="FFFFFF"/>
                <w:sz w:val="19"/>
              </w:rPr>
              <w:t>Group</w:t>
            </w:r>
          </w:p>
        </w:tc>
        <w:tc>
          <w:tcPr>
            <w:tcW w:w="792" w:type="dxa"/>
            <w:shd w:val="clear" w:color="auto" w:fill="1F4E78"/>
            <w:tcMar>
              <w:top w:w="90" w:type="dxa"/>
              <w:left w:w="100" w:type="dxa"/>
              <w:bottom w:w="90" w:type="dxa"/>
              <w:right w:w="100" w:type="dxa"/>
            </w:tcMar>
            <w:vAlign w:val="center"/>
          </w:tcPr>
          <w:p w14:paraId="52A63648" w14:textId="77777777" w:rsidR="009A321E" w:rsidRDefault="00000000">
            <w:pPr>
              <w:keepLines/>
              <w:spacing w:after="0" w:line="264" w:lineRule="auto"/>
              <w:jc w:val="center"/>
            </w:pPr>
            <w:r>
              <w:rPr>
                <w:b/>
                <w:color w:val="FFFFFF"/>
                <w:sz w:val="19"/>
              </w:rPr>
              <w:t>Count</w:t>
            </w:r>
          </w:p>
        </w:tc>
        <w:tc>
          <w:tcPr>
            <w:tcW w:w="7200" w:type="dxa"/>
            <w:shd w:val="clear" w:color="auto" w:fill="1F4E78"/>
            <w:tcMar>
              <w:top w:w="90" w:type="dxa"/>
              <w:left w:w="100" w:type="dxa"/>
              <w:bottom w:w="90" w:type="dxa"/>
              <w:right w:w="100" w:type="dxa"/>
            </w:tcMar>
            <w:vAlign w:val="center"/>
          </w:tcPr>
          <w:p w14:paraId="4D7D5B65" w14:textId="77777777" w:rsidR="009A321E" w:rsidRDefault="00000000">
            <w:pPr>
              <w:keepLines/>
              <w:spacing w:after="0" w:line="264" w:lineRule="auto"/>
              <w:jc w:val="center"/>
            </w:pPr>
            <w:r>
              <w:rPr>
                <w:b/>
                <w:color w:val="FFFFFF"/>
                <w:sz w:val="19"/>
              </w:rPr>
              <w:t>Source variable names</w:t>
            </w:r>
          </w:p>
        </w:tc>
      </w:tr>
      <w:tr w:rsidR="009A321E" w14:paraId="1085EB5E" w14:textId="77777777">
        <w:trPr>
          <w:cantSplit/>
          <w:jc w:val="center"/>
        </w:trPr>
        <w:tc>
          <w:tcPr>
            <w:tcW w:w="1944" w:type="dxa"/>
            <w:shd w:val="clear" w:color="auto" w:fill="FFFFFF"/>
            <w:tcMar>
              <w:top w:w="90" w:type="dxa"/>
              <w:left w:w="100" w:type="dxa"/>
              <w:bottom w:w="90" w:type="dxa"/>
              <w:right w:w="100" w:type="dxa"/>
            </w:tcMar>
            <w:vAlign w:val="center"/>
          </w:tcPr>
          <w:p w14:paraId="6665DA05" w14:textId="77777777" w:rsidR="009A321E" w:rsidRDefault="00000000">
            <w:pPr>
              <w:keepLines/>
              <w:spacing w:after="0" w:line="264" w:lineRule="auto"/>
            </w:pPr>
            <w:r>
              <w:rPr>
                <w:sz w:val="19"/>
              </w:rPr>
              <w:t>Log change</w:t>
            </w:r>
          </w:p>
        </w:tc>
        <w:tc>
          <w:tcPr>
            <w:tcW w:w="792" w:type="dxa"/>
            <w:shd w:val="clear" w:color="auto" w:fill="FFFFFF"/>
            <w:tcMar>
              <w:top w:w="90" w:type="dxa"/>
              <w:left w:w="100" w:type="dxa"/>
              <w:bottom w:w="90" w:type="dxa"/>
              <w:right w:w="100" w:type="dxa"/>
            </w:tcMar>
            <w:vAlign w:val="center"/>
          </w:tcPr>
          <w:p w14:paraId="6C69F251" w14:textId="77777777" w:rsidR="009A321E" w:rsidRDefault="00000000">
            <w:pPr>
              <w:keepLines/>
              <w:spacing w:after="0" w:line="264" w:lineRule="auto"/>
              <w:jc w:val="center"/>
            </w:pPr>
            <w:r>
              <w:rPr>
                <w:sz w:val="19"/>
              </w:rPr>
              <w:t>6</w:t>
            </w:r>
          </w:p>
        </w:tc>
        <w:tc>
          <w:tcPr>
            <w:tcW w:w="7200" w:type="dxa"/>
            <w:shd w:val="clear" w:color="auto" w:fill="FFFFFF"/>
            <w:tcMar>
              <w:top w:w="90" w:type="dxa"/>
              <w:left w:w="100" w:type="dxa"/>
              <w:bottom w:w="90" w:type="dxa"/>
              <w:right w:w="100" w:type="dxa"/>
            </w:tcMar>
            <w:vAlign w:val="center"/>
          </w:tcPr>
          <w:p w14:paraId="3781FAF9" w14:textId="77777777" w:rsidR="009A321E" w:rsidRDefault="00000000">
            <w:pPr>
              <w:keepLines/>
              <w:spacing w:after="0" w:line="264" w:lineRule="auto"/>
            </w:pPr>
            <w:r>
              <w:rPr>
                <w:sz w:val="19"/>
              </w:rPr>
              <w:t>earnings, ulc, eci, gdp, assets, loans</w:t>
            </w:r>
          </w:p>
        </w:tc>
      </w:tr>
      <w:tr w:rsidR="009A321E" w14:paraId="7BBE9B38" w14:textId="77777777">
        <w:trPr>
          <w:cantSplit/>
          <w:jc w:val="center"/>
        </w:trPr>
        <w:tc>
          <w:tcPr>
            <w:tcW w:w="1944" w:type="dxa"/>
            <w:shd w:val="clear" w:color="auto" w:fill="F2F6FA"/>
            <w:tcMar>
              <w:top w:w="90" w:type="dxa"/>
              <w:left w:w="100" w:type="dxa"/>
              <w:bottom w:w="90" w:type="dxa"/>
              <w:right w:w="100" w:type="dxa"/>
            </w:tcMar>
            <w:vAlign w:val="center"/>
          </w:tcPr>
          <w:p w14:paraId="7CA31E81" w14:textId="77777777" w:rsidR="009A321E" w:rsidRDefault="00000000">
            <w:pPr>
              <w:keepLines/>
              <w:spacing w:after="0" w:line="264" w:lineRule="auto"/>
            </w:pPr>
            <w:r>
              <w:rPr>
                <w:sz w:val="19"/>
              </w:rPr>
              <w:t>Level difference</w:t>
            </w:r>
          </w:p>
        </w:tc>
        <w:tc>
          <w:tcPr>
            <w:tcW w:w="792" w:type="dxa"/>
            <w:shd w:val="clear" w:color="auto" w:fill="F2F6FA"/>
            <w:tcMar>
              <w:top w:w="90" w:type="dxa"/>
              <w:left w:w="100" w:type="dxa"/>
              <w:bottom w:w="90" w:type="dxa"/>
              <w:right w:w="100" w:type="dxa"/>
            </w:tcMar>
            <w:vAlign w:val="center"/>
          </w:tcPr>
          <w:p w14:paraId="18D64542" w14:textId="77777777" w:rsidR="009A321E" w:rsidRDefault="00000000">
            <w:pPr>
              <w:keepLines/>
              <w:spacing w:after="0" w:line="264" w:lineRule="auto"/>
              <w:jc w:val="center"/>
            </w:pPr>
            <w:r>
              <w:rPr>
                <w:sz w:val="19"/>
              </w:rPr>
              <w:t>16</w:t>
            </w:r>
          </w:p>
        </w:tc>
        <w:tc>
          <w:tcPr>
            <w:tcW w:w="7200" w:type="dxa"/>
            <w:shd w:val="clear" w:color="auto" w:fill="F2F6FA"/>
            <w:tcMar>
              <w:top w:w="90" w:type="dxa"/>
              <w:left w:w="100" w:type="dxa"/>
              <w:bottom w:w="90" w:type="dxa"/>
              <w:right w:w="100" w:type="dxa"/>
            </w:tcMar>
            <w:vAlign w:val="center"/>
          </w:tcPr>
          <w:p w14:paraId="6F2BBB55" w14:textId="77777777" w:rsidR="009A321E" w:rsidRDefault="00000000">
            <w:pPr>
              <w:keepLines/>
              <w:spacing w:after="0" w:line="264" w:lineRule="auto"/>
            </w:pPr>
            <w:r>
              <w:rPr>
                <w:sz w:val="19"/>
              </w:rPr>
              <w:t>fed, t2y, t10y, unemp, confidence, optimism, gap, vix, hy, FPCNBCPH_B.IUSA, FLBOPQ_B.IUSA, FYPEW52Q_B.IUSA, FGDP52Q_B.IUSA, FE52_B.IUSA, FYPCPIQ_B.IUSA, FECICCQ_B.IUSA</w:t>
            </w:r>
          </w:p>
        </w:tc>
      </w:tr>
    </w:tbl>
    <w:p w14:paraId="5A55B066" w14:textId="77777777" w:rsidR="009A321E" w:rsidRDefault="00000000">
      <w:pPr>
        <w:pStyle w:val="21"/>
        <w:spacing w:after="140"/>
      </w:pPr>
      <w:r>
        <w:t>Selection rule</w:t>
      </w:r>
    </w:p>
    <w:p w14:paraId="245D190A" w14:textId="77777777" w:rsidR="009A321E" w:rsidRDefault="00000000">
      <w:pPr>
        <w:spacing w:after="120" w:line="264" w:lineRule="auto"/>
      </w:pPr>
      <w:r>
        <w:t>Forward selection starts with the fixed controls. At each round, we add each remaining macro separately and compare the added term’s two-sided t-test p-value. The lowest p-value enters if it is below 0.05. We then repeat the search conditional on the terms already included. The process stops when no additional variable qualifies. There is no backward deletion.</w:t>
      </w:r>
    </w:p>
    <w:p w14:paraId="22966243" w14:textId="77777777" w:rsidR="009A321E" w:rsidRDefault="00000000">
      <w:pPr>
        <w:pStyle w:val="af7"/>
        <w:keepNext/>
        <w:spacing w:before="100" w:after="80" w:line="264" w:lineRule="auto"/>
      </w:pPr>
      <w:r>
        <w:t>Table 8  Forward selection decisions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64"/>
        <w:gridCol w:w="4464"/>
        <w:gridCol w:w="1440"/>
        <w:gridCol w:w="3168"/>
      </w:tblGrid>
      <w:tr w:rsidR="009A321E" w14:paraId="11E27D47" w14:textId="77777777">
        <w:trPr>
          <w:cantSplit/>
          <w:tblHeader/>
          <w:jc w:val="center"/>
        </w:trPr>
        <w:tc>
          <w:tcPr>
            <w:tcW w:w="864" w:type="dxa"/>
            <w:shd w:val="clear" w:color="auto" w:fill="1F4E78"/>
            <w:tcMar>
              <w:top w:w="90" w:type="dxa"/>
              <w:left w:w="100" w:type="dxa"/>
              <w:bottom w:w="90" w:type="dxa"/>
              <w:right w:w="100" w:type="dxa"/>
            </w:tcMar>
            <w:vAlign w:val="center"/>
          </w:tcPr>
          <w:p w14:paraId="7E445EB5" w14:textId="77777777" w:rsidR="009A321E" w:rsidRDefault="00000000">
            <w:pPr>
              <w:keepLines/>
              <w:spacing w:after="0" w:line="264" w:lineRule="auto"/>
              <w:jc w:val="center"/>
            </w:pPr>
            <w:r>
              <w:rPr>
                <w:b/>
                <w:color w:val="FFFFFF"/>
                <w:sz w:val="20"/>
              </w:rPr>
              <w:t>Round</w:t>
            </w:r>
          </w:p>
        </w:tc>
        <w:tc>
          <w:tcPr>
            <w:tcW w:w="4464" w:type="dxa"/>
            <w:shd w:val="clear" w:color="auto" w:fill="1F4E78"/>
            <w:tcMar>
              <w:top w:w="90" w:type="dxa"/>
              <w:left w:w="100" w:type="dxa"/>
              <w:bottom w:w="90" w:type="dxa"/>
              <w:right w:w="100" w:type="dxa"/>
            </w:tcMar>
            <w:vAlign w:val="center"/>
          </w:tcPr>
          <w:p w14:paraId="1FF232B4" w14:textId="77777777" w:rsidR="009A321E" w:rsidRDefault="00000000">
            <w:pPr>
              <w:keepLines/>
              <w:spacing w:after="0" w:line="264" w:lineRule="auto"/>
              <w:jc w:val="center"/>
            </w:pPr>
            <w:r>
              <w:rPr>
                <w:b/>
                <w:color w:val="FFFFFF"/>
                <w:sz w:val="20"/>
              </w:rPr>
              <w:t>Best added candidate</w:t>
            </w:r>
          </w:p>
        </w:tc>
        <w:tc>
          <w:tcPr>
            <w:tcW w:w="1440" w:type="dxa"/>
            <w:shd w:val="clear" w:color="auto" w:fill="1F4E78"/>
            <w:tcMar>
              <w:top w:w="90" w:type="dxa"/>
              <w:left w:w="100" w:type="dxa"/>
              <w:bottom w:w="90" w:type="dxa"/>
              <w:right w:w="100" w:type="dxa"/>
            </w:tcMar>
            <w:vAlign w:val="center"/>
          </w:tcPr>
          <w:p w14:paraId="298FDAEA" w14:textId="77777777" w:rsidR="009A321E" w:rsidRDefault="00000000">
            <w:pPr>
              <w:keepLines/>
              <w:spacing w:after="0" w:line="264" w:lineRule="auto"/>
              <w:jc w:val="center"/>
            </w:pPr>
            <w:r>
              <w:rPr>
                <w:b/>
                <w:color w:val="FFFFFF"/>
                <w:sz w:val="20"/>
              </w:rPr>
              <w:t>p value</w:t>
            </w:r>
          </w:p>
        </w:tc>
        <w:tc>
          <w:tcPr>
            <w:tcW w:w="3168" w:type="dxa"/>
            <w:shd w:val="clear" w:color="auto" w:fill="1F4E78"/>
            <w:tcMar>
              <w:top w:w="90" w:type="dxa"/>
              <w:left w:w="100" w:type="dxa"/>
              <w:bottom w:w="90" w:type="dxa"/>
              <w:right w:w="100" w:type="dxa"/>
            </w:tcMar>
            <w:vAlign w:val="center"/>
          </w:tcPr>
          <w:p w14:paraId="0ECE0D57" w14:textId="77777777" w:rsidR="009A321E" w:rsidRDefault="00000000">
            <w:pPr>
              <w:keepLines/>
              <w:spacing w:after="0" w:line="264" w:lineRule="auto"/>
              <w:jc w:val="center"/>
            </w:pPr>
            <w:r>
              <w:rPr>
                <w:b/>
                <w:color w:val="FFFFFF"/>
                <w:sz w:val="20"/>
              </w:rPr>
              <w:t>Decision</w:t>
            </w:r>
          </w:p>
        </w:tc>
      </w:tr>
      <w:tr w:rsidR="009A321E" w14:paraId="7859C976" w14:textId="77777777">
        <w:trPr>
          <w:cantSplit/>
          <w:jc w:val="center"/>
        </w:trPr>
        <w:tc>
          <w:tcPr>
            <w:tcW w:w="864" w:type="dxa"/>
            <w:shd w:val="clear" w:color="auto" w:fill="FFFFFF"/>
            <w:tcMar>
              <w:top w:w="90" w:type="dxa"/>
              <w:left w:w="100" w:type="dxa"/>
              <w:bottom w:w="90" w:type="dxa"/>
              <w:right w:w="100" w:type="dxa"/>
            </w:tcMar>
            <w:vAlign w:val="center"/>
          </w:tcPr>
          <w:p w14:paraId="38ECC8E3" w14:textId="77777777" w:rsidR="009A321E" w:rsidRDefault="00000000">
            <w:pPr>
              <w:keepLines/>
              <w:spacing w:after="0" w:line="264" w:lineRule="auto"/>
              <w:jc w:val="center"/>
            </w:pPr>
            <w:r>
              <w:rPr>
                <w:sz w:val="20"/>
              </w:rPr>
              <w:t>1</w:t>
            </w:r>
          </w:p>
        </w:tc>
        <w:tc>
          <w:tcPr>
            <w:tcW w:w="4464" w:type="dxa"/>
            <w:shd w:val="clear" w:color="auto" w:fill="FFFFFF"/>
            <w:tcMar>
              <w:top w:w="90" w:type="dxa"/>
              <w:left w:w="100" w:type="dxa"/>
              <w:bottom w:w="90" w:type="dxa"/>
              <w:right w:w="100" w:type="dxa"/>
            </w:tcMar>
            <w:vAlign w:val="center"/>
          </w:tcPr>
          <w:p w14:paraId="6EE379DD" w14:textId="77777777" w:rsidR="009A321E" w:rsidRDefault="00000000">
            <w:pPr>
              <w:keepLines/>
              <w:spacing w:after="0" w:line="264" w:lineRule="auto"/>
            </w:pPr>
            <w:r>
              <w:rPr>
                <w:sz w:val="20"/>
              </w:rPr>
              <w:t>Unemployment change lag 1</w:t>
            </w:r>
          </w:p>
        </w:tc>
        <w:tc>
          <w:tcPr>
            <w:tcW w:w="1440" w:type="dxa"/>
            <w:shd w:val="clear" w:color="auto" w:fill="FFFFFF"/>
            <w:tcMar>
              <w:top w:w="90" w:type="dxa"/>
              <w:left w:w="100" w:type="dxa"/>
              <w:bottom w:w="90" w:type="dxa"/>
              <w:right w:w="100" w:type="dxa"/>
            </w:tcMar>
            <w:vAlign w:val="center"/>
          </w:tcPr>
          <w:p w14:paraId="27C7057A" w14:textId="77777777" w:rsidR="009A321E" w:rsidRDefault="00000000">
            <w:pPr>
              <w:keepLines/>
              <w:spacing w:after="0" w:line="264" w:lineRule="auto"/>
              <w:jc w:val="center"/>
            </w:pPr>
            <w:r>
              <w:rPr>
                <w:sz w:val="20"/>
              </w:rPr>
              <w:t>0.0280</w:t>
            </w:r>
          </w:p>
        </w:tc>
        <w:tc>
          <w:tcPr>
            <w:tcW w:w="3168" w:type="dxa"/>
            <w:shd w:val="clear" w:color="auto" w:fill="FFFFFF"/>
            <w:tcMar>
              <w:top w:w="90" w:type="dxa"/>
              <w:left w:w="100" w:type="dxa"/>
              <w:bottom w:w="90" w:type="dxa"/>
              <w:right w:w="100" w:type="dxa"/>
            </w:tcMar>
            <w:vAlign w:val="center"/>
          </w:tcPr>
          <w:p w14:paraId="1929EC45" w14:textId="77777777" w:rsidR="009A321E" w:rsidRDefault="00000000">
            <w:pPr>
              <w:keepLines/>
              <w:spacing w:after="0" w:line="264" w:lineRule="auto"/>
            </w:pPr>
            <w:r>
              <w:rPr>
                <w:sz w:val="20"/>
              </w:rPr>
              <w:t>Add unemployment</w:t>
            </w:r>
          </w:p>
        </w:tc>
      </w:tr>
      <w:tr w:rsidR="009A321E" w14:paraId="7EA15950" w14:textId="77777777">
        <w:trPr>
          <w:cantSplit/>
          <w:jc w:val="center"/>
        </w:trPr>
        <w:tc>
          <w:tcPr>
            <w:tcW w:w="864" w:type="dxa"/>
            <w:shd w:val="clear" w:color="auto" w:fill="F2F6FA"/>
            <w:tcMar>
              <w:top w:w="90" w:type="dxa"/>
              <w:left w:w="100" w:type="dxa"/>
              <w:bottom w:w="90" w:type="dxa"/>
              <w:right w:w="100" w:type="dxa"/>
            </w:tcMar>
            <w:vAlign w:val="center"/>
          </w:tcPr>
          <w:p w14:paraId="2792AF20" w14:textId="77777777" w:rsidR="009A321E" w:rsidRDefault="00000000">
            <w:pPr>
              <w:keepLines/>
              <w:spacing w:after="0" w:line="264" w:lineRule="auto"/>
              <w:jc w:val="center"/>
            </w:pPr>
            <w:r>
              <w:rPr>
                <w:sz w:val="20"/>
              </w:rPr>
              <w:t>2</w:t>
            </w:r>
          </w:p>
        </w:tc>
        <w:tc>
          <w:tcPr>
            <w:tcW w:w="4464" w:type="dxa"/>
            <w:shd w:val="clear" w:color="auto" w:fill="F2F6FA"/>
            <w:tcMar>
              <w:top w:w="90" w:type="dxa"/>
              <w:left w:w="100" w:type="dxa"/>
              <w:bottom w:w="90" w:type="dxa"/>
              <w:right w:w="100" w:type="dxa"/>
            </w:tcMar>
            <w:vAlign w:val="center"/>
          </w:tcPr>
          <w:p w14:paraId="415530D2" w14:textId="77777777" w:rsidR="009A321E" w:rsidRDefault="00000000">
            <w:pPr>
              <w:keepLines/>
              <w:spacing w:after="0" w:line="264" w:lineRule="auto"/>
            </w:pPr>
            <w:r>
              <w:rPr>
                <w:sz w:val="20"/>
              </w:rPr>
              <w:t>ECI log change lag 1</w:t>
            </w:r>
          </w:p>
        </w:tc>
        <w:tc>
          <w:tcPr>
            <w:tcW w:w="1440" w:type="dxa"/>
            <w:shd w:val="clear" w:color="auto" w:fill="F2F6FA"/>
            <w:tcMar>
              <w:top w:w="90" w:type="dxa"/>
              <w:left w:w="100" w:type="dxa"/>
              <w:bottom w:w="90" w:type="dxa"/>
              <w:right w:w="100" w:type="dxa"/>
            </w:tcMar>
            <w:vAlign w:val="center"/>
          </w:tcPr>
          <w:p w14:paraId="7C3ECC17" w14:textId="77777777" w:rsidR="009A321E" w:rsidRDefault="00000000">
            <w:pPr>
              <w:keepLines/>
              <w:spacing w:after="0" w:line="264" w:lineRule="auto"/>
              <w:jc w:val="center"/>
            </w:pPr>
            <w:r>
              <w:rPr>
                <w:sz w:val="20"/>
              </w:rPr>
              <w:t>0.1167</w:t>
            </w:r>
          </w:p>
        </w:tc>
        <w:tc>
          <w:tcPr>
            <w:tcW w:w="3168" w:type="dxa"/>
            <w:shd w:val="clear" w:color="auto" w:fill="F2F6FA"/>
            <w:tcMar>
              <w:top w:w="90" w:type="dxa"/>
              <w:left w:w="100" w:type="dxa"/>
              <w:bottom w:w="90" w:type="dxa"/>
              <w:right w:w="100" w:type="dxa"/>
            </w:tcMar>
            <w:vAlign w:val="center"/>
          </w:tcPr>
          <w:p w14:paraId="10288C77" w14:textId="77777777" w:rsidR="009A321E" w:rsidRDefault="00000000">
            <w:pPr>
              <w:keepLines/>
              <w:spacing w:after="0" w:line="264" w:lineRule="auto"/>
            </w:pPr>
            <w:r>
              <w:rPr>
                <w:sz w:val="20"/>
              </w:rPr>
              <w:t>Stop</w:t>
            </w:r>
          </w:p>
        </w:tc>
      </w:tr>
    </w:tbl>
    <w:p w14:paraId="0EEC5916" w14:textId="77777777" w:rsidR="009A321E" w:rsidRDefault="00000000">
      <w:pPr>
        <w:spacing w:before="100" w:after="120" w:line="264" w:lineRule="auto"/>
      </w:pPr>
      <w:r>
        <w:t>The primary search uses each candidate’s available complete observations. Unemployment, gap and GDP use 49 observations; the other nineteen use 48 because their initial lagged changes are unavailable. A common 48-observation check selects gap instead. Thus unemployment is the primary-screen choice, not a unique winner under every sample convention.</w:t>
      </w:r>
    </w:p>
    <w:p w14:paraId="1C22609C" w14:textId="77777777" w:rsidR="009A321E" w:rsidRDefault="00000000">
      <w:pPr>
        <w:pStyle w:val="21"/>
        <w:spacing w:after="140"/>
      </w:pPr>
      <w:r>
        <w:t>Comparison with gap and GDP</w:t>
      </w:r>
    </w:p>
    <w:p w14:paraId="6DE0FC50" w14:textId="77777777" w:rsidR="009A321E" w:rsidRDefault="00000000">
      <w:pPr>
        <w:pStyle w:val="af7"/>
        <w:keepNext/>
        <w:spacing w:before="100" w:after="80" w:line="264" w:lineRule="auto"/>
      </w:pPr>
      <w:r>
        <w:t>Table 9  Leading one macro models on the same 49 observations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1512"/>
        <w:gridCol w:w="1800"/>
        <w:gridCol w:w="2232"/>
        <w:gridCol w:w="2232"/>
      </w:tblGrid>
      <w:tr w:rsidR="009A321E" w14:paraId="3EAAB85D" w14:textId="77777777">
        <w:trPr>
          <w:cantSplit/>
          <w:tblHeader/>
          <w:jc w:val="center"/>
        </w:trPr>
        <w:tc>
          <w:tcPr>
            <w:tcW w:w="2160" w:type="dxa"/>
            <w:shd w:val="clear" w:color="auto" w:fill="1F4E78"/>
            <w:tcMar>
              <w:top w:w="90" w:type="dxa"/>
              <w:left w:w="100" w:type="dxa"/>
              <w:bottom w:w="90" w:type="dxa"/>
              <w:right w:w="100" w:type="dxa"/>
            </w:tcMar>
            <w:vAlign w:val="center"/>
          </w:tcPr>
          <w:p w14:paraId="6B3C7961" w14:textId="77777777" w:rsidR="009A321E" w:rsidRDefault="00000000">
            <w:pPr>
              <w:keepLines/>
              <w:spacing w:after="0" w:line="264" w:lineRule="auto"/>
              <w:jc w:val="center"/>
            </w:pPr>
            <w:r>
              <w:rPr>
                <w:b/>
                <w:color w:val="FFFFFF"/>
                <w:sz w:val="20"/>
              </w:rPr>
              <w:t>Macro</w:t>
            </w:r>
          </w:p>
        </w:tc>
        <w:tc>
          <w:tcPr>
            <w:tcW w:w="1512" w:type="dxa"/>
            <w:shd w:val="clear" w:color="auto" w:fill="1F4E78"/>
            <w:tcMar>
              <w:top w:w="90" w:type="dxa"/>
              <w:left w:w="100" w:type="dxa"/>
              <w:bottom w:w="90" w:type="dxa"/>
              <w:right w:w="100" w:type="dxa"/>
            </w:tcMar>
            <w:vAlign w:val="center"/>
          </w:tcPr>
          <w:p w14:paraId="0A0962DF" w14:textId="77777777" w:rsidR="009A321E" w:rsidRDefault="00000000">
            <w:pPr>
              <w:keepLines/>
              <w:spacing w:after="0" w:line="264" w:lineRule="auto"/>
              <w:jc w:val="center"/>
            </w:pPr>
            <w:r>
              <w:rPr>
                <w:b/>
                <w:color w:val="FFFFFF"/>
                <w:sz w:val="20"/>
              </w:rPr>
              <w:t>Entry p</w:t>
            </w:r>
          </w:p>
        </w:tc>
        <w:tc>
          <w:tcPr>
            <w:tcW w:w="1800" w:type="dxa"/>
            <w:shd w:val="clear" w:color="auto" w:fill="1F4E78"/>
            <w:tcMar>
              <w:top w:w="90" w:type="dxa"/>
              <w:left w:w="100" w:type="dxa"/>
              <w:bottom w:w="90" w:type="dxa"/>
              <w:right w:w="100" w:type="dxa"/>
            </w:tcMar>
            <w:vAlign w:val="center"/>
          </w:tcPr>
          <w:p w14:paraId="2522B664" w14:textId="77777777" w:rsidR="009A321E" w:rsidRDefault="00000000">
            <w:pPr>
              <w:keepLines/>
              <w:spacing w:after="0" w:line="264" w:lineRule="auto"/>
              <w:jc w:val="center"/>
            </w:pPr>
            <w:r>
              <w:rPr>
                <w:b/>
                <w:color w:val="FFFFFF"/>
                <w:sz w:val="20"/>
              </w:rPr>
              <w:t>Adjusted R²</w:t>
            </w:r>
          </w:p>
        </w:tc>
        <w:tc>
          <w:tcPr>
            <w:tcW w:w="2232" w:type="dxa"/>
            <w:shd w:val="clear" w:color="auto" w:fill="1F4E78"/>
            <w:tcMar>
              <w:top w:w="90" w:type="dxa"/>
              <w:left w:w="100" w:type="dxa"/>
              <w:bottom w:w="90" w:type="dxa"/>
              <w:right w:w="100" w:type="dxa"/>
            </w:tcMar>
            <w:vAlign w:val="center"/>
          </w:tcPr>
          <w:p w14:paraId="3FBBE8B4" w14:textId="77777777" w:rsidR="009A321E" w:rsidRDefault="00000000">
            <w:pPr>
              <w:keepLines/>
              <w:spacing w:after="0" w:line="264" w:lineRule="auto"/>
              <w:jc w:val="center"/>
            </w:pPr>
            <w:r>
              <w:rPr>
                <w:b/>
                <w:color w:val="FFFFFF"/>
                <w:sz w:val="20"/>
              </w:rPr>
              <w:t>One step RMSE</w:t>
            </w:r>
          </w:p>
        </w:tc>
        <w:tc>
          <w:tcPr>
            <w:tcW w:w="2232" w:type="dxa"/>
            <w:shd w:val="clear" w:color="auto" w:fill="1F4E78"/>
            <w:tcMar>
              <w:top w:w="90" w:type="dxa"/>
              <w:left w:w="100" w:type="dxa"/>
              <w:bottom w:w="90" w:type="dxa"/>
              <w:right w:w="100" w:type="dxa"/>
            </w:tcMar>
            <w:vAlign w:val="center"/>
          </w:tcPr>
          <w:p w14:paraId="26DB1B15" w14:textId="77777777" w:rsidR="009A321E" w:rsidRDefault="00000000">
            <w:pPr>
              <w:keepLines/>
              <w:spacing w:after="0" w:line="264" w:lineRule="auto"/>
              <w:jc w:val="center"/>
            </w:pPr>
            <w:r>
              <w:rPr>
                <w:b/>
                <w:color w:val="FFFFFF"/>
                <w:sz w:val="20"/>
              </w:rPr>
              <w:t>Recursive RMSE</w:t>
            </w:r>
          </w:p>
        </w:tc>
      </w:tr>
      <w:tr w:rsidR="009A321E" w14:paraId="0FF7B9CB" w14:textId="77777777">
        <w:trPr>
          <w:cantSplit/>
          <w:jc w:val="center"/>
        </w:trPr>
        <w:tc>
          <w:tcPr>
            <w:tcW w:w="2160" w:type="dxa"/>
            <w:shd w:val="clear" w:color="auto" w:fill="FFFFFF"/>
            <w:tcMar>
              <w:top w:w="90" w:type="dxa"/>
              <w:left w:w="100" w:type="dxa"/>
              <w:bottom w:w="90" w:type="dxa"/>
              <w:right w:w="100" w:type="dxa"/>
            </w:tcMar>
            <w:vAlign w:val="center"/>
          </w:tcPr>
          <w:p w14:paraId="366FA96B" w14:textId="77777777" w:rsidR="009A321E" w:rsidRDefault="00000000">
            <w:pPr>
              <w:keepLines/>
              <w:spacing w:after="0" w:line="264" w:lineRule="auto"/>
            </w:pPr>
            <w:r>
              <w:rPr>
                <w:sz w:val="20"/>
              </w:rPr>
              <w:t>Unemployment</w:t>
            </w:r>
          </w:p>
        </w:tc>
        <w:tc>
          <w:tcPr>
            <w:tcW w:w="1512" w:type="dxa"/>
            <w:shd w:val="clear" w:color="auto" w:fill="FFFFFF"/>
            <w:tcMar>
              <w:top w:w="90" w:type="dxa"/>
              <w:left w:w="100" w:type="dxa"/>
              <w:bottom w:w="90" w:type="dxa"/>
              <w:right w:w="100" w:type="dxa"/>
            </w:tcMar>
            <w:vAlign w:val="center"/>
          </w:tcPr>
          <w:p w14:paraId="74C33B58" w14:textId="77777777" w:rsidR="009A321E" w:rsidRDefault="00000000">
            <w:pPr>
              <w:keepLines/>
              <w:spacing w:after="0" w:line="264" w:lineRule="auto"/>
              <w:jc w:val="center"/>
            </w:pPr>
            <w:r>
              <w:rPr>
                <w:sz w:val="20"/>
              </w:rPr>
              <w:t>0.0280</w:t>
            </w:r>
          </w:p>
        </w:tc>
        <w:tc>
          <w:tcPr>
            <w:tcW w:w="1800" w:type="dxa"/>
            <w:shd w:val="clear" w:color="auto" w:fill="FFFFFF"/>
            <w:tcMar>
              <w:top w:w="90" w:type="dxa"/>
              <w:left w:w="100" w:type="dxa"/>
              <w:bottom w:w="90" w:type="dxa"/>
              <w:right w:w="100" w:type="dxa"/>
            </w:tcMar>
            <w:vAlign w:val="center"/>
          </w:tcPr>
          <w:p w14:paraId="00C89822" w14:textId="77777777" w:rsidR="009A321E" w:rsidRDefault="00000000">
            <w:pPr>
              <w:keepLines/>
              <w:spacing w:after="0" w:line="264" w:lineRule="auto"/>
              <w:jc w:val="center"/>
            </w:pPr>
            <w:r>
              <w:rPr>
                <w:sz w:val="20"/>
              </w:rPr>
              <w:t>0.8256</w:t>
            </w:r>
          </w:p>
        </w:tc>
        <w:tc>
          <w:tcPr>
            <w:tcW w:w="2232" w:type="dxa"/>
            <w:shd w:val="clear" w:color="auto" w:fill="FFFFFF"/>
            <w:tcMar>
              <w:top w:w="90" w:type="dxa"/>
              <w:left w:w="100" w:type="dxa"/>
              <w:bottom w:w="90" w:type="dxa"/>
              <w:right w:w="100" w:type="dxa"/>
            </w:tcMar>
            <w:vAlign w:val="center"/>
          </w:tcPr>
          <w:p w14:paraId="2A80F8E4" w14:textId="77777777" w:rsidR="009A321E" w:rsidRDefault="00000000">
            <w:pPr>
              <w:keepLines/>
              <w:spacing w:after="0" w:line="264" w:lineRule="auto"/>
              <w:jc w:val="center"/>
            </w:pPr>
            <w:r>
              <w:rPr>
                <w:sz w:val="20"/>
              </w:rPr>
              <w:t>0.02785</w:t>
            </w:r>
          </w:p>
        </w:tc>
        <w:tc>
          <w:tcPr>
            <w:tcW w:w="2232" w:type="dxa"/>
            <w:shd w:val="clear" w:color="auto" w:fill="FFFFFF"/>
            <w:tcMar>
              <w:top w:w="90" w:type="dxa"/>
              <w:left w:w="100" w:type="dxa"/>
              <w:bottom w:w="90" w:type="dxa"/>
              <w:right w:w="100" w:type="dxa"/>
            </w:tcMar>
            <w:vAlign w:val="center"/>
          </w:tcPr>
          <w:p w14:paraId="30D90092" w14:textId="77777777" w:rsidR="009A321E" w:rsidRDefault="00000000">
            <w:pPr>
              <w:keepLines/>
              <w:spacing w:after="0" w:line="264" w:lineRule="auto"/>
              <w:jc w:val="center"/>
            </w:pPr>
            <w:r>
              <w:rPr>
                <w:sz w:val="20"/>
              </w:rPr>
              <w:t>0.03733</w:t>
            </w:r>
          </w:p>
        </w:tc>
      </w:tr>
      <w:tr w:rsidR="009A321E" w14:paraId="24366AED" w14:textId="77777777">
        <w:trPr>
          <w:cantSplit/>
          <w:jc w:val="center"/>
        </w:trPr>
        <w:tc>
          <w:tcPr>
            <w:tcW w:w="2160" w:type="dxa"/>
            <w:shd w:val="clear" w:color="auto" w:fill="F2F6FA"/>
            <w:tcMar>
              <w:top w:w="90" w:type="dxa"/>
              <w:left w:w="100" w:type="dxa"/>
              <w:bottom w:w="90" w:type="dxa"/>
              <w:right w:w="100" w:type="dxa"/>
            </w:tcMar>
            <w:vAlign w:val="center"/>
          </w:tcPr>
          <w:p w14:paraId="2D9F6D49" w14:textId="77777777" w:rsidR="009A321E" w:rsidRDefault="00000000">
            <w:pPr>
              <w:keepLines/>
              <w:spacing w:after="0" w:line="264" w:lineRule="auto"/>
            </w:pPr>
            <w:r>
              <w:rPr>
                <w:sz w:val="20"/>
              </w:rPr>
              <w:lastRenderedPageBreak/>
              <w:t>Gap</w:t>
            </w:r>
          </w:p>
        </w:tc>
        <w:tc>
          <w:tcPr>
            <w:tcW w:w="1512" w:type="dxa"/>
            <w:shd w:val="clear" w:color="auto" w:fill="F2F6FA"/>
            <w:tcMar>
              <w:top w:w="90" w:type="dxa"/>
              <w:left w:w="100" w:type="dxa"/>
              <w:bottom w:w="90" w:type="dxa"/>
              <w:right w:w="100" w:type="dxa"/>
            </w:tcMar>
            <w:vAlign w:val="center"/>
          </w:tcPr>
          <w:p w14:paraId="5830651E" w14:textId="77777777" w:rsidR="009A321E" w:rsidRDefault="00000000">
            <w:pPr>
              <w:keepLines/>
              <w:spacing w:after="0" w:line="264" w:lineRule="auto"/>
              <w:jc w:val="center"/>
            </w:pPr>
            <w:r>
              <w:rPr>
                <w:sz w:val="20"/>
              </w:rPr>
              <w:t>0.0298</w:t>
            </w:r>
          </w:p>
        </w:tc>
        <w:tc>
          <w:tcPr>
            <w:tcW w:w="1800" w:type="dxa"/>
            <w:shd w:val="clear" w:color="auto" w:fill="F2F6FA"/>
            <w:tcMar>
              <w:top w:w="90" w:type="dxa"/>
              <w:left w:w="100" w:type="dxa"/>
              <w:bottom w:w="90" w:type="dxa"/>
              <w:right w:w="100" w:type="dxa"/>
            </w:tcMar>
            <w:vAlign w:val="center"/>
          </w:tcPr>
          <w:p w14:paraId="53A41F0E" w14:textId="77777777" w:rsidR="009A321E" w:rsidRDefault="00000000">
            <w:pPr>
              <w:keepLines/>
              <w:spacing w:after="0" w:line="264" w:lineRule="auto"/>
              <w:jc w:val="center"/>
            </w:pPr>
            <w:r>
              <w:rPr>
                <w:sz w:val="20"/>
              </w:rPr>
              <w:t>0.8251</w:t>
            </w:r>
          </w:p>
        </w:tc>
        <w:tc>
          <w:tcPr>
            <w:tcW w:w="2232" w:type="dxa"/>
            <w:shd w:val="clear" w:color="auto" w:fill="F2F6FA"/>
            <w:tcMar>
              <w:top w:w="90" w:type="dxa"/>
              <w:left w:w="100" w:type="dxa"/>
              <w:bottom w:w="90" w:type="dxa"/>
              <w:right w:w="100" w:type="dxa"/>
            </w:tcMar>
            <w:vAlign w:val="center"/>
          </w:tcPr>
          <w:p w14:paraId="5A483493" w14:textId="77777777" w:rsidR="009A321E" w:rsidRDefault="00000000">
            <w:pPr>
              <w:keepLines/>
              <w:spacing w:after="0" w:line="264" w:lineRule="auto"/>
              <w:jc w:val="center"/>
            </w:pPr>
            <w:r>
              <w:rPr>
                <w:sz w:val="20"/>
              </w:rPr>
              <w:t>0.02904</w:t>
            </w:r>
          </w:p>
        </w:tc>
        <w:tc>
          <w:tcPr>
            <w:tcW w:w="2232" w:type="dxa"/>
            <w:shd w:val="clear" w:color="auto" w:fill="F2F6FA"/>
            <w:tcMar>
              <w:top w:w="90" w:type="dxa"/>
              <w:left w:w="100" w:type="dxa"/>
              <w:bottom w:w="90" w:type="dxa"/>
              <w:right w:w="100" w:type="dxa"/>
            </w:tcMar>
            <w:vAlign w:val="center"/>
          </w:tcPr>
          <w:p w14:paraId="1F15D91A" w14:textId="77777777" w:rsidR="009A321E" w:rsidRDefault="00000000">
            <w:pPr>
              <w:keepLines/>
              <w:spacing w:after="0" w:line="264" w:lineRule="auto"/>
              <w:jc w:val="center"/>
            </w:pPr>
            <w:r>
              <w:rPr>
                <w:sz w:val="20"/>
              </w:rPr>
              <w:t>0.03626</w:t>
            </w:r>
          </w:p>
        </w:tc>
      </w:tr>
      <w:tr w:rsidR="009A321E" w14:paraId="5ED17E1D" w14:textId="77777777">
        <w:trPr>
          <w:cantSplit/>
          <w:jc w:val="center"/>
        </w:trPr>
        <w:tc>
          <w:tcPr>
            <w:tcW w:w="2160" w:type="dxa"/>
            <w:shd w:val="clear" w:color="auto" w:fill="FFFFFF"/>
            <w:tcMar>
              <w:top w:w="90" w:type="dxa"/>
              <w:left w:w="100" w:type="dxa"/>
              <w:bottom w:w="90" w:type="dxa"/>
              <w:right w:w="100" w:type="dxa"/>
            </w:tcMar>
            <w:vAlign w:val="center"/>
          </w:tcPr>
          <w:p w14:paraId="56B0CD94" w14:textId="77777777" w:rsidR="009A321E" w:rsidRDefault="00000000">
            <w:pPr>
              <w:keepLines/>
              <w:spacing w:after="0" w:line="264" w:lineRule="auto"/>
            </w:pPr>
            <w:r>
              <w:rPr>
                <w:sz w:val="20"/>
              </w:rPr>
              <w:t>GDP</w:t>
            </w:r>
          </w:p>
        </w:tc>
        <w:tc>
          <w:tcPr>
            <w:tcW w:w="1512" w:type="dxa"/>
            <w:shd w:val="clear" w:color="auto" w:fill="FFFFFF"/>
            <w:tcMar>
              <w:top w:w="90" w:type="dxa"/>
              <w:left w:w="100" w:type="dxa"/>
              <w:bottom w:w="90" w:type="dxa"/>
              <w:right w:w="100" w:type="dxa"/>
            </w:tcMar>
            <w:vAlign w:val="center"/>
          </w:tcPr>
          <w:p w14:paraId="57CB8B8B" w14:textId="77777777" w:rsidR="009A321E" w:rsidRDefault="00000000">
            <w:pPr>
              <w:keepLines/>
              <w:spacing w:after="0" w:line="264" w:lineRule="auto"/>
              <w:jc w:val="center"/>
            </w:pPr>
            <w:r>
              <w:rPr>
                <w:sz w:val="20"/>
              </w:rPr>
              <w:t>0.0312</w:t>
            </w:r>
          </w:p>
        </w:tc>
        <w:tc>
          <w:tcPr>
            <w:tcW w:w="1800" w:type="dxa"/>
            <w:shd w:val="clear" w:color="auto" w:fill="FFFFFF"/>
            <w:tcMar>
              <w:top w:w="90" w:type="dxa"/>
              <w:left w:w="100" w:type="dxa"/>
              <w:bottom w:w="90" w:type="dxa"/>
              <w:right w:w="100" w:type="dxa"/>
            </w:tcMar>
            <w:vAlign w:val="center"/>
          </w:tcPr>
          <w:p w14:paraId="36B5391A" w14:textId="77777777" w:rsidR="009A321E" w:rsidRDefault="00000000">
            <w:pPr>
              <w:keepLines/>
              <w:spacing w:after="0" w:line="264" w:lineRule="auto"/>
              <w:jc w:val="center"/>
            </w:pPr>
            <w:r>
              <w:rPr>
                <w:sz w:val="20"/>
              </w:rPr>
              <w:t>0.8248</w:t>
            </w:r>
          </w:p>
        </w:tc>
        <w:tc>
          <w:tcPr>
            <w:tcW w:w="2232" w:type="dxa"/>
            <w:shd w:val="clear" w:color="auto" w:fill="FFFFFF"/>
            <w:tcMar>
              <w:top w:w="90" w:type="dxa"/>
              <w:left w:w="100" w:type="dxa"/>
              <w:bottom w:w="90" w:type="dxa"/>
              <w:right w:w="100" w:type="dxa"/>
            </w:tcMar>
            <w:vAlign w:val="center"/>
          </w:tcPr>
          <w:p w14:paraId="615C599C" w14:textId="77777777" w:rsidR="009A321E" w:rsidRDefault="00000000">
            <w:pPr>
              <w:keepLines/>
              <w:spacing w:after="0" w:line="264" w:lineRule="auto"/>
              <w:jc w:val="center"/>
            </w:pPr>
            <w:r>
              <w:rPr>
                <w:sz w:val="20"/>
              </w:rPr>
              <w:t>0.02877</w:t>
            </w:r>
          </w:p>
        </w:tc>
        <w:tc>
          <w:tcPr>
            <w:tcW w:w="2232" w:type="dxa"/>
            <w:shd w:val="clear" w:color="auto" w:fill="FFFFFF"/>
            <w:tcMar>
              <w:top w:w="90" w:type="dxa"/>
              <w:left w:w="100" w:type="dxa"/>
              <w:bottom w:w="90" w:type="dxa"/>
              <w:right w:w="100" w:type="dxa"/>
            </w:tcMar>
            <w:vAlign w:val="center"/>
          </w:tcPr>
          <w:p w14:paraId="2EE6943C" w14:textId="77777777" w:rsidR="009A321E" w:rsidRDefault="00000000">
            <w:pPr>
              <w:keepLines/>
              <w:spacing w:after="0" w:line="264" w:lineRule="auto"/>
              <w:jc w:val="center"/>
            </w:pPr>
            <w:r>
              <w:rPr>
                <w:sz w:val="20"/>
              </w:rPr>
              <w:t>0.03485</w:t>
            </w:r>
          </w:p>
        </w:tc>
      </w:tr>
    </w:tbl>
    <w:p w14:paraId="25E000D8" w14:textId="77777777" w:rsidR="009A321E" w:rsidRDefault="00000000">
      <w:pPr>
        <w:spacing w:before="100" w:after="120" w:line="264" w:lineRule="auto"/>
      </w:pPr>
      <w:r>
        <w:t>Unemployment has the lowest entry p-value and the lowest one-step OOT RMSE among these three models. It also offers a direct economic interpretation. The gap and GDP models have lower recursive OOT RMSE, so the choice is not based on a claim that unemployment dominates every forecast measure.</w:t>
      </w:r>
    </w:p>
    <w:p w14:paraId="1D8D1DEF" w14:textId="77777777" w:rsidR="009A321E" w:rsidRDefault="00000000">
      <w:pPr>
        <w:spacing w:after="120" w:line="264" w:lineRule="auto"/>
      </w:pPr>
      <w:r>
        <w:rPr>
          <w:sz w:val="20"/>
        </w:rPr>
        <w:t>We retain unemployment here to follow the requested ARDL development approach. OOT results provide a model comparison; they are not part of the forward-selection entry rule. Reported in-model p-values do not adjust for the full candidate search.</w:t>
      </w:r>
    </w:p>
    <w:p w14:paraId="49C22DE5" w14:textId="77777777" w:rsidR="009A321E" w:rsidRDefault="00000000">
      <w:pPr>
        <w:pStyle w:val="1"/>
        <w:pageBreakBefore/>
        <w:spacing w:before="0" w:after="140"/>
      </w:pPr>
      <w:r>
        <w:lastRenderedPageBreak/>
        <w:t>Out of time forecast performance</w:t>
      </w:r>
    </w:p>
    <w:p w14:paraId="39677C63" w14:textId="77777777" w:rsidR="009A321E" w:rsidRDefault="00000000">
      <w:pPr>
        <w:spacing w:after="120" w:line="264" w:lineRule="auto"/>
      </w:pPr>
      <w:r>
        <w:t>The nine-quarter OOT period is 2023Q4–2025Q4. One-step forecasts use actual EF from the preceding quarter. Recursive forecasts start from actual 2023Q3 EF and then use the preceding forecast. Both use the supplied historical unemployment path and the same fixed coefficients.</w:t>
      </w:r>
    </w:p>
    <w:p w14:paraId="521BC5C5" w14:textId="77777777" w:rsidR="009A321E" w:rsidRDefault="00000000">
      <w:pPr>
        <w:keepNext/>
        <w:spacing w:after="40"/>
      </w:pPr>
      <w:r>
        <w:rPr>
          <w:noProof/>
        </w:rPr>
        <w:drawing>
          <wp:inline distT="0" distB="0" distL="0" distR="0" wp14:anchorId="643803F1" wp14:editId="53FC2923">
            <wp:extent cx="6217920" cy="2059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t.png"/>
                    <pic:cNvPicPr/>
                  </pic:nvPicPr>
                  <pic:blipFill>
                    <a:blip r:embed="rId10"/>
                    <a:stretch>
                      <a:fillRect/>
                    </a:stretch>
                  </pic:blipFill>
                  <pic:spPr>
                    <a:xfrm>
                      <a:off x="0" y="0"/>
                      <a:ext cx="6217920" cy="2059686"/>
                    </a:xfrm>
                    <a:prstGeom prst="rect">
                      <a:avLst/>
                    </a:prstGeom>
                  </pic:spPr>
                </pic:pic>
              </a:graphicData>
            </a:graphic>
          </wp:inline>
        </w:drawing>
      </w:r>
    </w:p>
    <w:p w14:paraId="0E7EEE50" w14:textId="77777777" w:rsidR="009A321E" w:rsidRDefault="00000000">
      <w:pPr>
        <w:pStyle w:val="af7"/>
        <w:spacing w:after="140" w:line="264" w:lineRule="auto"/>
      </w:pPr>
      <w:r>
        <w:rPr>
          <w:i/>
          <w:color w:val="666666"/>
          <w:sz w:val="19"/>
        </w:rPr>
        <w:t>Figure 3  Actual EF and the two OOT forecast methods</w:t>
      </w:r>
    </w:p>
    <w:p w14:paraId="36891B13" w14:textId="77777777" w:rsidR="009A321E" w:rsidRDefault="00000000">
      <w:pPr>
        <w:pStyle w:val="af7"/>
        <w:keepNext/>
        <w:spacing w:before="100" w:after="80" w:line="264" w:lineRule="auto"/>
      </w:pPr>
      <w:r>
        <w:t>Table 10  Quarterly OOT forecasts in EF ratio units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2520"/>
        <w:gridCol w:w="2736"/>
        <w:gridCol w:w="2808"/>
      </w:tblGrid>
      <w:tr w:rsidR="009A321E" w14:paraId="0952DDF4" w14:textId="77777777">
        <w:trPr>
          <w:cantSplit/>
          <w:tblHeader/>
          <w:jc w:val="center"/>
        </w:trPr>
        <w:tc>
          <w:tcPr>
            <w:tcW w:w="1872" w:type="dxa"/>
            <w:shd w:val="clear" w:color="auto" w:fill="1F4E78"/>
            <w:tcMar>
              <w:top w:w="90" w:type="dxa"/>
              <w:left w:w="100" w:type="dxa"/>
              <w:bottom w:w="90" w:type="dxa"/>
              <w:right w:w="100" w:type="dxa"/>
            </w:tcMar>
            <w:vAlign w:val="center"/>
          </w:tcPr>
          <w:p w14:paraId="44E08197" w14:textId="77777777" w:rsidR="009A321E" w:rsidRDefault="00000000">
            <w:pPr>
              <w:keepLines/>
              <w:spacing w:after="0" w:line="264" w:lineRule="auto"/>
              <w:jc w:val="center"/>
            </w:pPr>
            <w:r>
              <w:rPr>
                <w:b/>
                <w:color w:val="FFFFFF"/>
                <w:sz w:val="20"/>
              </w:rPr>
              <w:t>Quarter</w:t>
            </w:r>
          </w:p>
        </w:tc>
        <w:tc>
          <w:tcPr>
            <w:tcW w:w="2520" w:type="dxa"/>
            <w:shd w:val="clear" w:color="auto" w:fill="1F4E78"/>
            <w:tcMar>
              <w:top w:w="90" w:type="dxa"/>
              <w:left w:w="100" w:type="dxa"/>
              <w:bottom w:w="90" w:type="dxa"/>
              <w:right w:w="100" w:type="dxa"/>
            </w:tcMar>
            <w:vAlign w:val="center"/>
          </w:tcPr>
          <w:p w14:paraId="73D867F3" w14:textId="77777777" w:rsidR="009A321E" w:rsidRDefault="00000000">
            <w:pPr>
              <w:keepLines/>
              <w:spacing w:after="0" w:line="264" w:lineRule="auto"/>
              <w:jc w:val="center"/>
            </w:pPr>
            <w:r>
              <w:rPr>
                <w:b/>
                <w:color w:val="FFFFFF"/>
                <w:sz w:val="20"/>
              </w:rPr>
              <w:t>Actual EF</w:t>
            </w:r>
          </w:p>
        </w:tc>
        <w:tc>
          <w:tcPr>
            <w:tcW w:w="2736" w:type="dxa"/>
            <w:shd w:val="clear" w:color="auto" w:fill="1F4E78"/>
            <w:tcMar>
              <w:top w:w="90" w:type="dxa"/>
              <w:left w:w="100" w:type="dxa"/>
              <w:bottom w:w="90" w:type="dxa"/>
              <w:right w:w="100" w:type="dxa"/>
            </w:tcMar>
            <w:vAlign w:val="center"/>
          </w:tcPr>
          <w:p w14:paraId="5018DD46" w14:textId="77777777" w:rsidR="009A321E" w:rsidRDefault="00000000">
            <w:pPr>
              <w:keepLines/>
              <w:spacing w:after="0" w:line="264" w:lineRule="auto"/>
              <w:jc w:val="center"/>
            </w:pPr>
            <w:r>
              <w:rPr>
                <w:b/>
                <w:color w:val="FFFFFF"/>
                <w:sz w:val="20"/>
              </w:rPr>
              <w:t>One step</w:t>
            </w:r>
          </w:p>
        </w:tc>
        <w:tc>
          <w:tcPr>
            <w:tcW w:w="2808" w:type="dxa"/>
            <w:shd w:val="clear" w:color="auto" w:fill="1F4E78"/>
            <w:tcMar>
              <w:top w:w="90" w:type="dxa"/>
              <w:left w:w="100" w:type="dxa"/>
              <w:bottom w:w="90" w:type="dxa"/>
              <w:right w:w="100" w:type="dxa"/>
            </w:tcMar>
            <w:vAlign w:val="center"/>
          </w:tcPr>
          <w:p w14:paraId="64ED93FB" w14:textId="77777777" w:rsidR="009A321E" w:rsidRDefault="00000000">
            <w:pPr>
              <w:keepLines/>
              <w:spacing w:after="0" w:line="264" w:lineRule="auto"/>
              <w:jc w:val="center"/>
            </w:pPr>
            <w:r>
              <w:rPr>
                <w:b/>
                <w:color w:val="FFFFFF"/>
                <w:sz w:val="20"/>
              </w:rPr>
              <w:t>Recursive</w:t>
            </w:r>
          </w:p>
        </w:tc>
      </w:tr>
      <w:tr w:rsidR="009A321E" w14:paraId="7FCDA5A6" w14:textId="77777777">
        <w:trPr>
          <w:cantSplit/>
          <w:jc w:val="center"/>
        </w:trPr>
        <w:tc>
          <w:tcPr>
            <w:tcW w:w="1872" w:type="dxa"/>
            <w:shd w:val="clear" w:color="auto" w:fill="FFFFFF"/>
            <w:tcMar>
              <w:top w:w="90" w:type="dxa"/>
              <w:left w:w="100" w:type="dxa"/>
              <w:bottom w:w="90" w:type="dxa"/>
              <w:right w:w="100" w:type="dxa"/>
            </w:tcMar>
            <w:vAlign w:val="center"/>
          </w:tcPr>
          <w:p w14:paraId="4B197DFB" w14:textId="77777777" w:rsidR="009A321E" w:rsidRDefault="00000000">
            <w:pPr>
              <w:keepLines/>
              <w:spacing w:after="0" w:line="264" w:lineRule="auto"/>
              <w:jc w:val="center"/>
            </w:pPr>
            <w:r>
              <w:rPr>
                <w:sz w:val="20"/>
              </w:rPr>
              <w:t>2023Q4</w:t>
            </w:r>
          </w:p>
        </w:tc>
        <w:tc>
          <w:tcPr>
            <w:tcW w:w="2520" w:type="dxa"/>
            <w:shd w:val="clear" w:color="auto" w:fill="FFFFFF"/>
            <w:tcMar>
              <w:top w:w="90" w:type="dxa"/>
              <w:left w:w="100" w:type="dxa"/>
              <w:bottom w:w="90" w:type="dxa"/>
              <w:right w:w="100" w:type="dxa"/>
            </w:tcMar>
            <w:vAlign w:val="center"/>
          </w:tcPr>
          <w:p w14:paraId="2C02E3B2" w14:textId="77777777" w:rsidR="009A321E" w:rsidRDefault="00000000">
            <w:pPr>
              <w:keepLines/>
              <w:spacing w:after="0" w:line="264" w:lineRule="auto"/>
              <w:jc w:val="center"/>
            </w:pPr>
            <w:r>
              <w:rPr>
                <w:sz w:val="20"/>
              </w:rPr>
              <w:t>0.61700</w:t>
            </w:r>
          </w:p>
        </w:tc>
        <w:tc>
          <w:tcPr>
            <w:tcW w:w="2736" w:type="dxa"/>
            <w:shd w:val="clear" w:color="auto" w:fill="FFFFFF"/>
            <w:tcMar>
              <w:top w:w="90" w:type="dxa"/>
              <w:left w:w="100" w:type="dxa"/>
              <w:bottom w:w="90" w:type="dxa"/>
              <w:right w:w="100" w:type="dxa"/>
            </w:tcMar>
            <w:vAlign w:val="center"/>
          </w:tcPr>
          <w:p w14:paraId="05E5F185" w14:textId="77777777" w:rsidR="009A321E" w:rsidRDefault="00000000">
            <w:pPr>
              <w:keepLines/>
              <w:spacing w:after="0" w:line="264" w:lineRule="auto"/>
              <w:jc w:val="center"/>
            </w:pPr>
            <w:r>
              <w:rPr>
                <w:sz w:val="20"/>
              </w:rPr>
              <w:t>0.57905</w:t>
            </w:r>
          </w:p>
        </w:tc>
        <w:tc>
          <w:tcPr>
            <w:tcW w:w="2808" w:type="dxa"/>
            <w:shd w:val="clear" w:color="auto" w:fill="FFFFFF"/>
            <w:tcMar>
              <w:top w:w="90" w:type="dxa"/>
              <w:left w:w="100" w:type="dxa"/>
              <w:bottom w:w="90" w:type="dxa"/>
              <w:right w:w="100" w:type="dxa"/>
            </w:tcMar>
            <w:vAlign w:val="center"/>
          </w:tcPr>
          <w:p w14:paraId="616F243A" w14:textId="77777777" w:rsidR="009A321E" w:rsidRDefault="00000000">
            <w:pPr>
              <w:keepLines/>
              <w:spacing w:after="0" w:line="264" w:lineRule="auto"/>
              <w:jc w:val="center"/>
            </w:pPr>
            <w:r>
              <w:rPr>
                <w:sz w:val="20"/>
              </w:rPr>
              <w:t>0.57905</w:t>
            </w:r>
          </w:p>
        </w:tc>
      </w:tr>
      <w:tr w:rsidR="009A321E" w14:paraId="4EBCB44A" w14:textId="77777777">
        <w:trPr>
          <w:cantSplit/>
          <w:jc w:val="center"/>
        </w:trPr>
        <w:tc>
          <w:tcPr>
            <w:tcW w:w="1872" w:type="dxa"/>
            <w:shd w:val="clear" w:color="auto" w:fill="F2F6FA"/>
            <w:tcMar>
              <w:top w:w="90" w:type="dxa"/>
              <w:left w:w="100" w:type="dxa"/>
              <w:bottom w:w="90" w:type="dxa"/>
              <w:right w:w="100" w:type="dxa"/>
            </w:tcMar>
            <w:vAlign w:val="center"/>
          </w:tcPr>
          <w:p w14:paraId="0F58D6AE" w14:textId="77777777" w:rsidR="009A321E" w:rsidRDefault="00000000">
            <w:pPr>
              <w:keepLines/>
              <w:spacing w:after="0" w:line="264" w:lineRule="auto"/>
              <w:jc w:val="center"/>
            </w:pPr>
            <w:r>
              <w:rPr>
                <w:sz w:val="20"/>
              </w:rPr>
              <w:t>2024Q1</w:t>
            </w:r>
          </w:p>
        </w:tc>
        <w:tc>
          <w:tcPr>
            <w:tcW w:w="2520" w:type="dxa"/>
            <w:shd w:val="clear" w:color="auto" w:fill="F2F6FA"/>
            <w:tcMar>
              <w:top w:w="90" w:type="dxa"/>
              <w:left w:w="100" w:type="dxa"/>
              <w:bottom w:w="90" w:type="dxa"/>
              <w:right w:w="100" w:type="dxa"/>
            </w:tcMar>
            <w:vAlign w:val="center"/>
          </w:tcPr>
          <w:p w14:paraId="5E3090F9" w14:textId="77777777" w:rsidR="009A321E" w:rsidRDefault="00000000">
            <w:pPr>
              <w:keepLines/>
              <w:spacing w:after="0" w:line="264" w:lineRule="auto"/>
              <w:jc w:val="center"/>
            </w:pPr>
            <w:r>
              <w:rPr>
                <w:sz w:val="20"/>
              </w:rPr>
              <w:t>0.59300</w:t>
            </w:r>
          </w:p>
        </w:tc>
        <w:tc>
          <w:tcPr>
            <w:tcW w:w="2736" w:type="dxa"/>
            <w:shd w:val="clear" w:color="auto" w:fill="F2F6FA"/>
            <w:tcMar>
              <w:top w:w="90" w:type="dxa"/>
              <w:left w:w="100" w:type="dxa"/>
              <w:bottom w:w="90" w:type="dxa"/>
              <w:right w:w="100" w:type="dxa"/>
            </w:tcMar>
            <w:vAlign w:val="center"/>
          </w:tcPr>
          <w:p w14:paraId="08369067" w14:textId="77777777" w:rsidR="009A321E" w:rsidRDefault="00000000">
            <w:pPr>
              <w:keepLines/>
              <w:spacing w:after="0" w:line="264" w:lineRule="auto"/>
              <w:jc w:val="center"/>
            </w:pPr>
            <w:r>
              <w:rPr>
                <w:sz w:val="20"/>
              </w:rPr>
              <w:t>0.60702</w:t>
            </w:r>
          </w:p>
        </w:tc>
        <w:tc>
          <w:tcPr>
            <w:tcW w:w="2808" w:type="dxa"/>
            <w:shd w:val="clear" w:color="auto" w:fill="F2F6FA"/>
            <w:tcMar>
              <w:top w:w="90" w:type="dxa"/>
              <w:left w:w="100" w:type="dxa"/>
              <w:bottom w:w="90" w:type="dxa"/>
              <w:right w:w="100" w:type="dxa"/>
            </w:tcMar>
            <w:vAlign w:val="center"/>
          </w:tcPr>
          <w:p w14:paraId="304E8122" w14:textId="77777777" w:rsidR="009A321E" w:rsidRDefault="00000000">
            <w:pPr>
              <w:keepLines/>
              <w:spacing w:after="0" w:line="264" w:lineRule="auto"/>
              <w:jc w:val="center"/>
            </w:pPr>
            <w:r>
              <w:rPr>
                <w:sz w:val="20"/>
              </w:rPr>
              <w:t>0.57878</w:t>
            </w:r>
          </w:p>
        </w:tc>
      </w:tr>
      <w:tr w:rsidR="009A321E" w14:paraId="2738CDD4" w14:textId="77777777">
        <w:trPr>
          <w:cantSplit/>
          <w:jc w:val="center"/>
        </w:trPr>
        <w:tc>
          <w:tcPr>
            <w:tcW w:w="1872" w:type="dxa"/>
            <w:shd w:val="clear" w:color="auto" w:fill="FFFFFF"/>
            <w:tcMar>
              <w:top w:w="90" w:type="dxa"/>
              <w:left w:w="100" w:type="dxa"/>
              <w:bottom w:w="90" w:type="dxa"/>
              <w:right w:w="100" w:type="dxa"/>
            </w:tcMar>
            <w:vAlign w:val="center"/>
          </w:tcPr>
          <w:p w14:paraId="385D6AE7" w14:textId="77777777" w:rsidR="009A321E" w:rsidRDefault="00000000">
            <w:pPr>
              <w:keepLines/>
              <w:spacing w:after="0" w:line="264" w:lineRule="auto"/>
              <w:jc w:val="center"/>
            </w:pPr>
            <w:r>
              <w:rPr>
                <w:sz w:val="20"/>
              </w:rPr>
              <w:t>2024Q2</w:t>
            </w:r>
          </w:p>
        </w:tc>
        <w:tc>
          <w:tcPr>
            <w:tcW w:w="2520" w:type="dxa"/>
            <w:shd w:val="clear" w:color="auto" w:fill="FFFFFF"/>
            <w:tcMar>
              <w:top w:w="90" w:type="dxa"/>
              <w:left w:w="100" w:type="dxa"/>
              <w:bottom w:w="90" w:type="dxa"/>
              <w:right w:w="100" w:type="dxa"/>
            </w:tcMar>
            <w:vAlign w:val="center"/>
          </w:tcPr>
          <w:p w14:paraId="72DAE898" w14:textId="77777777" w:rsidR="009A321E" w:rsidRDefault="00000000">
            <w:pPr>
              <w:keepLines/>
              <w:spacing w:after="0" w:line="264" w:lineRule="auto"/>
              <w:jc w:val="center"/>
            </w:pPr>
            <w:r>
              <w:rPr>
                <w:sz w:val="20"/>
              </w:rPr>
              <w:t>0.53100</w:t>
            </w:r>
          </w:p>
        </w:tc>
        <w:tc>
          <w:tcPr>
            <w:tcW w:w="2736" w:type="dxa"/>
            <w:shd w:val="clear" w:color="auto" w:fill="FFFFFF"/>
            <w:tcMar>
              <w:top w:w="90" w:type="dxa"/>
              <w:left w:w="100" w:type="dxa"/>
              <w:bottom w:w="90" w:type="dxa"/>
              <w:right w:w="100" w:type="dxa"/>
            </w:tcMar>
            <w:vAlign w:val="center"/>
          </w:tcPr>
          <w:p w14:paraId="531A16C3" w14:textId="77777777" w:rsidR="009A321E" w:rsidRDefault="00000000">
            <w:pPr>
              <w:keepLines/>
              <w:spacing w:after="0" w:line="264" w:lineRule="auto"/>
              <w:jc w:val="center"/>
            </w:pPr>
            <w:r>
              <w:rPr>
                <w:sz w:val="20"/>
              </w:rPr>
              <w:t>0.58829</w:t>
            </w:r>
          </w:p>
        </w:tc>
        <w:tc>
          <w:tcPr>
            <w:tcW w:w="2808" w:type="dxa"/>
            <w:shd w:val="clear" w:color="auto" w:fill="FFFFFF"/>
            <w:tcMar>
              <w:top w:w="90" w:type="dxa"/>
              <w:left w:w="100" w:type="dxa"/>
              <w:bottom w:w="90" w:type="dxa"/>
              <w:right w:w="100" w:type="dxa"/>
            </w:tcMar>
            <w:vAlign w:val="center"/>
          </w:tcPr>
          <w:p w14:paraId="2AE8274F" w14:textId="77777777" w:rsidR="009A321E" w:rsidRDefault="00000000">
            <w:pPr>
              <w:keepLines/>
              <w:spacing w:after="0" w:line="264" w:lineRule="auto"/>
              <w:jc w:val="center"/>
            </w:pPr>
            <w:r>
              <w:rPr>
                <w:sz w:val="20"/>
              </w:rPr>
              <w:t>0.57771</w:t>
            </w:r>
          </w:p>
        </w:tc>
      </w:tr>
      <w:tr w:rsidR="009A321E" w14:paraId="6EEAB7E2" w14:textId="77777777">
        <w:trPr>
          <w:cantSplit/>
          <w:jc w:val="center"/>
        </w:trPr>
        <w:tc>
          <w:tcPr>
            <w:tcW w:w="1872" w:type="dxa"/>
            <w:shd w:val="clear" w:color="auto" w:fill="F2F6FA"/>
            <w:tcMar>
              <w:top w:w="90" w:type="dxa"/>
              <w:left w:w="100" w:type="dxa"/>
              <w:bottom w:w="90" w:type="dxa"/>
              <w:right w:w="100" w:type="dxa"/>
            </w:tcMar>
            <w:vAlign w:val="center"/>
          </w:tcPr>
          <w:p w14:paraId="493D0679" w14:textId="77777777" w:rsidR="009A321E" w:rsidRDefault="00000000">
            <w:pPr>
              <w:keepLines/>
              <w:spacing w:after="0" w:line="264" w:lineRule="auto"/>
              <w:jc w:val="center"/>
            </w:pPr>
            <w:r>
              <w:rPr>
                <w:sz w:val="20"/>
              </w:rPr>
              <w:t>2024Q3</w:t>
            </w:r>
          </w:p>
        </w:tc>
        <w:tc>
          <w:tcPr>
            <w:tcW w:w="2520" w:type="dxa"/>
            <w:shd w:val="clear" w:color="auto" w:fill="F2F6FA"/>
            <w:tcMar>
              <w:top w:w="90" w:type="dxa"/>
              <w:left w:w="100" w:type="dxa"/>
              <w:bottom w:w="90" w:type="dxa"/>
              <w:right w:w="100" w:type="dxa"/>
            </w:tcMar>
            <w:vAlign w:val="center"/>
          </w:tcPr>
          <w:p w14:paraId="452E1C3C" w14:textId="77777777" w:rsidR="009A321E" w:rsidRDefault="00000000">
            <w:pPr>
              <w:keepLines/>
              <w:spacing w:after="0" w:line="264" w:lineRule="auto"/>
              <w:jc w:val="center"/>
            </w:pPr>
            <w:r>
              <w:rPr>
                <w:sz w:val="20"/>
              </w:rPr>
              <w:t>0.54900</w:t>
            </w:r>
          </w:p>
        </w:tc>
        <w:tc>
          <w:tcPr>
            <w:tcW w:w="2736" w:type="dxa"/>
            <w:shd w:val="clear" w:color="auto" w:fill="F2F6FA"/>
            <w:tcMar>
              <w:top w:w="90" w:type="dxa"/>
              <w:left w:w="100" w:type="dxa"/>
              <w:bottom w:w="90" w:type="dxa"/>
              <w:right w:w="100" w:type="dxa"/>
            </w:tcMar>
            <w:vAlign w:val="center"/>
          </w:tcPr>
          <w:p w14:paraId="14FE0031" w14:textId="77777777" w:rsidR="009A321E" w:rsidRDefault="00000000">
            <w:pPr>
              <w:keepLines/>
              <w:spacing w:after="0" w:line="264" w:lineRule="auto"/>
              <w:jc w:val="center"/>
            </w:pPr>
            <w:r>
              <w:rPr>
                <w:sz w:val="20"/>
              </w:rPr>
              <w:t>0.54280</w:t>
            </w:r>
          </w:p>
        </w:tc>
        <w:tc>
          <w:tcPr>
            <w:tcW w:w="2808" w:type="dxa"/>
            <w:shd w:val="clear" w:color="auto" w:fill="F2F6FA"/>
            <w:tcMar>
              <w:top w:w="90" w:type="dxa"/>
              <w:left w:w="100" w:type="dxa"/>
              <w:bottom w:w="90" w:type="dxa"/>
              <w:right w:w="100" w:type="dxa"/>
            </w:tcMar>
            <w:vAlign w:val="center"/>
          </w:tcPr>
          <w:p w14:paraId="6F5A1BD5" w14:textId="77777777" w:rsidR="009A321E" w:rsidRDefault="00000000">
            <w:pPr>
              <w:keepLines/>
              <w:spacing w:after="0" w:line="264" w:lineRule="auto"/>
              <w:jc w:val="center"/>
            </w:pPr>
            <w:r>
              <w:rPr>
                <w:sz w:val="20"/>
              </w:rPr>
              <w:t>0.57756</w:t>
            </w:r>
          </w:p>
        </w:tc>
      </w:tr>
      <w:tr w:rsidR="009A321E" w14:paraId="6F81DBE2" w14:textId="77777777">
        <w:trPr>
          <w:cantSplit/>
          <w:jc w:val="center"/>
        </w:trPr>
        <w:tc>
          <w:tcPr>
            <w:tcW w:w="1872" w:type="dxa"/>
            <w:shd w:val="clear" w:color="auto" w:fill="FFFFFF"/>
            <w:tcMar>
              <w:top w:w="90" w:type="dxa"/>
              <w:left w:w="100" w:type="dxa"/>
              <w:bottom w:w="90" w:type="dxa"/>
              <w:right w:w="100" w:type="dxa"/>
            </w:tcMar>
            <w:vAlign w:val="center"/>
          </w:tcPr>
          <w:p w14:paraId="3D9D3C88" w14:textId="77777777" w:rsidR="009A321E" w:rsidRDefault="00000000">
            <w:pPr>
              <w:keepLines/>
              <w:spacing w:after="0" w:line="264" w:lineRule="auto"/>
              <w:jc w:val="center"/>
            </w:pPr>
            <w:r>
              <w:rPr>
                <w:sz w:val="20"/>
              </w:rPr>
              <w:t>2024Q4</w:t>
            </w:r>
          </w:p>
        </w:tc>
        <w:tc>
          <w:tcPr>
            <w:tcW w:w="2520" w:type="dxa"/>
            <w:shd w:val="clear" w:color="auto" w:fill="FFFFFF"/>
            <w:tcMar>
              <w:top w:w="90" w:type="dxa"/>
              <w:left w:w="100" w:type="dxa"/>
              <w:bottom w:w="90" w:type="dxa"/>
              <w:right w:w="100" w:type="dxa"/>
            </w:tcMar>
            <w:vAlign w:val="center"/>
          </w:tcPr>
          <w:p w14:paraId="542808BE" w14:textId="77777777" w:rsidR="009A321E" w:rsidRDefault="00000000">
            <w:pPr>
              <w:keepLines/>
              <w:spacing w:after="0" w:line="264" w:lineRule="auto"/>
              <w:jc w:val="center"/>
            </w:pPr>
            <w:r>
              <w:rPr>
                <w:sz w:val="20"/>
              </w:rPr>
              <w:t>0.52700</w:t>
            </w:r>
          </w:p>
        </w:tc>
        <w:tc>
          <w:tcPr>
            <w:tcW w:w="2736" w:type="dxa"/>
            <w:shd w:val="clear" w:color="auto" w:fill="FFFFFF"/>
            <w:tcMar>
              <w:top w:w="90" w:type="dxa"/>
              <w:left w:w="100" w:type="dxa"/>
              <w:bottom w:w="90" w:type="dxa"/>
              <w:right w:w="100" w:type="dxa"/>
            </w:tcMar>
            <w:vAlign w:val="center"/>
          </w:tcPr>
          <w:p w14:paraId="1EE44AF9" w14:textId="77777777" w:rsidR="009A321E" w:rsidRDefault="00000000">
            <w:pPr>
              <w:keepLines/>
              <w:spacing w:after="0" w:line="264" w:lineRule="auto"/>
              <w:jc w:val="center"/>
            </w:pPr>
            <w:r>
              <w:rPr>
                <w:sz w:val="20"/>
              </w:rPr>
              <w:t>0.55663</w:t>
            </w:r>
          </w:p>
        </w:tc>
        <w:tc>
          <w:tcPr>
            <w:tcW w:w="2808" w:type="dxa"/>
            <w:shd w:val="clear" w:color="auto" w:fill="FFFFFF"/>
            <w:tcMar>
              <w:top w:w="90" w:type="dxa"/>
              <w:left w:w="100" w:type="dxa"/>
              <w:bottom w:w="90" w:type="dxa"/>
              <w:right w:w="100" w:type="dxa"/>
            </w:tcMar>
            <w:vAlign w:val="center"/>
          </w:tcPr>
          <w:p w14:paraId="371D0627" w14:textId="77777777" w:rsidR="009A321E" w:rsidRDefault="00000000">
            <w:pPr>
              <w:keepLines/>
              <w:spacing w:after="0" w:line="264" w:lineRule="auto"/>
              <w:jc w:val="center"/>
            </w:pPr>
            <w:r>
              <w:rPr>
                <w:sz w:val="20"/>
              </w:rPr>
              <w:t>0.57789</w:t>
            </w:r>
          </w:p>
        </w:tc>
      </w:tr>
      <w:tr w:rsidR="009A321E" w14:paraId="31C9BF48" w14:textId="77777777">
        <w:trPr>
          <w:cantSplit/>
          <w:jc w:val="center"/>
        </w:trPr>
        <w:tc>
          <w:tcPr>
            <w:tcW w:w="1872" w:type="dxa"/>
            <w:shd w:val="clear" w:color="auto" w:fill="F2F6FA"/>
            <w:tcMar>
              <w:top w:w="90" w:type="dxa"/>
              <w:left w:w="100" w:type="dxa"/>
              <w:bottom w:w="90" w:type="dxa"/>
              <w:right w:w="100" w:type="dxa"/>
            </w:tcMar>
            <w:vAlign w:val="center"/>
          </w:tcPr>
          <w:p w14:paraId="63DD6582" w14:textId="77777777" w:rsidR="009A321E" w:rsidRDefault="00000000">
            <w:pPr>
              <w:keepLines/>
              <w:spacing w:after="0" w:line="264" w:lineRule="auto"/>
              <w:jc w:val="center"/>
            </w:pPr>
            <w:r>
              <w:rPr>
                <w:sz w:val="20"/>
              </w:rPr>
              <w:t>2025Q1</w:t>
            </w:r>
          </w:p>
        </w:tc>
        <w:tc>
          <w:tcPr>
            <w:tcW w:w="2520" w:type="dxa"/>
            <w:shd w:val="clear" w:color="auto" w:fill="F2F6FA"/>
            <w:tcMar>
              <w:top w:w="90" w:type="dxa"/>
              <w:left w:w="100" w:type="dxa"/>
              <w:bottom w:w="90" w:type="dxa"/>
              <w:right w:w="100" w:type="dxa"/>
            </w:tcMar>
            <w:vAlign w:val="center"/>
          </w:tcPr>
          <w:p w14:paraId="3F8C2888" w14:textId="77777777" w:rsidR="009A321E" w:rsidRDefault="00000000">
            <w:pPr>
              <w:keepLines/>
              <w:spacing w:after="0" w:line="264" w:lineRule="auto"/>
              <w:jc w:val="center"/>
            </w:pPr>
            <w:r>
              <w:rPr>
                <w:sz w:val="20"/>
              </w:rPr>
              <w:t>0.53400</w:t>
            </w:r>
          </w:p>
        </w:tc>
        <w:tc>
          <w:tcPr>
            <w:tcW w:w="2736" w:type="dxa"/>
            <w:shd w:val="clear" w:color="auto" w:fill="F2F6FA"/>
            <w:tcMar>
              <w:top w:w="90" w:type="dxa"/>
              <w:left w:w="100" w:type="dxa"/>
              <w:bottom w:w="90" w:type="dxa"/>
              <w:right w:w="100" w:type="dxa"/>
            </w:tcMar>
            <w:vAlign w:val="center"/>
          </w:tcPr>
          <w:p w14:paraId="7EFBD05B" w14:textId="77777777" w:rsidR="009A321E" w:rsidRDefault="00000000">
            <w:pPr>
              <w:keepLines/>
              <w:spacing w:after="0" w:line="264" w:lineRule="auto"/>
              <w:jc w:val="center"/>
            </w:pPr>
            <w:r>
              <w:rPr>
                <w:sz w:val="20"/>
              </w:rPr>
              <w:t>0.53875</w:t>
            </w:r>
          </w:p>
        </w:tc>
        <w:tc>
          <w:tcPr>
            <w:tcW w:w="2808" w:type="dxa"/>
            <w:shd w:val="clear" w:color="auto" w:fill="F2F6FA"/>
            <w:tcMar>
              <w:top w:w="90" w:type="dxa"/>
              <w:left w:w="100" w:type="dxa"/>
              <w:bottom w:w="90" w:type="dxa"/>
              <w:right w:w="100" w:type="dxa"/>
            </w:tcMar>
            <w:vAlign w:val="center"/>
          </w:tcPr>
          <w:p w14:paraId="1D7522EE" w14:textId="77777777" w:rsidR="009A321E" w:rsidRDefault="00000000">
            <w:pPr>
              <w:keepLines/>
              <w:spacing w:after="0" w:line="264" w:lineRule="auto"/>
              <w:jc w:val="center"/>
            </w:pPr>
            <w:r>
              <w:rPr>
                <w:sz w:val="20"/>
              </w:rPr>
              <w:t>0.57661</w:t>
            </w:r>
          </w:p>
        </w:tc>
      </w:tr>
      <w:tr w:rsidR="009A321E" w14:paraId="44751B06" w14:textId="77777777">
        <w:trPr>
          <w:cantSplit/>
          <w:jc w:val="center"/>
        </w:trPr>
        <w:tc>
          <w:tcPr>
            <w:tcW w:w="1872" w:type="dxa"/>
            <w:shd w:val="clear" w:color="auto" w:fill="FFFFFF"/>
            <w:tcMar>
              <w:top w:w="90" w:type="dxa"/>
              <w:left w:w="100" w:type="dxa"/>
              <w:bottom w:w="90" w:type="dxa"/>
              <w:right w:w="100" w:type="dxa"/>
            </w:tcMar>
            <w:vAlign w:val="center"/>
          </w:tcPr>
          <w:p w14:paraId="23BBF730" w14:textId="77777777" w:rsidR="009A321E" w:rsidRDefault="00000000">
            <w:pPr>
              <w:keepLines/>
              <w:spacing w:after="0" w:line="264" w:lineRule="auto"/>
              <w:jc w:val="center"/>
            </w:pPr>
            <w:r>
              <w:rPr>
                <w:sz w:val="20"/>
              </w:rPr>
              <w:t>2025Q2</w:t>
            </w:r>
          </w:p>
        </w:tc>
        <w:tc>
          <w:tcPr>
            <w:tcW w:w="2520" w:type="dxa"/>
            <w:shd w:val="clear" w:color="auto" w:fill="FFFFFF"/>
            <w:tcMar>
              <w:top w:w="90" w:type="dxa"/>
              <w:left w:w="100" w:type="dxa"/>
              <w:bottom w:w="90" w:type="dxa"/>
              <w:right w:w="100" w:type="dxa"/>
            </w:tcMar>
            <w:vAlign w:val="center"/>
          </w:tcPr>
          <w:p w14:paraId="7D06B198" w14:textId="77777777" w:rsidR="009A321E" w:rsidRDefault="00000000">
            <w:pPr>
              <w:keepLines/>
              <w:spacing w:after="0" w:line="264" w:lineRule="auto"/>
              <w:jc w:val="center"/>
            </w:pPr>
            <w:r>
              <w:rPr>
                <w:sz w:val="20"/>
              </w:rPr>
              <w:t>0.52600</w:t>
            </w:r>
          </w:p>
        </w:tc>
        <w:tc>
          <w:tcPr>
            <w:tcW w:w="2736" w:type="dxa"/>
            <w:shd w:val="clear" w:color="auto" w:fill="FFFFFF"/>
            <w:tcMar>
              <w:top w:w="90" w:type="dxa"/>
              <w:left w:w="100" w:type="dxa"/>
              <w:bottom w:w="90" w:type="dxa"/>
              <w:right w:w="100" w:type="dxa"/>
            </w:tcMar>
            <w:vAlign w:val="center"/>
          </w:tcPr>
          <w:p w14:paraId="04D8072A" w14:textId="77777777" w:rsidR="009A321E" w:rsidRDefault="00000000">
            <w:pPr>
              <w:keepLines/>
              <w:spacing w:after="0" w:line="264" w:lineRule="auto"/>
              <w:jc w:val="center"/>
            </w:pPr>
            <w:r>
              <w:rPr>
                <w:sz w:val="20"/>
              </w:rPr>
              <w:t>0.54417</w:t>
            </w:r>
          </w:p>
        </w:tc>
        <w:tc>
          <w:tcPr>
            <w:tcW w:w="2808" w:type="dxa"/>
            <w:shd w:val="clear" w:color="auto" w:fill="FFFFFF"/>
            <w:tcMar>
              <w:top w:w="90" w:type="dxa"/>
              <w:left w:w="100" w:type="dxa"/>
              <w:bottom w:w="90" w:type="dxa"/>
              <w:right w:w="100" w:type="dxa"/>
            </w:tcMar>
            <w:vAlign w:val="center"/>
          </w:tcPr>
          <w:p w14:paraId="6E977BCB" w14:textId="77777777" w:rsidR="009A321E" w:rsidRDefault="00000000">
            <w:pPr>
              <w:keepLines/>
              <w:spacing w:after="0" w:line="264" w:lineRule="auto"/>
              <w:jc w:val="center"/>
            </w:pPr>
            <w:r>
              <w:rPr>
                <w:sz w:val="20"/>
              </w:rPr>
              <w:t>0.57588</w:t>
            </w:r>
          </w:p>
        </w:tc>
      </w:tr>
      <w:tr w:rsidR="009A321E" w14:paraId="0A209EE1" w14:textId="77777777">
        <w:trPr>
          <w:cantSplit/>
          <w:jc w:val="center"/>
        </w:trPr>
        <w:tc>
          <w:tcPr>
            <w:tcW w:w="1872" w:type="dxa"/>
            <w:shd w:val="clear" w:color="auto" w:fill="F2F6FA"/>
            <w:tcMar>
              <w:top w:w="90" w:type="dxa"/>
              <w:left w:w="100" w:type="dxa"/>
              <w:bottom w:w="90" w:type="dxa"/>
              <w:right w:w="100" w:type="dxa"/>
            </w:tcMar>
            <w:vAlign w:val="center"/>
          </w:tcPr>
          <w:p w14:paraId="5B9A8DD2" w14:textId="77777777" w:rsidR="009A321E" w:rsidRDefault="00000000">
            <w:pPr>
              <w:keepLines/>
              <w:spacing w:after="0" w:line="264" w:lineRule="auto"/>
              <w:jc w:val="center"/>
            </w:pPr>
            <w:r>
              <w:rPr>
                <w:sz w:val="20"/>
              </w:rPr>
              <w:t>2025Q3</w:t>
            </w:r>
          </w:p>
        </w:tc>
        <w:tc>
          <w:tcPr>
            <w:tcW w:w="2520" w:type="dxa"/>
            <w:shd w:val="clear" w:color="auto" w:fill="F2F6FA"/>
            <w:tcMar>
              <w:top w:w="90" w:type="dxa"/>
              <w:left w:w="100" w:type="dxa"/>
              <w:bottom w:w="90" w:type="dxa"/>
              <w:right w:w="100" w:type="dxa"/>
            </w:tcMar>
            <w:vAlign w:val="center"/>
          </w:tcPr>
          <w:p w14:paraId="533F868E" w14:textId="77777777" w:rsidR="009A321E" w:rsidRDefault="00000000">
            <w:pPr>
              <w:keepLines/>
              <w:spacing w:after="0" w:line="264" w:lineRule="auto"/>
              <w:jc w:val="center"/>
            </w:pPr>
            <w:r>
              <w:rPr>
                <w:sz w:val="20"/>
              </w:rPr>
              <w:t>0.56100</w:t>
            </w:r>
          </w:p>
        </w:tc>
        <w:tc>
          <w:tcPr>
            <w:tcW w:w="2736" w:type="dxa"/>
            <w:shd w:val="clear" w:color="auto" w:fill="F2F6FA"/>
            <w:tcMar>
              <w:top w:w="90" w:type="dxa"/>
              <w:left w:w="100" w:type="dxa"/>
              <w:bottom w:w="90" w:type="dxa"/>
              <w:right w:w="100" w:type="dxa"/>
            </w:tcMar>
            <w:vAlign w:val="center"/>
          </w:tcPr>
          <w:p w14:paraId="4719EA8D" w14:textId="77777777" w:rsidR="009A321E" w:rsidRDefault="00000000">
            <w:pPr>
              <w:keepLines/>
              <w:spacing w:after="0" w:line="264" w:lineRule="auto"/>
              <w:jc w:val="center"/>
            </w:pPr>
            <w:r>
              <w:rPr>
                <w:sz w:val="20"/>
              </w:rPr>
              <w:t>0.53865</w:t>
            </w:r>
          </w:p>
        </w:tc>
        <w:tc>
          <w:tcPr>
            <w:tcW w:w="2808" w:type="dxa"/>
            <w:shd w:val="clear" w:color="auto" w:fill="F2F6FA"/>
            <w:tcMar>
              <w:top w:w="90" w:type="dxa"/>
              <w:left w:w="100" w:type="dxa"/>
              <w:bottom w:w="90" w:type="dxa"/>
              <w:right w:w="100" w:type="dxa"/>
            </w:tcMar>
            <w:vAlign w:val="center"/>
          </w:tcPr>
          <w:p w14:paraId="4847EB74" w14:textId="77777777" w:rsidR="009A321E" w:rsidRDefault="00000000">
            <w:pPr>
              <w:keepLines/>
              <w:spacing w:after="0" w:line="264" w:lineRule="auto"/>
              <w:jc w:val="center"/>
            </w:pPr>
            <w:r>
              <w:rPr>
                <w:sz w:val="20"/>
              </w:rPr>
              <w:t>0.57577</w:t>
            </w:r>
          </w:p>
        </w:tc>
      </w:tr>
      <w:tr w:rsidR="009A321E" w14:paraId="75BB5A82" w14:textId="77777777">
        <w:trPr>
          <w:cantSplit/>
          <w:jc w:val="center"/>
        </w:trPr>
        <w:tc>
          <w:tcPr>
            <w:tcW w:w="1872" w:type="dxa"/>
            <w:shd w:val="clear" w:color="auto" w:fill="FFFFFF"/>
            <w:tcMar>
              <w:top w:w="90" w:type="dxa"/>
              <w:left w:w="100" w:type="dxa"/>
              <w:bottom w:w="90" w:type="dxa"/>
              <w:right w:w="100" w:type="dxa"/>
            </w:tcMar>
            <w:vAlign w:val="center"/>
          </w:tcPr>
          <w:p w14:paraId="207BDA22" w14:textId="77777777" w:rsidR="009A321E" w:rsidRDefault="00000000">
            <w:pPr>
              <w:keepLines/>
              <w:spacing w:after="0" w:line="264" w:lineRule="auto"/>
              <w:jc w:val="center"/>
            </w:pPr>
            <w:r>
              <w:rPr>
                <w:sz w:val="20"/>
              </w:rPr>
              <w:t>2025Q4</w:t>
            </w:r>
          </w:p>
        </w:tc>
        <w:tc>
          <w:tcPr>
            <w:tcW w:w="2520" w:type="dxa"/>
            <w:shd w:val="clear" w:color="auto" w:fill="FFFFFF"/>
            <w:tcMar>
              <w:top w:w="90" w:type="dxa"/>
              <w:left w:w="100" w:type="dxa"/>
              <w:bottom w:w="90" w:type="dxa"/>
              <w:right w:w="100" w:type="dxa"/>
            </w:tcMar>
            <w:vAlign w:val="center"/>
          </w:tcPr>
          <w:p w14:paraId="4A6C0D43" w14:textId="77777777" w:rsidR="009A321E" w:rsidRDefault="00000000">
            <w:pPr>
              <w:keepLines/>
              <w:spacing w:after="0" w:line="264" w:lineRule="auto"/>
              <w:jc w:val="center"/>
            </w:pPr>
            <w:r>
              <w:rPr>
                <w:sz w:val="20"/>
              </w:rPr>
              <w:t>0.54800</w:t>
            </w:r>
          </w:p>
        </w:tc>
        <w:tc>
          <w:tcPr>
            <w:tcW w:w="2736" w:type="dxa"/>
            <w:shd w:val="clear" w:color="auto" w:fill="FFFFFF"/>
            <w:tcMar>
              <w:top w:w="90" w:type="dxa"/>
              <w:left w:w="100" w:type="dxa"/>
              <w:bottom w:w="90" w:type="dxa"/>
              <w:right w:w="100" w:type="dxa"/>
            </w:tcMar>
            <w:vAlign w:val="center"/>
          </w:tcPr>
          <w:p w14:paraId="2E45A50C" w14:textId="77777777" w:rsidR="009A321E" w:rsidRDefault="00000000">
            <w:pPr>
              <w:keepLines/>
              <w:spacing w:after="0" w:line="264" w:lineRule="auto"/>
              <w:jc w:val="center"/>
            </w:pPr>
            <w:r>
              <w:rPr>
                <w:sz w:val="20"/>
              </w:rPr>
              <w:t>0.56513</w:t>
            </w:r>
          </w:p>
        </w:tc>
        <w:tc>
          <w:tcPr>
            <w:tcW w:w="2808" w:type="dxa"/>
            <w:shd w:val="clear" w:color="auto" w:fill="FFFFFF"/>
            <w:tcMar>
              <w:top w:w="90" w:type="dxa"/>
              <w:left w:w="100" w:type="dxa"/>
              <w:bottom w:w="90" w:type="dxa"/>
              <w:right w:w="100" w:type="dxa"/>
            </w:tcMar>
            <w:vAlign w:val="center"/>
          </w:tcPr>
          <w:p w14:paraId="40D991CE" w14:textId="77777777" w:rsidR="009A321E" w:rsidRDefault="00000000">
            <w:pPr>
              <w:keepLines/>
              <w:spacing w:after="0" w:line="264" w:lineRule="auto"/>
              <w:jc w:val="center"/>
            </w:pPr>
            <w:r>
              <w:rPr>
                <w:sz w:val="20"/>
              </w:rPr>
              <w:t>0.57612</w:t>
            </w:r>
          </w:p>
        </w:tc>
      </w:tr>
    </w:tbl>
    <w:p w14:paraId="2F8C22CA" w14:textId="77777777" w:rsidR="009A321E" w:rsidRDefault="00000000">
      <w:pPr>
        <w:pStyle w:val="af7"/>
        <w:keepNext/>
        <w:spacing w:before="100" w:after="80" w:line="264" w:lineRule="auto"/>
      </w:pPr>
      <w:r>
        <w:t>Table 11  OOT error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464"/>
        <w:gridCol w:w="2736"/>
        <w:gridCol w:w="2736"/>
      </w:tblGrid>
      <w:tr w:rsidR="009A321E" w14:paraId="62E1814E" w14:textId="77777777">
        <w:trPr>
          <w:cantSplit/>
          <w:tblHeader/>
          <w:jc w:val="center"/>
        </w:trPr>
        <w:tc>
          <w:tcPr>
            <w:tcW w:w="4464" w:type="dxa"/>
            <w:shd w:val="clear" w:color="auto" w:fill="1F4E78"/>
            <w:tcMar>
              <w:top w:w="90" w:type="dxa"/>
              <w:left w:w="100" w:type="dxa"/>
              <w:bottom w:w="90" w:type="dxa"/>
              <w:right w:w="100" w:type="dxa"/>
            </w:tcMar>
            <w:vAlign w:val="center"/>
          </w:tcPr>
          <w:p w14:paraId="2E1F7913" w14:textId="77777777" w:rsidR="009A321E" w:rsidRDefault="00000000">
            <w:pPr>
              <w:keepLines/>
              <w:spacing w:after="0" w:line="264" w:lineRule="auto"/>
              <w:jc w:val="center"/>
            </w:pPr>
            <w:r>
              <w:rPr>
                <w:b/>
                <w:color w:val="FFFFFF"/>
                <w:sz w:val="20"/>
              </w:rPr>
              <w:t>Method</w:t>
            </w:r>
          </w:p>
        </w:tc>
        <w:tc>
          <w:tcPr>
            <w:tcW w:w="2736" w:type="dxa"/>
            <w:shd w:val="clear" w:color="auto" w:fill="1F4E78"/>
            <w:tcMar>
              <w:top w:w="90" w:type="dxa"/>
              <w:left w:w="100" w:type="dxa"/>
              <w:bottom w:w="90" w:type="dxa"/>
              <w:right w:w="100" w:type="dxa"/>
            </w:tcMar>
            <w:vAlign w:val="center"/>
          </w:tcPr>
          <w:p w14:paraId="087491A4" w14:textId="77777777" w:rsidR="009A321E" w:rsidRDefault="00000000">
            <w:pPr>
              <w:keepLines/>
              <w:spacing w:after="0" w:line="264" w:lineRule="auto"/>
              <w:jc w:val="center"/>
            </w:pPr>
            <w:r>
              <w:rPr>
                <w:b/>
                <w:color w:val="FFFFFF"/>
                <w:sz w:val="20"/>
              </w:rPr>
              <w:t>RMSE</w:t>
            </w:r>
          </w:p>
        </w:tc>
        <w:tc>
          <w:tcPr>
            <w:tcW w:w="2736" w:type="dxa"/>
            <w:shd w:val="clear" w:color="auto" w:fill="1F4E78"/>
            <w:tcMar>
              <w:top w:w="90" w:type="dxa"/>
              <w:left w:w="100" w:type="dxa"/>
              <w:bottom w:w="90" w:type="dxa"/>
              <w:right w:w="100" w:type="dxa"/>
            </w:tcMar>
            <w:vAlign w:val="center"/>
          </w:tcPr>
          <w:p w14:paraId="7B03FBD8" w14:textId="77777777" w:rsidR="009A321E" w:rsidRDefault="00000000">
            <w:pPr>
              <w:keepLines/>
              <w:spacing w:after="0" w:line="264" w:lineRule="auto"/>
              <w:jc w:val="center"/>
            </w:pPr>
            <w:r>
              <w:rPr>
                <w:b/>
                <w:color w:val="FFFFFF"/>
                <w:sz w:val="20"/>
              </w:rPr>
              <w:t>MAE</w:t>
            </w:r>
          </w:p>
        </w:tc>
      </w:tr>
      <w:tr w:rsidR="009A321E" w14:paraId="004E6A8D" w14:textId="77777777">
        <w:trPr>
          <w:cantSplit/>
          <w:jc w:val="center"/>
        </w:trPr>
        <w:tc>
          <w:tcPr>
            <w:tcW w:w="4464" w:type="dxa"/>
            <w:shd w:val="clear" w:color="auto" w:fill="FFFFFF"/>
            <w:tcMar>
              <w:top w:w="90" w:type="dxa"/>
              <w:left w:w="100" w:type="dxa"/>
              <w:bottom w:w="90" w:type="dxa"/>
              <w:right w:w="100" w:type="dxa"/>
            </w:tcMar>
            <w:vAlign w:val="center"/>
          </w:tcPr>
          <w:p w14:paraId="002A8680" w14:textId="77777777" w:rsidR="009A321E" w:rsidRDefault="00000000">
            <w:pPr>
              <w:keepLines/>
              <w:spacing w:after="0" w:line="264" w:lineRule="auto"/>
            </w:pPr>
            <w:r>
              <w:rPr>
                <w:sz w:val="20"/>
              </w:rPr>
              <w:t>One step</w:t>
            </w:r>
          </w:p>
        </w:tc>
        <w:tc>
          <w:tcPr>
            <w:tcW w:w="2736" w:type="dxa"/>
            <w:shd w:val="clear" w:color="auto" w:fill="FFFFFF"/>
            <w:tcMar>
              <w:top w:w="90" w:type="dxa"/>
              <w:left w:w="100" w:type="dxa"/>
              <w:bottom w:w="90" w:type="dxa"/>
              <w:right w:w="100" w:type="dxa"/>
            </w:tcMar>
            <w:vAlign w:val="center"/>
          </w:tcPr>
          <w:p w14:paraId="7A7684F5" w14:textId="77777777" w:rsidR="009A321E" w:rsidRDefault="00000000">
            <w:pPr>
              <w:keepLines/>
              <w:spacing w:after="0" w:line="264" w:lineRule="auto"/>
              <w:jc w:val="center"/>
            </w:pPr>
            <w:r>
              <w:rPr>
                <w:sz w:val="20"/>
              </w:rPr>
              <w:t>0.02785</w:t>
            </w:r>
          </w:p>
        </w:tc>
        <w:tc>
          <w:tcPr>
            <w:tcW w:w="2736" w:type="dxa"/>
            <w:shd w:val="clear" w:color="auto" w:fill="FFFFFF"/>
            <w:tcMar>
              <w:top w:w="90" w:type="dxa"/>
              <w:left w:w="100" w:type="dxa"/>
              <w:bottom w:w="90" w:type="dxa"/>
              <w:right w:w="100" w:type="dxa"/>
            </w:tcMar>
            <w:vAlign w:val="center"/>
          </w:tcPr>
          <w:p w14:paraId="2FD7AE81" w14:textId="77777777" w:rsidR="009A321E" w:rsidRDefault="00000000">
            <w:pPr>
              <w:keepLines/>
              <w:spacing w:after="0" w:line="264" w:lineRule="auto"/>
              <w:jc w:val="center"/>
            </w:pPr>
            <w:r>
              <w:rPr>
                <w:sz w:val="20"/>
              </w:rPr>
              <w:t>0.02305</w:t>
            </w:r>
          </w:p>
        </w:tc>
      </w:tr>
      <w:tr w:rsidR="009A321E" w14:paraId="4282779A" w14:textId="77777777">
        <w:trPr>
          <w:cantSplit/>
          <w:jc w:val="center"/>
        </w:trPr>
        <w:tc>
          <w:tcPr>
            <w:tcW w:w="4464" w:type="dxa"/>
            <w:shd w:val="clear" w:color="auto" w:fill="F2F6FA"/>
            <w:tcMar>
              <w:top w:w="90" w:type="dxa"/>
              <w:left w:w="100" w:type="dxa"/>
              <w:bottom w:w="90" w:type="dxa"/>
              <w:right w:w="100" w:type="dxa"/>
            </w:tcMar>
            <w:vAlign w:val="center"/>
          </w:tcPr>
          <w:p w14:paraId="5B5A54F9" w14:textId="77777777" w:rsidR="009A321E" w:rsidRDefault="00000000">
            <w:pPr>
              <w:keepLines/>
              <w:spacing w:after="0" w:line="264" w:lineRule="auto"/>
            </w:pPr>
            <w:r>
              <w:rPr>
                <w:sz w:val="20"/>
              </w:rPr>
              <w:lastRenderedPageBreak/>
              <w:t>Recursive</w:t>
            </w:r>
          </w:p>
        </w:tc>
        <w:tc>
          <w:tcPr>
            <w:tcW w:w="2736" w:type="dxa"/>
            <w:shd w:val="clear" w:color="auto" w:fill="F2F6FA"/>
            <w:tcMar>
              <w:top w:w="90" w:type="dxa"/>
              <w:left w:w="100" w:type="dxa"/>
              <w:bottom w:w="90" w:type="dxa"/>
              <w:right w:w="100" w:type="dxa"/>
            </w:tcMar>
            <w:vAlign w:val="center"/>
          </w:tcPr>
          <w:p w14:paraId="337AC5AD" w14:textId="77777777" w:rsidR="009A321E" w:rsidRDefault="00000000">
            <w:pPr>
              <w:keepLines/>
              <w:spacing w:after="0" w:line="264" w:lineRule="auto"/>
              <w:jc w:val="center"/>
            </w:pPr>
            <w:r>
              <w:rPr>
                <w:sz w:val="20"/>
              </w:rPr>
              <w:t>0.03733</w:t>
            </w:r>
          </w:p>
        </w:tc>
        <w:tc>
          <w:tcPr>
            <w:tcW w:w="2736" w:type="dxa"/>
            <w:shd w:val="clear" w:color="auto" w:fill="F2F6FA"/>
            <w:tcMar>
              <w:top w:w="90" w:type="dxa"/>
              <w:left w:w="100" w:type="dxa"/>
              <w:bottom w:w="90" w:type="dxa"/>
              <w:right w:w="100" w:type="dxa"/>
            </w:tcMar>
            <w:vAlign w:val="center"/>
          </w:tcPr>
          <w:p w14:paraId="07FE5152" w14:textId="77777777" w:rsidR="009A321E" w:rsidRDefault="00000000">
            <w:pPr>
              <w:keepLines/>
              <w:spacing w:after="0" w:line="264" w:lineRule="auto"/>
              <w:jc w:val="center"/>
            </w:pPr>
            <w:r>
              <w:rPr>
                <w:sz w:val="20"/>
              </w:rPr>
              <w:t>0.03486</w:t>
            </w:r>
          </w:p>
        </w:tc>
      </w:tr>
    </w:tbl>
    <w:p w14:paraId="22332D5B" w14:textId="77777777" w:rsidR="009A321E" w:rsidRDefault="00000000">
      <w:pPr>
        <w:spacing w:before="100" w:after="120" w:line="264" w:lineRule="auto"/>
      </w:pPr>
      <w:r>
        <w:t>One-step RMSE is 0.02785, or 2.785 percentage points of EF. Recursive RMSE is 0.03733, or 3.733 percentage points. The difference shows how forecast errors can persist when actual lagged EF is no longer supplied.</w:t>
      </w:r>
    </w:p>
    <w:p w14:paraId="205FD0CE" w14:textId="77777777" w:rsidR="009A321E" w:rsidRDefault="00000000">
      <w:pPr>
        <w:spacing w:after="120" w:line="264" w:lineRule="auto"/>
      </w:pPr>
      <w:r>
        <w:rPr>
          <w:sz w:val="20"/>
        </w:rPr>
        <w:t>This is a conditional historical validation. It uses the available macro series rather than a reconstruction of the data vintages available on each past forecast date.</w:t>
      </w:r>
    </w:p>
    <w:p w14:paraId="16DA3306" w14:textId="77777777" w:rsidR="009A321E" w:rsidRDefault="00000000">
      <w:pPr>
        <w:pStyle w:val="1"/>
        <w:pageBreakBefore/>
        <w:spacing w:before="0" w:after="140"/>
      </w:pPr>
      <w:r>
        <w:lastRenderedPageBreak/>
        <w:t>Nine quarter baseline and S4 forecasts</w:t>
      </w:r>
    </w:p>
    <w:p w14:paraId="4BE42BE5" w14:textId="77777777" w:rsidR="009A321E" w:rsidRDefault="00000000">
      <w:pPr>
        <w:spacing w:after="120" w:line="264" w:lineRule="auto"/>
      </w:pPr>
      <w:r>
        <w:t>Both scenarios start from actual EF of 0.548 in 2025Q4 and use recursive forecasts for 2026Q1–2028Q1. Baseline and S4 labels follow their supplied paths. Only future unemployment differs. The first-quarter EF forecasts are identical because the macro change enters with one quarter of lag.</w:t>
      </w:r>
    </w:p>
    <w:p w14:paraId="0B74CB4F" w14:textId="77777777" w:rsidR="009A321E" w:rsidRDefault="00000000">
      <w:pPr>
        <w:keepNext/>
        <w:spacing w:after="40"/>
      </w:pPr>
      <w:r>
        <w:rPr>
          <w:noProof/>
        </w:rPr>
        <w:drawing>
          <wp:inline distT="0" distB="0" distL="0" distR="0" wp14:anchorId="0BC315D6" wp14:editId="5629585B">
            <wp:extent cx="6035040" cy="17727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png"/>
                    <pic:cNvPicPr/>
                  </pic:nvPicPr>
                  <pic:blipFill>
                    <a:blip r:embed="rId11"/>
                    <a:stretch>
                      <a:fillRect/>
                    </a:stretch>
                  </pic:blipFill>
                  <pic:spPr>
                    <a:xfrm>
                      <a:off x="0" y="0"/>
                      <a:ext cx="6035040" cy="1772793"/>
                    </a:xfrm>
                    <a:prstGeom prst="rect">
                      <a:avLst/>
                    </a:prstGeom>
                  </pic:spPr>
                </pic:pic>
              </a:graphicData>
            </a:graphic>
          </wp:inline>
        </w:drawing>
      </w:r>
    </w:p>
    <w:p w14:paraId="1AA84462" w14:textId="77777777" w:rsidR="009A321E" w:rsidRDefault="00000000">
      <w:pPr>
        <w:pStyle w:val="af7"/>
        <w:spacing w:after="140" w:line="264" w:lineRule="auto"/>
      </w:pPr>
      <w:r>
        <w:rPr>
          <w:i/>
          <w:color w:val="666666"/>
          <w:sz w:val="19"/>
        </w:rPr>
        <w:t>Figure 4  Baseline and S4 unemployment paths in percent</w:t>
      </w:r>
    </w:p>
    <w:p w14:paraId="44541D4C" w14:textId="77777777" w:rsidR="009A321E" w:rsidRDefault="00000000">
      <w:pPr>
        <w:keepNext/>
        <w:spacing w:after="40"/>
      </w:pPr>
      <w:r>
        <w:rPr>
          <w:noProof/>
        </w:rPr>
        <w:drawing>
          <wp:inline distT="0" distB="0" distL="0" distR="0" wp14:anchorId="0B2F7BF2" wp14:editId="37B2A112">
            <wp:extent cx="6035040" cy="17727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png"/>
                    <pic:cNvPicPr/>
                  </pic:nvPicPr>
                  <pic:blipFill>
                    <a:blip r:embed="rId12"/>
                    <a:stretch>
                      <a:fillRect/>
                    </a:stretch>
                  </pic:blipFill>
                  <pic:spPr>
                    <a:xfrm>
                      <a:off x="0" y="0"/>
                      <a:ext cx="6035040" cy="1772793"/>
                    </a:xfrm>
                    <a:prstGeom prst="rect">
                      <a:avLst/>
                    </a:prstGeom>
                  </pic:spPr>
                </pic:pic>
              </a:graphicData>
            </a:graphic>
          </wp:inline>
        </w:drawing>
      </w:r>
    </w:p>
    <w:p w14:paraId="69F4C134" w14:textId="77777777" w:rsidR="009A321E" w:rsidRDefault="00000000">
      <w:pPr>
        <w:pStyle w:val="af7"/>
        <w:spacing w:after="140" w:line="264" w:lineRule="auto"/>
      </w:pPr>
      <w:r>
        <w:rPr>
          <w:i/>
          <w:color w:val="666666"/>
          <w:sz w:val="19"/>
        </w:rPr>
        <w:t>Figure 5  Conditional EF forecasts under the two paths</w:t>
      </w:r>
    </w:p>
    <w:p w14:paraId="6DA4C480" w14:textId="77777777" w:rsidR="009A321E" w:rsidRDefault="00000000">
      <w:pPr>
        <w:pStyle w:val="af7"/>
        <w:keepNext/>
        <w:spacing w:before="100" w:after="80" w:line="264" w:lineRule="auto"/>
      </w:pPr>
      <w:r>
        <w:t>Table 12  Scenario inputs and forecasts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2160"/>
        <w:gridCol w:w="1872"/>
        <w:gridCol w:w="2160"/>
        <w:gridCol w:w="2160"/>
      </w:tblGrid>
      <w:tr w:rsidR="009A321E" w14:paraId="39198098" w14:textId="77777777">
        <w:trPr>
          <w:cantSplit/>
          <w:tblHeader/>
          <w:jc w:val="center"/>
        </w:trPr>
        <w:tc>
          <w:tcPr>
            <w:tcW w:w="1584" w:type="dxa"/>
            <w:shd w:val="clear" w:color="auto" w:fill="1F4E78"/>
            <w:tcMar>
              <w:top w:w="90" w:type="dxa"/>
              <w:left w:w="100" w:type="dxa"/>
              <w:bottom w:w="90" w:type="dxa"/>
              <w:right w:w="100" w:type="dxa"/>
            </w:tcMar>
            <w:vAlign w:val="center"/>
          </w:tcPr>
          <w:p w14:paraId="65134FD2" w14:textId="77777777" w:rsidR="009A321E" w:rsidRDefault="00000000">
            <w:pPr>
              <w:keepLines/>
              <w:spacing w:after="0" w:line="264" w:lineRule="auto"/>
              <w:jc w:val="center"/>
            </w:pPr>
            <w:r>
              <w:rPr>
                <w:b/>
                <w:color w:val="FFFFFF"/>
                <w:sz w:val="19"/>
              </w:rPr>
              <w:t>Quarter</w:t>
            </w:r>
          </w:p>
        </w:tc>
        <w:tc>
          <w:tcPr>
            <w:tcW w:w="2160" w:type="dxa"/>
            <w:shd w:val="clear" w:color="auto" w:fill="1F4E78"/>
            <w:tcMar>
              <w:top w:w="90" w:type="dxa"/>
              <w:left w:w="100" w:type="dxa"/>
              <w:bottom w:w="90" w:type="dxa"/>
              <w:right w:w="100" w:type="dxa"/>
            </w:tcMar>
            <w:vAlign w:val="center"/>
          </w:tcPr>
          <w:p w14:paraId="30EA05BB" w14:textId="77777777" w:rsidR="009A321E" w:rsidRDefault="00000000">
            <w:pPr>
              <w:keepLines/>
              <w:spacing w:after="0" w:line="264" w:lineRule="auto"/>
              <w:jc w:val="center"/>
            </w:pPr>
            <w:r>
              <w:rPr>
                <w:b/>
                <w:color w:val="FFFFFF"/>
                <w:sz w:val="19"/>
              </w:rPr>
              <w:t>Baseline U %</w:t>
            </w:r>
          </w:p>
        </w:tc>
        <w:tc>
          <w:tcPr>
            <w:tcW w:w="1872" w:type="dxa"/>
            <w:shd w:val="clear" w:color="auto" w:fill="1F4E78"/>
            <w:tcMar>
              <w:top w:w="90" w:type="dxa"/>
              <w:left w:w="100" w:type="dxa"/>
              <w:bottom w:w="90" w:type="dxa"/>
              <w:right w:w="100" w:type="dxa"/>
            </w:tcMar>
            <w:vAlign w:val="center"/>
          </w:tcPr>
          <w:p w14:paraId="1CEA93A1" w14:textId="77777777" w:rsidR="009A321E" w:rsidRDefault="00000000">
            <w:pPr>
              <w:keepLines/>
              <w:spacing w:after="0" w:line="264" w:lineRule="auto"/>
              <w:jc w:val="center"/>
            </w:pPr>
            <w:r>
              <w:rPr>
                <w:b/>
                <w:color w:val="FFFFFF"/>
                <w:sz w:val="19"/>
              </w:rPr>
              <w:t>S4 U %</w:t>
            </w:r>
          </w:p>
        </w:tc>
        <w:tc>
          <w:tcPr>
            <w:tcW w:w="2160" w:type="dxa"/>
            <w:shd w:val="clear" w:color="auto" w:fill="1F4E78"/>
            <w:tcMar>
              <w:top w:w="90" w:type="dxa"/>
              <w:left w:w="100" w:type="dxa"/>
              <w:bottom w:w="90" w:type="dxa"/>
              <w:right w:w="100" w:type="dxa"/>
            </w:tcMar>
            <w:vAlign w:val="center"/>
          </w:tcPr>
          <w:p w14:paraId="6E2E3FE8" w14:textId="77777777" w:rsidR="009A321E" w:rsidRDefault="00000000">
            <w:pPr>
              <w:keepLines/>
              <w:spacing w:after="0" w:line="264" w:lineRule="auto"/>
              <w:jc w:val="center"/>
            </w:pPr>
            <w:r>
              <w:rPr>
                <w:b/>
                <w:color w:val="FFFFFF"/>
                <w:sz w:val="19"/>
              </w:rPr>
              <w:t>Baseline EF</w:t>
            </w:r>
          </w:p>
        </w:tc>
        <w:tc>
          <w:tcPr>
            <w:tcW w:w="2160" w:type="dxa"/>
            <w:shd w:val="clear" w:color="auto" w:fill="1F4E78"/>
            <w:tcMar>
              <w:top w:w="90" w:type="dxa"/>
              <w:left w:w="100" w:type="dxa"/>
              <w:bottom w:w="90" w:type="dxa"/>
              <w:right w:w="100" w:type="dxa"/>
            </w:tcMar>
            <w:vAlign w:val="center"/>
          </w:tcPr>
          <w:p w14:paraId="7F569EDD" w14:textId="77777777" w:rsidR="009A321E" w:rsidRDefault="00000000">
            <w:pPr>
              <w:keepLines/>
              <w:spacing w:after="0" w:line="264" w:lineRule="auto"/>
              <w:jc w:val="center"/>
            </w:pPr>
            <w:r>
              <w:rPr>
                <w:b/>
                <w:color w:val="FFFFFF"/>
                <w:sz w:val="19"/>
              </w:rPr>
              <w:t>S4 EF</w:t>
            </w:r>
          </w:p>
        </w:tc>
      </w:tr>
      <w:tr w:rsidR="009A321E" w14:paraId="3416C354" w14:textId="77777777">
        <w:trPr>
          <w:cantSplit/>
          <w:jc w:val="center"/>
        </w:trPr>
        <w:tc>
          <w:tcPr>
            <w:tcW w:w="1584" w:type="dxa"/>
            <w:shd w:val="clear" w:color="auto" w:fill="FFFFFF"/>
            <w:tcMar>
              <w:top w:w="90" w:type="dxa"/>
              <w:left w:w="100" w:type="dxa"/>
              <w:bottom w:w="90" w:type="dxa"/>
              <w:right w:w="100" w:type="dxa"/>
            </w:tcMar>
            <w:vAlign w:val="center"/>
          </w:tcPr>
          <w:p w14:paraId="226707E2" w14:textId="77777777" w:rsidR="009A321E" w:rsidRDefault="00000000">
            <w:pPr>
              <w:keepLines/>
              <w:spacing w:after="0" w:line="264" w:lineRule="auto"/>
              <w:jc w:val="center"/>
            </w:pPr>
            <w:r>
              <w:rPr>
                <w:sz w:val="19"/>
              </w:rPr>
              <w:t>2026Q1</w:t>
            </w:r>
          </w:p>
        </w:tc>
        <w:tc>
          <w:tcPr>
            <w:tcW w:w="2160" w:type="dxa"/>
            <w:shd w:val="clear" w:color="auto" w:fill="FFFFFF"/>
            <w:tcMar>
              <w:top w:w="90" w:type="dxa"/>
              <w:left w:w="100" w:type="dxa"/>
              <w:bottom w:w="90" w:type="dxa"/>
              <w:right w:w="100" w:type="dxa"/>
            </w:tcMar>
            <w:vAlign w:val="center"/>
          </w:tcPr>
          <w:p w14:paraId="65A63993" w14:textId="77777777" w:rsidR="009A321E" w:rsidRDefault="00000000">
            <w:pPr>
              <w:keepLines/>
              <w:spacing w:after="0" w:line="264" w:lineRule="auto"/>
              <w:jc w:val="center"/>
            </w:pPr>
            <w:r>
              <w:rPr>
                <w:sz w:val="19"/>
              </w:rPr>
              <w:t>4.333</w:t>
            </w:r>
          </w:p>
        </w:tc>
        <w:tc>
          <w:tcPr>
            <w:tcW w:w="1872" w:type="dxa"/>
            <w:shd w:val="clear" w:color="auto" w:fill="FFFFFF"/>
            <w:tcMar>
              <w:top w:w="90" w:type="dxa"/>
              <w:left w:w="100" w:type="dxa"/>
              <w:bottom w:w="90" w:type="dxa"/>
              <w:right w:w="100" w:type="dxa"/>
            </w:tcMar>
            <w:vAlign w:val="center"/>
          </w:tcPr>
          <w:p w14:paraId="34FB9964" w14:textId="77777777" w:rsidR="009A321E" w:rsidRDefault="00000000">
            <w:pPr>
              <w:keepLines/>
              <w:spacing w:after="0" w:line="264" w:lineRule="auto"/>
              <w:jc w:val="center"/>
            </w:pPr>
            <w:r>
              <w:rPr>
                <w:sz w:val="19"/>
              </w:rPr>
              <w:t>6.565</w:t>
            </w:r>
          </w:p>
        </w:tc>
        <w:tc>
          <w:tcPr>
            <w:tcW w:w="2160" w:type="dxa"/>
            <w:shd w:val="clear" w:color="auto" w:fill="FFFFFF"/>
            <w:tcMar>
              <w:top w:w="90" w:type="dxa"/>
              <w:left w:w="100" w:type="dxa"/>
              <w:bottom w:w="90" w:type="dxa"/>
              <w:right w:w="100" w:type="dxa"/>
            </w:tcMar>
            <w:vAlign w:val="center"/>
          </w:tcPr>
          <w:p w14:paraId="333854C4" w14:textId="77777777" w:rsidR="009A321E" w:rsidRDefault="00000000">
            <w:pPr>
              <w:keepLines/>
              <w:spacing w:after="0" w:line="264" w:lineRule="auto"/>
              <w:jc w:val="center"/>
            </w:pPr>
            <w:r>
              <w:rPr>
                <w:sz w:val="19"/>
              </w:rPr>
              <w:t>0.55535</w:t>
            </w:r>
          </w:p>
        </w:tc>
        <w:tc>
          <w:tcPr>
            <w:tcW w:w="2160" w:type="dxa"/>
            <w:shd w:val="clear" w:color="auto" w:fill="FFFFFF"/>
            <w:tcMar>
              <w:top w:w="90" w:type="dxa"/>
              <w:left w:w="100" w:type="dxa"/>
              <w:bottom w:w="90" w:type="dxa"/>
              <w:right w:w="100" w:type="dxa"/>
            </w:tcMar>
            <w:vAlign w:val="center"/>
          </w:tcPr>
          <w:p w14:paraId="1318A8F7" w14:textId="77777777" w:rsidR="009A321E" w:rsidRDefault="00000000">
            <w:pPr>
              <w:keepLines/>
              <w:spacing w:after="0" w:line="264" w:lineRule="auto"/>
              <w:jc w:val="center"/>
            </w:pPr>
            <w:r>
              <w:rPr>
                <w:sz w:val="19"/>
              </w:rPr>
              <w:t>0.55535</w:t>
            </w:r>
          </w:p>
        </w:tc>
      </w:tr>
      <w:tr w:rsidR="009A321E" w14:paraId="41650CEB" w14:textId="77777777">
        <w:trPr>
          <w:cantSplit/>
          <w:jc w:val="center"/>
        </w:trPr>
        <w:tc>
          <w:tcPr>
            <w:tcW w:w="1584" w:type="dxa"/>
            <w:shd w:val="clear" w:color="auto" w:fill="F2F6FA"/>
            <w:tcMar>
              <w:top w:w="90" w:type="dxa"/>
              <w:left w:w="100" w:type="dxa"/>
              <w:bottom w:w="90" w:type="dxa"/>
              <w:right w:w="100" w:type="dxa"/>
            </w:tcMar>
            <w:vAlign w:val="center"/>
          </w:tcPr>
          <w:p w14:paraId="68503ED0" w14:textId="77777777" w:rsidR="009A321E" w:rsidRDefault="00000000">
            <w:pPr>
              <w:keepLines/>
              <w:spacing w:after="0" w:line="264" w:lineRule="auto"/>
              <w:jc w:val="center"/>
            </w:pPr>
            <w:r>
              <w:rPr>
                <w:sz w:val="19"/>
              </w:rPr>
              <w:t>2026Q2</w:t>
            </w:r>
          </w:p>
        </w:tc>
        <w:tc>
          <w:tcPr>
            <w:tcW w:w="2160" w:type="dxa"/>
            <w:shd w:val="clear" w:color="auto" w:fill="F2F6FA"/>
            <w:tcMar>
              <w:top w:w="90" w:type="dxa"/>
              <w:left w:w="100" w:type="dxa"/>
              <w:bottom w:w="90" w:type="dxa"/>
              <w:right w:w="100" w:type="dxa"/>
            </w:tcMar>
            <w:vAlign w:val="center"/>
          </w:tcPr>
          <w:p w14:paraId="69868E79" w14:textId="77777777" w:rsidR="009A321E" w:rsidRDefault="00000000">
            <w:pPr>
              <w:keepLines/>
              <w:spacing w:after="0" w:line="264" w:lineRule="auto"/>
              <w:jc w:val="center"/>
            </w:pPr>
            <w:r>
              <w:rPr>
                <w:sz w:val="19"/>
              </w:rPr>
              <w:t>4.267</w:t>
            </w:r>
          </w:p>
        </w:tc>
        <w:tc>
          <w:tcPr>
            <w:tcW w:w="1872" w:type="dxa"/>
            <w:shd w:val="clear" w:color="auto" w:fill="F2F6FA"/>
            <w:tcMar>
              <w:top w:w="90" w:type="dxa"/>
              <w:left w:w="100" w:type="dxa"/>
              <w:bottom w:w="90" w:type="dxa"/>
              <w:right w:w="100" w:type="dxa"/>
            </w:tcMar>
            <w:vAlign w:val="center"/>
          </w:tcPr>
          <w:p w14:paraId="6A149AC9" w14:textId="77777777" w:rsidR="009A321E" w:rsidRDefault="00000000">
            <w:pPr>
              <w:keepLines/>
              <w:spacing w:after="0" w:line="264" w:lineRule="auto"/>
              <w:jc w:val="center"/>
            </w:pPr>
            <w:r>
              <w:rPr>
                <w:sz w:val="19"/>
              </w:rPr>
              <w:t>7.900</w:t>
            </w:r>
          </w:p>
        </w:tc>
        <w:tc>
          <w:tcPr>
            <w:tcW w:w="2160" w:type="dxa"/>
            <w:shd w:val="clear" w:color="auto" w:fill="F2F6FA"/>
            <w:tcMar>
              <w:top w:w="90" w:type="dxa"/>
              <w:left w:w="100" w:type="dxa"/>
              <w:bottom w:w="90" w:type="dxa"/>
              <w:right w:w="100" w:type="dxa"/>
            </w:tcMar>
            <w:vAlign w:val="center"/>
          </w:tcPr>
          <w:p w14:paraId="33830143" w14:textId="77777777" w:rsidR="009A321E" w:rsidRDefault="00000000">
            <w:pPr>
              <w:keepLines/>
              <w:spacing w:after="0" w:line="264" w:lineRule="auto"/>
              <w:jc w:val="center"/>
            </w:pPr>
            <w:r>
              <w:rPr>
                <w:sz w:val="19"/>
              </w:rPr>
              <w:t>0.55930</w:t>
            </w:r>
          </w:p>
        </w:tc>
        <w:tc>
          <w:tcPr>
            <w:tcW w:w="2160" w:type="dxa"/>
            <w:shd w:val="clear" w:color="auto" w:fill="F2F6FA"/>
            <w:tcMar>
              <w:top w:w="90" w:type="dxa"/>
              <w:left w:w="100" w:type="dxa"/>
              <w:bottom w:w="90" w:type="dxa"/>
              <w:right w:w="100" w:type="dxa"/>
            </w:tcMar>
            <w:vAlign w:val="center"/>
          </w:tcPr>
          <w:p w14:paraId="43D444ED" w14:textId="77777777" w:rsidR="009A321E" w:rsidRDefault="00000000">
            <w:pPr>
              <w:keepLines/>
              <w:spacing w:after="0" w:line="264" w:lineRule="auto"/>
              <w:jc w:val="center"/>
            </w:pPr>
            <w:r>
              <w:rPr>
                <w:sz w:val="19"/>
              </w:rPr>
              <w:t>0.57376</w:t>
            </w:r>
          </w:p>
        </w:tc>
      </w:tr>
      <w:tr w:rsidR="009A321E" w14:paraId="0BF8F6A3" w14:textId="77777777">
        <w:trPr>
          <w:cantSplit/>
          <w:jc w:val="center"/>
        </w:trPr>
        <w:tc>
          <w:tcPr>
            <w:tcW w:w="1584" w:type="dxa"/>
            <w:shd w:val="clear" w:color="auto" w:fill="FFFFFF"/>
            <w:tcMar>
              <w:top w:w="90" w:type="dxa"/>
              <w:left w:w="100" w:type="dxa"/>
              <w:bottom w:w="90" w:type="dxa"/>
              <w:right w:w="100" w:type="dxa"/>
            </w:tcMar>
            <w:vAlign w:val="center"/>
          </w:tcPr>
          <w:p w14:paraId="5CAD5E86" w14:textId="77777777" w:rsidR="009A321E" w:rsidRDefault="00000000">
            <w:pPr>
              <w:keepLines/>
              <w:spacing w:after="0" w:line="264" w:lineRule="auto"/>
              <w:jc w:val="center"/>
            </w:pPr>
            <w:r>
              <w:rPr>
                <w:sz w:val="19"/>
              </w:rPr>
              <w:t>2026Q3</w:t>
            </w:r>
          </w:p>
        </w:tc>
        <w:tc>
          <w:tcPr>
            <w:tcW w:w="2160" w:type="dxa"/>
            <w:shd w:val="clear" w:color="auto" w:fill="FFFFFF"/>
            <w:tcMar>
              <w:top w:w="90" w:type="dxa"/>
              <w:left w:w="100" w:type="dxa"/>
              <w:bottom w:w="90" w:type="dxa"/>
              <w:right w:w="100" w:type="dxa"/>
            </w:tcMar>
            <w:vAlign w:val="center"/>
          </w:tcPr>
          <w:p w14:paraId="02101BA4" w14:textId="77777777" w:rsidR="009A321E" w:rsidRDefault="00000000">
            <w:pPr>
              <w:keepLines/>
              <w:spacing w:after="0" w:line="264" w:lineRule="auto"/>
              <w:jc w:val="center"/>
            </w:pPr>
            <w:r>
              <w:rPr>
                <w:sz w:val="19"/>
              </w:rPr>
              <w:t>4.170</w:t>
            </w:r>
          </w:p>
        </w:tc>
        <w:tc>
          <w:tcPr>
            <w:tcW w:w="1872" w:type="dxa"/>
            <w:shd w:val="clear" w:color="auto" w:fill="FFFFFF"/>
            <w:tcMar>
              <w:top w:w="90" w:type="dxa"/>
              <w:left w:w="100" w:type="dxa"/>
              <w:bottom w:w="90" w:type="dxa"/>
              <w:right w:w="100" w:type="dxa"/>
            </w:tcMar>
            <w:vAlign w:val="center"/>
          </w:tcPr>
          <w:p w14:paraId="3F0117B4" w14:textId="77777777" w:rsidR="009A321E" w:rsidRDefault="00000000">
            <w:pPr>
              <w:keepLines/>
              <w:spacing w:after="0" w:line="264" w:lineRule="auto"/>
              <w:jc w:val="center"/>
            </w:pPr>
            <w:r>
              <w:rPr>
                <w:sz w:val="19"/>
              </w:rPr>
              <w:t>8.566</w:t>
            </w:r>
          </w:p>
        </w:tc>
        <w:tc>
          <w:tcPr>
            <w:tcW w:w="2160" w:type="dxa"/>
            <w:shd w:val="clear" w:color="auto" w:fill="FFFFFF"/>
            <w:tcMar>
              <w:top w:w="90" w:type="dxa"/>
              <w:left w:w="100" w:type="dxa"/>
              <w:bottom w:w="90" w:type="dxa"/>
              <w:right w:w="100" w:type="dxa"/>
            </w:tcMar>
            <w:vAlign w:val="center"/>
          </w:tcPr>
          <w:p w14:paraId="27F725EB" w14:textId="77777777" w:rsidR="009A321E" w:rsidRDefault="00000000">
            <w:pPr>
              <w:keepLines/>
              <w:spacing w:after="0" w:line="264" w:lineRule="auto"/>
              <w:jc w:val="center"/>
            </w:pPr>
            <w:r>
              <w:rPr>
                <w:sz w:val="19"/>
              </w:rPr>
              <w:t>0.56257</w:t>
            </w:r>
          </w:p>
        </w:tc>
        <w:tc>
          <w:tcPr>
            <w:tcW w:w="2160" w:type="dxa"/>
            <w:shd w:val="clear" w:color="auto" w:fill="FFFFFF"/>
            <w:tcMar>
              <w:top w:w="90" w:type="dxa"/>
              <w:left w:w="100" w:type="dxa"/>
              <w:bottom w:w="90" w:type="dxa"/>
              <w:right w:w="100" w:type="dxa"/>
            </w:tcMar>
            <w:vAlign w:val="center"/>
          </w:tcPr>
          <w:p w14:paraId="4F766477" w14:textId="77777777" w:rsidR="009A321E" w:rsidRDefault="00000000">
            <w:pPr>
              <w:keepLines/>
              <w:spacing w:after="0" w:line="264" w:lineRule="auto"/>
              <w:jc w:val="center"/>
            </w:pPr>
            <w:r>
              <w:rPr>
                <w:sz w:val="19"/>
              </w:rPr>
              <w:t>0.58240</w:t>
            </w:r>
          </w:p>
        </w:tc>
      </w:tr>
      <w:tr w:rsidR="009A321E" w14:paraId="4A885B5D" w14:textId="77777777">
        <w:trPr>
          <w:cantSplit/>
          <w:jc w:val="center"/>
        </w:trPr>
        <w:tc>
          <w:tcPr>
            <w:tcW w:w="1584" w:type="dxa"/>
            <w:shd w:val="clear" w:color="auto" w:fill="F2F6FA"/>
            <w:tcMar>
              <w:top w:w="90" w:type="dxa"/>
              <w:left w:w="100" w:type="dxa"/>
              <w:bottom w:w="90" w:type="dxa"/>
              <w:right w:w="100" w:type="dxa"/>
            </w:tcMar>
            <w:vAlign w:val="center"/>
          </w:tcPr>
          <w:p w14:paraId="691A70AD" w14:textId="77777777" w:rsidR="009A321E" w:rsidRDefault="00000000">
            <w:pPr>
              <w:keepLines/>
              <w:spacing w:after="0" w:line="264" w:lineRule="auto"/>
              <w:jc w:val="center"/>
            </w:pPr>
            <w:r>
              <w:rPr>
                <w:sz w:val="19"/>
              </w:rPr>
              <w:t>2026Q4</w:t>
            </w:r>
          </w:p>
        </w:tc>
        <w:tc>
          <w:tcPr>
            <w:tcW w:w="2160" w:type="dxa"/>
            <w:shd w:val="clear" w:color="auto" w:fill="F2F6FA"/>
            <w:tcMar>
              <w:top w:w="90" w:type="dxa"/>
              <w:left w:w="100" w:type="dxa"/>
              <w:bottom w:w="90" w:type="dxa"/>
              <w:right w:w="100" w:type="dxa"/>
            </w:tcMar>
            <w:vAlign w:val="center"/>
          </w:tcPr>
          <w:p w14:paraId="36619628" w14:textId="77777777" w:rsidR="009A321E" w:rsidRDefault="00000000">
            <w:pPr>
              <w:keepLines/>
              <w:spacing w:after="0" w:line="264" w:lineRule="auto"/>
              <w:jc w:val="center"/>
            </w:pPr>
            <w:r>
              <w:rPr>
                <w:sz w:val="19"/>
              </w:rPr>
              <w:t>4.303</w:t>
            </w:r>
          </w:p>
        </w:tc>
        <w:tc>
          <w:tcPr>
            <w:tcW w:w="1872" w:type="dxa"/>
            <w:shd w:val="clear" w:color="auto" w:fill="F2F6FA"/>
            <w:tcMar>
              <w:top w:w="90" w:type="dxa"/>
              <w:left w:w="100" w:type="dxa"/>
              <w:bottom w:w="90" w:type="dxa"/>
              <w:right w:w="100" w:type="dxa"/>
            </w:tcMar>
            <w:vAlign w:val="center"/>
          </w:tcPr>
          <w:p w14:paraId="58CA594B" w14:textId="77777777" w:rsidR="009A321E" w:rsidRDefault="00000000">
            <w:pPr>
              <w:keepLines/>
              <w:spacing w:after="0" w:line="264" w:lineRule="auto"/>
              <w:jc w:val="center"/>
            </w:pPr>
            <w:r>
              <w:rPr>
                <w:sz w:val="19"/>
              </w:rPr>
              <w:t>8.936</w:t>
            </w:r>
          </w:p>
        </w:tc>
        <w:tc>
          <w:tcPr>
            <w:tcW w:w="2160" w:type="dxa"/>
            <w:shd w:val="clear" w:color="auto" w:fill="F2F6FA"/>
            <w:tcMar>
              <w:top w:w="90" w:type="dxa"/>
              <w:left w:w="100" w:type="dxa"/>
              <w:bottom w:w="90" w:type="dxa"/>
              <w:right w:w="100" w:type="dxa"/>
            </w:tcMar>
            <w:vAlign w:val="center"/>
          </w:tcPr>
          <w:p w14:paraId="65D06723" w14:textId="77777777" w:rsidR="009A321E" w:rsidRDefault="00000000">
            <w:pPr>
              <w:keepLines/>
              <w:spacing w:after="0" w:line="264" w:lineRule="auto"/>
              <w:jc w:val="center"/>
            </w:pPr>
            <w:r>
              <w:rPr>
                <w:sz w:val="19"/>
              </w:rPr>
              <w:t>0.56480</w:t>
            </w:r>
          </w:p>
        </w:tc>
        <w:tc>
          <w:tcPr>
            <w:tcW w:w="2160" w:type="dxa"/>
            <w:shd w:val="clear" w:color="auto" w:fill="F2F6FA"/>
            <w:tcMar>
              <w:top w:w="90" w:type="dxa"/>
              <w:left w:w="100" w:type="dxa"/>
              <w:bottom w:w="90" w:type="dxa"/>
              <w:right w:w="100" w:type="dxa"/>
            </w:tcMar>
            <w:vAlign w:val="center"/>
          </w:tcPr>
          <w:p w14:paraId="0711A234" w14:textId="77777777" w:rsidR="009A321E" w:rsidRDefault="00000000">
            <w:pPr>
              <w:keepLines/>
              <w:spacing w:after="0" w:line="264" w:lineRule="auto"/>
              <w:jc w:val="center"/>
            </w:pPr>
            <w:r>
              <w:rPr>
                <w:sz w:val="19"/>
              </w:rPr>
              <w:t>0.58451</w:t>
            </w:r>
          </w:p>
        </w:tc>
      </w:tr>
      <w:tr w:rsidR="009A321E" w14:paraId="4DC2D81A" w14:textId="77777777">
        <w:trPr>
          <w:cantSplit/>
          <w:jc w:val="center"/>
        </w:trPr>
        <w:tc>
          <w:tcPr>
            <w:tcW w:w="1584" w:type="dxa"/>
            <w:shd w:val="clear" w:color="auto" w:fill="FFFFFF"/>
            <w:tcMar>
              <w:top w:w="90" w:type="dxa"/>
              <w:left w:w="100" w:type="dxa"/>
              <w:bottom w:w="90" w:type="dxa"/>
              <w:right w:w="100" w:type="dxa"/>
            </w:tcMar>
            <w:vAlign w:val="center"/>
          </w:tcPr>
          <w:p w14:paraId="6C25DAA5" w14:textId="77777777" w:rsidR="009A321E" w:rsidRDefault="00000000">
            <w:pPr>
              <w:keepLines/>
              <w:spacing w:after="0" w:line="264" w:lineRule="auto"/>
              <w:jc w:val="center"/>
            </w:pPr>
            <w:r>
              <w:rPr>
                <w:sz w:val="19"/>
              </w:rPr>
              <w:t>2027Q1</w:t>
            </w:r>
          </w:p>
        </w:tc>
        <w:tc>
          <w:tcPr>
            <w:tcW w:w="2160" w:type="dxa"/>
            <w:shd w:val="clear" w:color="auto" w:fill="FFFFFF"/>
            <w:tcMar>
              <w:top w:w="90" w:type="dxa"/>
              <w:left w:w="100" w:type="dxa"/>
              <w:bottom w:w="90" w:type="dxa"/>
              <w:right w:w="100" w:type="dxa"/>
            </w:tcMar>
            <w:vAlign w:val="center"/>
          </w:tcPr>
          <w:p w14:paraId="0341E04F" w14:textId="77777777" w:rsidR="009A321E" w:rsidRDefault="00000000">
            <w:pPr>
              <w:keepLines/>
              <w:spacing w:after="0" w:line="264" w:lineRule="auto"/>
              <w:jc w:val="center"/>
            </w:pPr>
            <w:r>
              <w:rPr>
                <w:sz w:val="19"/>
              </w:rPr>
              <w:t>4.513</w:t>
            </w:r>
          </w:p>
        </w:tc>
        <w:tc>
          <w:tcPr>
            <w:tcW w:w="1872" w:type="dxa"/>
            <w:shd w:val="clear" w:color="auto" w:fill="FFFFFF"/>
            <w:tcMar>
              <w:top w:w="90" w:type="dxa"/>
              <w:left w:w="100" w:type="dxa"/>
              <w:bottom w:w="90" w:type="dxa"/>
              <w:right w:w="100" w:type="dxa"/>
            </w:tcMar>
            <w:vAlign w:val="center"/>
          </w:tcPr>
          <w:p w14:paraId="1146EDA0" w14:textId="77777777" w:rsidR="009A321E" w:rsidRDefault="00000000">
            <w:pPr>
              <w:keepLines/>
              <w:spacing w:after="0" w:line="264" w:lineRule="auto"/>
              <w:jc w:val="center"/>
            </w:pPr>
            <w:r>
              <w:rPr>
                <w:sz w:val="19"/>
              </w:rPr>
              <w:t>9.191</w:t>
            </w:r>
          </w:p>
        </w:tc>
        <w:tc>
          <w:tcPr>
            <w:tcW w:w="2160" w:type="dxa"/>
            <w:shd w:val="clear" w:color="auto" w:fill="FFFFFF"/>
            <w:tcMar>
              <w:top w:w="90" w:type="dxa"/>
              <w:left w:w="100" w:type="dxa"/>
              <w:bottom w:w="90" w:type="dxa"/>
              <w:right w:w="100" w:type="dxa"/>
            </w:tcMar>
            <w:vAlign w:val="center"/>
          </w:tcPr>
          <w:p w14:paraId="6916CC12" w14:textId="77777777" w:rsidR="009A321E" w:rsidRDefault="00000000">
            <w:pPr>
              <w:keepLines/>
              <w:spacing w:after="0" w:line="264" w:lineRule="auto"/>
              <w:jc w:val="center"/>
            </w:pPr>
            <w:r>
              <w:rPr>
                <w:sz w:val="19"/>
              </w:rPr>
              <w:t>0.56796</w:t>
            </w:r>
          </w:p>
        </w:tc>
        <w:tc>
          <w:tcPr>
            <w:tcW w:w="2160" w:type="dxa"/>
            <w:shd w:val="clear" w:color="auto" w:fill="FFFFFF"/>
            <w:tcMar>
              <w:top w:w="90" w:type="dxa"/>
              <w:left w:w="100" w:type="dxa"/>
              <w:bottom w:w="90" w:type="dxa"/>
              <w:right w:w="100" w:type="dxa"/>
            </w:tcMar>
            <w:vAlign w:val="center"/>
          </w:tcPr>
          <w:p w14:paraId="2A9FC12E" w14:textId="77777777" w:rsidR="009A321E" w:rsidRDefault="00000000">
            <w:pPr>
              <w:keepLines/>
              <w:spacing w:after="0" w:line="264" w:lineRule="auto"/>
              <w:jc w:val="center"/>
            </w:pPr>
            <w:r>
              <w:rPr>
                <w:sz w:val="19"/>
              </w:rPr>
              <w:t>0.58415</w:t>
            </w:r>
          </w:p>
        </w:tc>
      </w:tr>
      <w:tr w:rsidR="009A321E" w14:paraId="64C381E8" w14:textId="77777777">
        <w:trPr>
          <w:cantSplit/>
          <w:jc w:val="center"/>
        </w:trPr>
        <w:tc>
          <w:tcPr>
            <w:tcW w:w="1584" w:type="dxa"/>
            <w:shd w:val="clear" w:color="auto" w:fill="F2F6FA"/>
            <w:tcMar>
              <w:top w:w="90" w:type="dxa"/>
              <w:left w:w="100" w:type="dxa"/>
              <w:bottom w:w="90" w:type="dxa"/>
              <w:right w:w="100" w:type="dxa"/>
            </w:tcMar>
            <w:vAlign w:val="center"/>
          </w:tcPr>
          <w:p w14:paraId="46E947D8" w14:textId="77777777" w:rsidR="009A321E" w:rsidRDefault="00000000">
            <w:pPr>
              <w:keepLines/>
              <w:spacing w:after="0" w:line="264" w:lineRule="auto"/>
              <w:jc w:val="center"/>
            </w:pPr>
            <w:r>
              <w:rPr>
                <w:sz w:val="19"/>
              </w:rPr>
              <w:t>2027Q2</w:t>
            </w:r>
          </w:p>
        </w:tc>
        <w:tc>
          <w:tcPr>
            <w:tcW w:w="2160" w:type="dxa"/>
            <w:shd w:val="clear" w:color="auto" w:fill="F2F6FA"/>
            <w:tcMar>
              <w:top w:w="90" w:type="dxa"/>
              <w:left w:w="100" w:type="dxa"/>
              <w:bottom w:w="90" w:type="dxa"/>
              <w:right w:w="100" w:type="dxa"/>
            </w:tcMar>
            <w:vAlign w:val="center"/>
          </w:tcPr>
          <w:p w14:paraId="7E76009B" w14:textId="77777777" w:rsidR="009A321E" w:rsidRDefault="00000000">
            <w:pPr>
              <w:keepLines/>
              <w:spacing w:after="0" w:line="264" w:lineRule="auto"/>
              <w:jc w:val="center"/>
            </w:pPr>
            <w:r>
              <w:rPr>
                <w:sz w:val="19"/>
              </w:rPr>
              <w:t>4.623</w:t>
            </w:r>
          </w:p>
        </w:tc>
        <w:tc>
          <w:tcPr>
            <w:tcW w:w="1872" w:type="dxa"/>
            <w:shd w:val="clear" w:color="auto" w:fill="F2F6FA"/>
            <w:tcMar>
              <w:top w:w="90" w:type="dxa"/>
              <w:left w:w="100" w:type="dxa"/>
              <w:bottom w:w="90" w:type="dxa"/>
              <w:right w:w="100" w:type="dxa"/>
            </w:tcMar>
            <w:vAlign w:val="center"/>
          </w:tcPr>
          <w:p w14:paraId="10024408" w14:textId="77777777" w:rsidR="009A321E" w:rsidRDefault="00000000">
            <w:pPr>
              <w:keepLines/>
              <w:spacing w:after="0" w:line="264" w:lineRule="auto"/>
              <w:jc w:val="center"/>
            </w:pPr>
            <w:r>
              <w:rPr>
                <w:sz w:val="19"/>
              </w:rPr>
              <w:t>9.359</w:t>
            </w:r>
          </w:p>
        </w:tc>
        <w:tc>
          <w:tcPr>
            <w:tcW w:w="2160" w:type="dxa"/>
            <w:shd w:val="clear" w:color="auto" w:fill="F2F6FA"/>
            <w:tcMar>
              <w:top w:w="90" w:type="dxa"/>
              <w:left w:w="100" w:type="dxa"/>
              <w:bottom w:w="90" w:type="dxa"/>
              <w:right w:w="100" w:type="dxa"/>
            </w:tcMar>
            <w:vAlign w:val="center"/>
          </w:tcPr>
          <w:p w14:paraId="41F894D6" w14:textId="77777777" w:rsidR="009A321E" w:rsidRDefault="00000000">
            <w:pPr>
              <w:keepLines/>
              <w:spacing w:after="0" w:line="264" w:lineRule="auto"/>
              <w:jc w:val="center"/>
            </w:pPr>
            <w:r>
              <w:rPr>
                <w:sz w:val="19"/>
              </w:rPr>
              <w:t>0.57080</w:t>
            </w:r>
          </w:p>
        </w:tc>
        <w:tc>
          <w:tcPr>
            <w:tcW w:w="2160" w:type="dxa"/>
            <w:shd w:val="clear" w:color="auto" w:fill="F2F6FA"/>
            <w:tcMar>
              <w:top w:w="90" w:type="dxa"/>
              <w:left w:w="100" w:type="dxa"/>
              <w:bottom w:w="90" w:type="dxa"/>
              <w:right w:w="100" w:type="dxa"/>
            </w:tcMar>
            <w:vAlign w:val="center"/>
          </w:tcPr>
          <w:p w14:paraId="7872BCD7" w14:textId="77777777" w:rsidR="009A321E" w:rsidRDefault="00000000">
            <w:pPr>
              <w:keepLines/>
              <w:spacing w:after="0" w:line="264" w:lineRule="auto"/>
              <w:jc w:val="center"/>
            </w:pPr>
            <w:r>
              <w:rPr>
                <w:sz w:val="19"/>
              </w:rPr>
              <w:t>0.58315</w:t>
            </w:r>
          </w:p>
        </w:tc>
      </w:tr>
      <w:tr w:rsidR="009A321E" w14:paraId="754461EC" w14:textId="77777777">
        <w:trPr>
          <w:cantSplit/>
          <w:jc w:val="center"/>
        </w:trPr>
        <w:tc>
          <w:tcPr>
            <w:tcW w:w="1584" w:type="dxa"/>
            <w:shd w:val="clear" w:color="auto" w:fill="FFFFFF"/>
            <w:tcMar>
              <w:top w:w="90" w:type="dxa"/>
              <w:left w:w="100" w:type="dxa"/>
              <w:bottom w:w="90" w:type="dxa"/>
              <w:right w:w="100" w:type="dxa"/>
            </w:tcMar>
            <w:vAlign w:val="center"/>
          </w:tcPr>
          <w:p w14:paraId="3B5BA096" w14:textId="77777777" w:rsidR="009A321E" w:rsidRDefault="00000000">
            <w:pPr>
              <w:keepLines/>
              <w:spacing w:after="0" w:line="264" w:lineRule="auto"/>
              <w:jc w:val="center"/>
            </w:pPr>
            <w:r>
              <w:rPr>
                <w:sz w:val="19"/>
              </w:rPr>
              <w:t>2027Q3</w:t>
            </w:r>
          </w:p>
        </w:tc>
        <w:tc>
          <w:tcPr>
            <w:tcW w:w="2160" w:type="dxa"/>
            <w:shd w:val="clear" w:color="auto" w:fill="FFFFFF"/>
            <w:tcMar>
              <w:top w:w="90" w:type="dxa"/>
              <w:left w:w="100" w:type="dxa"/>
              <w:bottom w:w="90" w:type="dxa"/>
              <w:right w:w="100" w:type="dxa"/>
            </w:tcMar>
            <w:vAlign w:val="center"/>
          </w:tcPr>
          <w:p w14:paraId="452C6545" w14:textId="77777777" w:rsidR="009A321E" w:rsidRDefault="00000000">
            <w:pPr>
              <w:keepLines/>
              <w:spacing w:after="0" w:line="264" w:lineRule="auto"/>
              <w:jc w:val="center"/>
            </w:pPr>
            <w:r>
              <w:rPr>
                <w:sz w:val="19"/>
              </w:rPr>
              <w:t>4.703</w:t>
            </w:r>
          </w:p>
        </w:tc>
        <w:tc>
          <w:tcPr>
            <w:tcW w:w="1872" w:type="dxa"/>
            <w:shd w:val="clear" w:color="auto" w:fill="FFFFFF"/>
            <w:tcMar>
              <w:top w:w="90" w:type="dxa"/>
              <w:left w:w="100" w:type="dxa"/>
              <w:bottom w:w="90" w:type="dxa"/>
              <w:right w:w="100" w:type="dxa"/>
            </w:tcMar>
            <w:vAlign w:val="center"/>
          </w:tcPr>
          <w:p w14:paraId="5335EC8B" w14:textId="77777777" w:rsidR="009A321E" w:rsidRDefault="00000000">
            <w:pPr>
              <w:keepLines/>
              <w:spacing w:after="0" w:line="264" w:lineRule="auto"/>
              <w:jc w:val="center"/>
            </w:pPr>
            <w:r>
              <w:rPr>
                <w:sz w:val="19"/>
              </w:rPr>
              <w:t>9.429</w:t>
            </w:r>
          </w:p>
        </w:tc>
        <w:tc>
          <w:tcPr>
            <w:tcW w:w="2160" w:type="dxa"/>
            <w:shd w:val="clear" w:color="auto" w:fill="FFFFFF"/>
            <w:tcMar>
              <w:top w:w="90" w:type="dxa"/>
              <w:left w:w="100" w:type="dxa"/>
              <w:bottom w:w="90" w:type="dxa"/>
              <w:right w:w="100" w:type="dxa"/>
            </w:tcMar>
            <w:vAlign w:val="center"/>
          </w:tcPr>
          <w:p w14:paraId="56C08096" w14:textId="77777777" w:rsidR="009A321E" w:rsidRDefault="00000000">
            <w:pPr>
              <w:keepLines/>
              <w:spacing w:after="0" w:line="264" w:lineRule="auto"/>
              <w:jc w:val="center"/>
            </w:pPr>
            <w:r>
              <w:rPr>
                <w:sz w:val="19"/>
              </w:rPr>
              <w:t>0.57227</w:t>
            </w:r>
          </w:p>
        </w:tc>
        <w:tc>
          <w:tcPr>
            <w:tcW w:w="2160" w:type="dxa"/>
            <w:shd w:val="clear" w:color="auto" w:fill="FFFFFF"/>
            <w:tcMar>
              <w:top w:w="90" w:type="dxa"/>
              <w:left w:w="100" w:type="dxa"/>
              <w:bottom w:w="90" w:type="dxa"/>
              <w:right w:w="100" w:type="dxa"/>
            </w:tcMar>
            <w:vAlign w:val="center"/>
          </w:tcPr>
          <w:p w14:paraId="3211F081" w14:textId="77777777" w:rsidR="009A321E" w:rsidRDefault="00000000">
            <w:pPr>
              <w:keepLines/>
              <w:spacing w:after="0" w:line="264" w:lineRule="auto"/>
              <w:jc w:val="center"/>
            </w:pPr>
            <w:r>
              <w:rPr>
                <w:sz w:val="19"/>
              </w:rPr>
              <w:t>0.58183</w:t>
            </w:r>
          </w:p>
        </w:tc>
      </w:tr>
      <w:tr w:rsidR="009A321E" w14:paraId="0313A5D7" w14:textId="77777777">
        <w:trPr>
          <w:cantSplit/>
          <w:jc w:val="center"/>
        </w:trPr>
        <w:tc>
          <w:tcPr>
            <w:tcW w:w="1584" w:type="dxa"/>
            <w:shd w:val="clear" w:color="auto" w:fill="F2F6FA"/>
            <w:tcMar>
              <w:top w:w="90" w:type="dxa"/>
              <w:left w:w="100" w:type="dxa"/>
              <w:bottom w:w="90" w:type="dxa"/>
              <w:right w:w="100" w:type="dxa"/>
            </w:tcMar>
            <w:vAlign w:val="center"/>
          </w:tcPr>
          <w:p w14:paraId="5B6D8B80" w14:textId="77777777" w:rsidR="009A321E" w:rsidRDefault="00000000">
            <w:pPr>
              <w:keepLines/>
              <w:spacing w:after="0" w:line="264" w:lineRule="auto"/>
              <w:jc w:val="center"/>
            </w:pPr>
            <w:r>
              <w:rPr>
                <w:sz w:val="19"/>
              </w:rPr>
              <w:lastRenderedPageBreak/>
              <w:t>2027Q4</w:t>
            </w:r>
          </w:p>
        </w:tc>
        <w:tc>
          <w:tcPr>
            <w:tcW w:w="2160" w:type="dxa"/>
            <w:shd w:val="clear" w:color="auto" w:fill="F2F6FA"/>
            <w:tcMar>
              <w:top w:w="90" w:type="dxa"/>
              <w:left w:w="100" w:type="dxa"/>
              <w:bottom w:w="90" w:type="dxa"/>
              <w:right w:w="100" w:type="dxa"/>
            </w:tcMar>
            <w:vAlign w:val="center"/>
          </w:tcPr>
          <w:p w14:paraId="148D9594" w14:textId="77777777" w:rsidR="009A321E" w:rsidRDefault="00000000">
            <w:pPr>
              <w:keepLines/>
              <w:spacing w:after="0" w:line="264" w:lineRule="auto"/>
              <w:jc w:val="center"/>
            </w:pPr>
            <w:r>
              <w:rPr>
                <w:sz w:val="19"/>
              </w:rPr>
              <w:t>4.710</w:t>
            </w:r>
          </w:p>
        </w:tc>
        <w:tc>
          <w:tcPr>
            <w:tcW w:w="1872" w:type="dxa"/>
            <w:shd w:val="clear" w:color="auto" w:fill="F2F6FA"/>
            <w:tcMar>
              <w:top w:w="90" w:type="dxa"/>
              <w:left w:w="100" w:type="dxa"/>
              <w:bottom w:w="90" w:type="dxa"/>
              <w:right w:w="100" w:type="dxa"/>
            </w:tcMar>
            <w:vAlign w:val="center"/>
          </w:tcPr>
          <w:p w14:paraId="16B00DB5" w14:textId="77777777" w:rsidR="009A321E" w:rsidRDefault="00000000">
            <w:pPr>
              <w:keepLines/>
              <w:spacing w:after="0" w:line="264" w:lineRule="auto"/>
              <w:jc w:val="center"/>
            </w:pPr>
            <w:r>
              <w:rPr>
                <w:sz w:val="19"/>
              </w:rPr>
              <w:t>9.456</w:t>
            </w:r>
          </w:p>
        </w:tc>
        <w:tc>
          <w:tcPr>
            <w:tcW w:w="2160" w:type="dxa"/>
            <w:shd w:val="clear" w:color="auto" w:fill="F2F6FA"/>
            <w:tcMar>
              <w:top w:w="90" w:type="dxa"/>
              <w:left w:w="100" w:type="dxa"/>
              <w:bottom w:w="90" w:type="dxa"/>
              <w:right w:w="100" w:type="dxa"/>
            </w:tcMar>
            <w:vAlign w:val="center"/>
          </w:tcPr>
          <w:p w14:paraId="7B0AA268" w14:textId="77777777" w:rsidR="009A321E" w:rsidRDefault="00000000">
            <w:pPr>
              <w:keepLines/>
              <w:spacing w:after="0" w:line="264" w:lineRule="auto"/>
              <w:jc w:val="center"/>
            </w:pPr>
            <w:r>
              <w:rPr>
                <w:sz w:val="19"/>
              </w:rPr>
              <w:t>0.57317</w:t>
            </w:r>
          </w:p>
        </w:tc>
        <w:tc>
          <w:tcPr>
            <w:tcW w:w="2160" w:type="dxa"/>
            <w:shd w:val="clear" w:color="auto" w:fill="F2F6FA"/>
            <w:tcMar>
              <w:top w:w="90" w:type="dxa"/>
              <w:left w:w="100" w:type="dxa"/>
              <w:bottom w:w="90" w:type="dxa"/>
              <w:right w:w="100" w:type="dxa"/>
            </w:tcMar>
            <w:vAlign w:val="center"/>
          </w:tcPr>
          <w:p w14:paraId="62055ED3" w14:textId="77777777" w:rsidR="009A321E" w:rsidRDefault="00000000">
            <w:pPr>
              <w:keepLines/>
              <w:spacing w:after="0" w:line="264" w:lineRule="auto"/>
              <w:jc w:val="center"/>
            </w:pPr>
            <w:r>
              <w:rPr>
                <w:sz w:val="19"/>
              </w:rPr>
              <w:t>0.58022</w:t>
            </w:r>
          </w:p>
        </w:tc>
      </w:tr>
      <w:tr w:rsidR="009A321E" w14:paraId="3B6FA003" w14:textId="77777777">
        <w:trPr>
          <w:cantSplit/>
          <w:jc w:val="center"/>
        </w:trPr>
        <w:tc>
          <w:tcPr>
            <w:tcW w:w="1584" w:type="dxa"/>
            <w:shd w:val="clear" w:color="auto" w:fill="FFFFFF"/>
            <w:tcMar>
              <w:top w:w="90" w:type="dxa"/>
              <w:left w:w="100" w:type="dxa"/>
              <w:bottom w:w="90" w:type="dxa"/>
              <w:right w:w="100" w:type="dxa"/>
            </w:tcMar>
            <w:vAlign w:val="center"/>
          </w:tcPr>
          <w:p w14:paraId="23CDCCC6" w14:textId="77777777" w:rsidR="009A321E" w:rsidRDefault="00000000">
            <w:pPr>
              <w:keepLines/>
              <w:spacing w:after="0" w:line="264" w:lineRule="auto"/>
              <w:jc w:val="center"/>
            </w:pPr>
            <w:r>
              <w:rPr>
                <w:sz w:val="19"/>
              </w:rPr>
              <w:t>2028Q1</w:t>
            </w:r>
          </w:p>
        </w:tc>
        <w:tc>
          <w:tcPr>
            <w:tcW w:w="2160" w:type="dxa"/>
            <w:shd w:val="clear" w:color="auto" w:fill="FFFFFF"/>
            <w:tcMar>
              <w:top w:w="90" w:type="dxa"/>
              <w:left w:w="100" w:type="dxa"/>
              <w:bottom w:w="90" w:type="dxa"/>
              <w:right w:w="100" w:type="dxa"/>
            </w:tcMar>
            <w:vAlign w:val="center"/>
          </w:tcPr>
          <w:p w14:paraId="29358D18" w14:textId="77777777" w:rsidR="009A321E" w:rsidRDefault="00000000">
            <w:pPr>
              <w:keepLines/>
              <w:spacing w:after="0" w:line="264" w:lineRule="auto"/>
              <w:jc w:val="center"/>
            </w:pPr>
            <w:r>
              <w:rPr>
                <w:sz w:val="19"/>
              </w:rPr>
              <w:t>4.680</w:t>
            </w:r>
          </w:p>
        </w:tc>
        <w:tc>
          <w:tcPr>
            <w:tcW w:w="1872" w:type="dxa"/>
            <w:shd w:val="clear" w:color="auto" w:fill="FFFFFF"/>
            <w:tcMar>
              <w:top w:w="90" w:type="dxa"/>
              <w:left w:w="100" w:type="dxa"/>
              <w:bottom w:w="90" w:type="dxa"/>
              <w:right w:w="100" w:type="dxa"/>
            </w:tcMar>
            <w:vAlign w:val="center"/>
          </w:tcPr>
          <w:p w14:paraId="06728EF0" w14:textId="77777777" w:rsidR="009A321E" w:rsidRDefault="00000000">
            <w:pPr>
              <w:keepLines/>
              <w:spacing w:after="0" w:line="264" w:lineRule="auto"/>
              <w:jc w:val="center"/>
            </w:pPr>
            <w:r>
              <w:rPr>
                <w:sz w:val="19"/>
              </w:rPr>
              <w:t>9.428</w:t>
            </w:r>
          </w:p>
        </w:tc>
        <w:tc>
          <w:tcPr>
            <w:tcW w:w="2160" w:type="dxa"/>
            <w:shd w:val="clear" w:color="auto" w:fill="FFFFFF"/>
            <w:tcMar>
              <w:top w:w="90" w:type="dxa"/>
              <w:left w:w="100" w:type="dxa"/>
              <w:bottom w:w="90" w:type="dxa"/>
              <w:right w:w="100" w:type="dxa"/>
            </w:tcMar>
            <w:vAlign w:val="center"/>
          </w:tcPr>
          <w:p w14:paraId="73E25005" w14:textId="77777777" w:rsidR="009A321E" w:rsidRDefault="00000000">
            <w:pPr>
              <w:keepLines/>
              <w:spacing w:after="0" w:line="264" w:lineRule="auto"/>
              <w:jc w:val="center"/>
            </w:pPr>
            <w:r>
              <w:rPr>
                <w:sz w:val="19"/>
              </w:rPr>
              <w:t>0.57336</w:t>
            </w:r>
          </w:p>
        </w:tc>
        <w:tc>
          <w:tcPr>
            <w:tcW w:w="2160" w:type="dxa"/>
            <w:shd w:val="clear" w:color="auto" w:fill="FFFFFF"/>
            <w:tcMar>
              <w:top w:w="90" w:type="dxa"/>
              <w:left w:w="100" w:type="dxa"/>
              <w:bottom w:w="90" w:type="dxa"/>
              <w:right w:w="100" w:type="dxa"/>
            </w:tcMar>
            <w:vAlign w:val="center"/>
          </w:tcPr>
          <w:p w14:paraId="4C24D0EB" w14:textId="77777777" w:rsidR="009A321E" w:rsidRDefault="00000000">
            <w:pPr>
              <w:keepLines/>
              <w:spacing w:after="0" w:line="264" w:lineRule="auto"/>
              <w:jc w:val="center"/>
            </w:pPr>
            <w:r>
              <w:rPr>
                <w:sz w:val="19"/>
              </w:rPr>
              <w:t>0.57874</w:t>
            </w:r>
          </w:p>
        </w:tc>
      </w:tr>
    </w:tbl>
    <w:p w14:paraId="445A685C" w14:textId="77777777" w:rsidR="009A321E" w:rsidRDefault="00000000">
      <w:pPr>
        <w:spacing w:before="100" w:after="120" w:line="264" w:lineRule="auto"/>
      </w:pPr>
      <w:r>
        <w:rPr>
          <w:sz w:val="20"/>
        </w:rPr>
        <w:t>The S4 effect is driven by changes in unemployment, not its level alone. As the stress path stabilizes, the incremental EF effect declines through the lag structure. These are conditional point forecasts, not probability-weighted outcomes.</w:t>
      </w:r>
    </w:p>
    <w:p w14:paraId="5B626005" w14:textId="77777777" w:rsidR="009A321E" w:rsidRDefault="00000000">
      <w:pPr>
        <w:pStyle w:val="1"/>
        <w:pageBreakBefore/>
        <w:spacing w:before="0" w:after="140"/>
      </w:pPr>
      <w:r>
        <w:lastRenderedPageBreak/>
        <w:t>Unemployment sensitivity test</w:t>
      </w:r>
    </w:p>
    <w:p w14:paraId="680A8E69" w14:textId="77777777" w:rsidR="009A321E" w:rsidRDefault="00000000">
      <w:pPr>
        <w:spacing w:after="120" w:line="264" w:lineRule="auto"/>
      </w:pPr>
      <w:r>
        <w:t>We shift every future baseline unemployment rate up by one percentage point and down by one percentage point from 2026Q1 onward. Historical unemployment and the 2025Q4 EF anchor remain unchanged. A one-point shift means 4.3% becomes 5.3% or 3.3%; it does not mean a relative change of 1%.</w:t>
      </w:r>
    </w:p>
    <w:p w14:paraId="78062FE0" w14:textId="77777777" w:rsidR="009A321E" w:rsidRDefault="00000000">
      <w:pPr>
        <w:keepNext/>
        <w:spacing w:after="40"/>
      </w:pPr>
      <w:r>
        <w:rPr>
          <w:noProof/>
        </w:rPr>
        <w:drawing>
          <wp:inline distT="0" distB="0" distL="0" distR="0" wp14:anchorId="5ADA052E" wp14:editId="7905A726">
            <wp:extent cx="6217920" cy="20596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3"/>
                    <a:stretch>
                      <a:fillRect/>
                    </a:stretch>
                  </pic:blipFill>
                  <pic:spPr>
                    <a:xfrm>
                      <a:off x="0" y="0"/>
                      <a:ext cx="6217920" cy="2059686"/>
                    </a:xfrm>
                    <a:prstGeom prst="rect">
                      <a:avLst/>
                    </a:prstGeom>
                  </pic:spPr>
                </pic:pic>
              </a:graphicData>
            </a:graphic>
          </wp:inline>
        </w:drawing>
      </w:r>
    </w:p>
    <w:p w14:paraId="2067AD7F" w14:textId="77777777" w:rsidR="009A321E" w:rsidRDefault="00000000">
      <w:pPr>
        <w:pStyle w:val="af7"/>
        <w:spacing w:after="140" w:line="264" w:lineRule="auto"/>
      </w:pPr>
      <w:r>
        <w:rPr>
          <w:i/>
          <w:color w:val="666666"/>
          <w:sz w:val="19"/>
        </w:rPr>
        <w:t>Figure 6  Baseline EF with permanent plus and minus one point unemployment shifts</w:t>
      </w:r>
    </w:p>
    <w:p w14:paraId="4477A40C" w14:textId="77777777" w:rsidR="009A321E" w:rsidRDefault="00000000">
      <w:pPr>
        <w:pStyle w:val="af7"/>
        <w:keepNext/>
        <w:spacing w:before="100" w:after="80" w:line="264" w:lineRule="auto"/>
      </w:pPr>
      <w:r>
        <w:t>Table 13  EF sensitivity forecasts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1800"/>
        <w:gridCol w:w="1800"/>
        <w:gridCol w:w="1800"/>
        <w:gridCol w:w="2952"/>
      </w:tblGrid>
      <w:tr w:rsidR="009A321E" w14:paraId="6083BB65" w14:textId="77777777">
        <w:trPr>
          <w:cantSplit/>
          <w:tblHeader/>
          <w:jc w:val="center"/>
        </w:trPr>
        <w:tc>
          <w:tcPr>
            <w:tcW w:w="1584" w:type="dxa"/>
            <w:shd w:val="clear" w:color="auto" w:fill="1F4E78"/>
            <w:tcMar>
              <w:top w:w="90" w:type="dxa"/>
              <w:left w:w="100" w:type="dxa"/>
              <w:bottom w:w="90" w:type="dxa"/>
              <w:right w:w="100" w:type="dxa"/>
            </w:tcMar>
            <w:vAlign w:val="center"/>
          </w:tcPr>
          <w:p w14:paraId="3CDD4211" w14:textId="77777777" w:rsidR="009A321E" w:rsidRDefault="00000000">
            <w:pPr>
              <w:keepLines/>
              <w:spacing w:after="0" w:line="264" w:lineRule="auto"/>
              <w:jc w:val="center"/>
            </w:pPr>
            <w:r>
              <w:rPr>
                <w:b/>
                <w:color w:val="FFFFFF"/>
                <w:sz w:val="19"/>
              </w:rPr>
              <w:t>Quarter</w:t>
            </w:r>
          </w:p>
        </w:tc>
        <w:tc>
          <w:tcPr>
            <w:tcW w:w="1800" w:type="dxa"/>
            <w:shd w:val="clear" w:color="auto" w:fill="1F4E78"/>
            <w:tcMar>
              <w:top w:w="90" w:type="dxa"/>
              <w:left w:w="100" w:type="dxa"/>
              <w:bottom w:w="90" w:type="dxa"/>
              <w:right w:w="100" w:type="dxa"/>
            </w:tcMar>
            <w:vAlign w:val="center"/>
          </w:tcPr>
          <w:p w14:paraId="0F3C5AA0" w14:textId="77777777" w:rsidR="009A321E" w:rsidRDefault="00000000">
            <w:pPr>
              <w:keepLines/>
              <w:spacing w:after="0" w:line="264" w:lineRule="auto"/>
              <w:jc w:val="center"/>
            </w:pPr>
            <w:r>
              <w:rPr>
                <w:b/>
                <w:color w:val="FFFFFF"/>
                <w:sz w:val="19"/>
              </w:rPr>
              <w:t>Minus 1 pp</w:t>
            </w:r>
          </w:p>
        </w:tc>
        <w:tc>
          <w:tcPr>
            <w:tcW w:w="1800" w:type="dxa"/>
            <w:shd w:val="clear" w:color="auto" w:fill="1F4E78"/>
            <w:tcMar>
              <w:top w:w="90" w:type="dxa"/>
              <w:left w:w="100" w:type="dxa"/>
              <w:bottom w:w="90" w:type="dxa"/>
              <w:right w:w="100" w:type="dxa"/>
            </w:tcMar>
            <w:vAlign w:val="center"/>
          </w:tcPr>
          <w:p w14:paraId="196D5470" w14:textId="77777777" w:rsidR="009A321E" w:rsidRDefault="00000000">
            <w:pPr>
              <w:keepLines/>
              <w:spacing w:after="0" w:line="264" w:lineRule="auto"/>
              <w:jc w:val="center"/>
            </w:pPr>
            <w:r>
              <w:rPr>
                <w:b/>
                <w:color w:val="FFFFFF"/>
                <w:sz w:val="19"/>
              </w:rPr>
              <w:t>Baseline</w:t>
            </w:r>
          </w:p>
        </w:tc>
        <w:tc>
          <w:tcPr>
            <w:tcW w:w="1800" w:type="dxa"/>
            <w:shd w:val="clear" w:color="auto" w:fill="1F4E78"/>
            <w:tcMar>
              <w:top w:w="90" w:type="dxa"/>
              <w:left w:w="100" w:type="dxa"/>
              <w:bottom w:w="90" w:type="dxa"/>
              <w:right w:w="100" w:type="dxa"/>
            </w:tcMar>
            <w:vAlign w:val="center"/>
          </w:tcPr>
          <w:p w14:paraId="124D1BE4" w14:textId="77777777" w:rsidR="009A321E" w:rsidRDefault="00000000">
            <w:pPr>
              <w:keepLines/>
              <w:spacing w:after="0" w:line="264" w:lineRule="auto"/>
              <w:jc w:val="center"/>
            </w:pPr>
            <w:r>
              <w:rPr>
                <w:b/>
                <w:color w:val="FFFFFF"/>
                <w:sz w:val="19"/>
              </w:rPr>
              <w:t>Plus 1 pp</w:t>
            </w:r>
          </w:p>
        </w:tc>
        <w:tc>
          <w:tcPr>
            <w:tcW w:w="2952" w:type="dxa"/>
            <w:shd w:val="clear" w:color="auto" w:fill="1F4E78"/>
            <w:tcMar>
              <w:top w:w="90" w:type="dxa"/>
              <w:left w:w="100" w:type="dxa"/>
              <w:bottom w:w="90" w:type="dxa"/>
              <w:right w:w="100" w:type="dxa"/>
            </w:tcMar>
            <w:vAlign w:val="center"/>
          </w:tcPr>
          <w:p w14:paraId="3333AD15" w14:textId="77777777" w:rsidR="009A321E" w:rsidRDefault="00000000">
            <w:pPr>
              <w:keepLines/>
              <w:spacing w:after="0" w:line="264" w:lineRule="auto"/>
              <w:jc w:val="center"/>
            </w:pPr>
            <w:r>
              <w:rPr>
                <w:b/>
                <w:color w:val="FFFFFF"/>
                <w:sz w:val="19"/>
              </w:rPr>
              <w:t>Upward effect in EF pp</w:t>
            </w:r>
          </w:p>
        </w:tc>
      </w:tr>
      <w:tr w:rsidR="009A321E" w14:paraId="43797009" w14:textId="77777777">
        <w:trPr>
          <w:cantSplit/>
          <w:jc w:val="center"/>
        </w:trPr>
        <w:tc>
          <w:tcPr>
            <w:tcW w:w="1584" w:type="dxa"/>
            <w:shd w:val="clear" w:color="auto" w:fill="FFFFFF"/>
            <w:tcMar>
              <w:top w:w="90" w:type="dxa"/>
              <w:left w:w="100" w:type="dxa"/>
              <w:bottom w:w="90" w:type="dxa"/>
              <w:right w:w="100" w:type="dxa"/>
            </w:tcMar>
            <w:vAlign w:val="center"/>
          </w:tcPr>
          <w:p w14:paraId="38B8F772" w14:textId="77777777" w:rsidR="009A321E" w:rsidRDefault="00000000">
            <w:pPr>
              <w:keepLines/>
              <w:spacing w:after="0" w:line="264" w:lineRule="auto"/>
              <w:jc w:val="center"/>
            </w:pPr>
            <w:r>
              <w:rPr>
                <w:sz w:val="19"/>
              </w:rPr>
              <w:t>2026Q1</w:t>
            </w:r>
          </w:p>
        </w:tc>
        <w:tc>
          <w:tcPr>
            <w:tcW w:w="1800" w:type="dxa"/>
            <w:shd w:val="clear" w:color="auto" w:fill="FFFFFF"/>
            <w:tcMar>
              <w:top w:w="90" w:type="dxa"/>
              <w:left w:w="100" w:type="dxa"/>
              <w:bottom w:w="90" w:type="dxa"/>
              <w:right w:w="100" w:type="dxa"/>
            </w:tcMar>
            <w:vAlign w:val="center"/>
          </w:tcPr>
          <w:p w14:paraId="2AF99D84" w14:textId="77777777" w:rsidR="009A321E" w:rsidRDefault="00000000">
            <w:pPr>
              <w:keepLines/>
              <w:spacing w:after="0" w:line="264" w:lineRule="auto"/>
              <w:jc w:val="center"/>
            </w:pPr>
            <w:r>
              <w:rPr>
                <w:sz w:val="19"/>
              </w:rPr>
              <w:t>0.55535</w:t>
            </w:r>
          </w:p>
        </w:tc>
        <w:tc>
          <w:tcPr>
            <w:tcW w:w="1800" w:type="dxa"/>
            <w:shd w:val="clear" w:color="auto" w:fill="FFFFFF"/>
            <w:tcMar>
              <w:top w:w="90" w:type="dxa"/>
              <w:left w:w="100" w:type="dxa"/>
              <w:bottom w:w="90" w:type="dxa"/>
              <w:right w:w="100" w:type="dxa"/>
            </w:tcMar>
            <w:vAlign w:val="center"/>
          </w:tcPr>
          <w:p w14:paraId="451CA745" w14:textId="77777777" w:rsidR="009A321E" w:rsidRDefault="00000000">
            <w:pPr>
              <w:keepLines/>
              <w:spacing w:after="0" w:line="264" w:lineRule="auto"/>
              <w:jc w:val="center"/>
            </w:pPr>
            <w:r>
              <w:rPr>
                <w:sz w:val="19"/>
              </w:rPr>
              <w:t>0.55535</w:t>
            </w:r>
          </w:p>
        </w:tc>
        <w:tc>
          <w:tcPr>
            <w:tcW w:w="1800" w:type="dxa"/>
            <w:shd w:val="clear" w:color="auto" w:fill="FFFFFF"/>
            <w:tcMar>
              <w:top w:w="90" w:type="dxa"/>
              <w:left w:w="100" w:type="dxa"/>
              <w:bottom w:w="90" w:type="dxa"/>
              <w:right w:w="100" w:type="dxa"/>
            </w:tcMar>
            <w:vAlign w:val="center"/>
          </w:tcPr>
          <w:p w14:paraId="7749E57E" w14:textId="77777777" w:rsidR="009A321E" w:rsidRDefault="00000000">
            <w:pPr>
              <w:keepLines/>
              <w:spacing w:after="0" w:line="264" w:lineRule="auto"/>
              <w:jc w:val="center"/>
            </w:pPr>
            <w:r>
              <w:rPr>
                <w:sz w:val="19"/>
              </w:rPr>
              <w:t>0.55535</w:t>
            </w:r>
          </w:p>
        </w:tc>
        <w:tc>
          <w:tcPr>
            <w:tcW w:w="2952" w:type="dxa"/>
            <w:shd w:val="clear" w:color="auto" w:fill="FFFFFF"/>
            <w:tcMar>
              <w:top w:w="90" w:type="dxa"/>
              <w:left w:w="100" w:type="dxa"/>
              <w:bottom w:w="90" w:type="dxa"/>
              <w:right w:w="100" w:type="dxa"/>
            </w:tcMar>
            <w:vAlign w:val="center"/>
          </w:tcPr>
          <w:p w14:paraId="68F61466" w14:textId="77777777" w:rsidR="009A321E" w:rsidRDefault="00000000">
            <w:pPr>
              <w:keepLines/>
              <w:spacing w:after="0" w:line="264" w:lineRule="auto"/>
              <w:jc w:val="center"/>
            </w:pPr>
            <w:r>
              <w:rPr>
                <w:sz w:val="19"/>
              </w:rPr>
              <w:t>0.0000</w:t>
            </w:r>
          </w:p>
        </w:tc>
      </w:tr>
      <w:tr w:rsidR="009A321E" w14:paraId="7F24B773" w14:textId="77777777">
        <w:trPr>
          <w:cantSplit/>
          <w:jc w:val="center"/>
        </w:trPr>
        <w:tc>
          <w:tcPr>
            <w:tcW w:w="1584" w:type="dxa"/>
            <w:shd w:val="clear" w:color="auto" w:fill="F2F6FA"/>
            <w:tcMar>
              <w:top w:w="90" w:type="dxa"/>
              <w:left w:w="100" w:type="dxa"/>
              <w:bottom w:w="90" w:type="dxa"/>
              <w:right w:w="100" w:type="dxa"/>
            </w:tcMar>
            <w:vAlign w:val="center"/>
          </w:tcPr>
          <w:p w14:paraId="24CBE116" w14:textId="77777777" w:rsidR="009A321E" w:rsidRDefault="00000000">
            <w:pPr>
              <w:keepLines/>
              <w:spacing w:after="0" w:line="264" w:lineRule="auto"/>
              <w:jc w:val="center"/>
            </w:pPr>
            <w:r>
              <w:rPr>
                <w:sz w:val="19"/>
              </w:rPr>
              <w:t>2026Q2</w:t>
            </w:r>
          </w:p>
        </w:tc>
        <w:tc>
          <w:tcPr>
            <w:tcW w:w="1800" w:type="dxa"/>
            <w:shd w:val="clear" w:color="auto" w:fill="F2F6FA"/>
            <w:tcMar>
              <w:top w:w="90" w:type="dxa"/>
              <w:left w:w="100" w:type="dxa"/>
              <w:bottom w:w="90" w:type="dxa"/>
              <w:right w:w="100" w:type="dxa"/>
            </w:tcMar>
            <w:vAlign w:val="center"/>
          </w:tcPr>
          <w:p w14:paraId="3C86DE56" w14:textId="77777777" w:rsidR="009A321E" w:rsidRDefault="00000000">
            <w:pPr>
              <w:keepLines/>
              <w:spacing w:after="0" w:line="264" w:lineRule="auto"/>
              <w:jc w:val="center"/>
            </w:pPr>
            <w:r>
              <w:rPr>
                <w:sz w:val="19"/>
              </w:rPr>
              <w:t>0.55282</w:t>
            </w:r>
          </w:p>
        </w:tc>
        <w:tc>
          <w:tcPr>
            <w:tcW w:w="1800" w:type="dxa"/>
            <w:shd w:val="clear" w:color="auto" w:fill="F2F6FA"/>
            <w:tcMar>
              <w:top w:w="90" w:type="dxa"/>
              <w:left w:w="100" w:type="dxa"/>
              <w:bottom w:w="90" w:type="dxa"/>
              <w:right w:w="100" w:type="dxa"/>
            </w:tcMar>
            <w:vAlign w:val="center"/>
          </w:tcPr>
          <w:p w14:paraId="1D0C5ED0" w14:textId="77777777" w:rsidR="009A321E" w:rsidRDefault="00000000">
            <w:pPr>
              <w:keepLines/>
              <w:spacing w:after="0" w:line="264" w:lineRule="auto"/>
              <w:jc w:val="center"/>
            </w:pPr>
            <w:r>
              <w:rPr>
                <w:sz w:val="19"/>
              </w:rPr>
              <w:t>0.55930</w:t>
            </w:r>
          </w:p>
        </w:tc>
        <w:tc>
          <w:tcPr>
            <w:tcW w:w="1800" w:type="dxa"/>
            <w:shd w:val="clear" w:color="auto" w:fill="F2F6FA"/>
            <w:tcMar>
              <w:top w:w="90" w:type="dxa"/>
              <w:left w:w="100" w:type="dxa"/>
              <w:bottom w:w="90" w:type="dxa"/>
              <w:right w:w="100" w:type="dxa"/>
            </w:tcMar>
            <w:vAlign w:val="center"/>
          </w:tcPr>
          <w:p w14:paraId="7E9E15AB" w14:textId="77777777" w:rsidR="009A321E" w:rsidRDefault="00000000">
            <w:pPr>
              <w:keepLines/>
              <w:spacing w:after="0" w:line="264" w:lineRule="auto"/>
              <w:jc w:val="center"/>
            </w:pPr>
            <w:r>
              <w:rPr>
                <w:sz w:val="19"/>
              </w:rPr>
              <w:t>0.56578</w:t>
            </w:r>
          </w:p>
        </w:tc>
        <w:tc>
          <w:tcPr>
            <w:tcW w:w="2952" w:type="dxa"/>
            <w:shd w:val="clear" w:color="auto" w:fill="F2F6FA"/>
            <w:tcMar>
              <w:top w:w="90" w:type="dxa"/>
              <w:left w:w="100" w:type="dxa"/>
              <w:bottom w:w="90" w:type="dxa"/>
              <w:right w:w="100" w:type="dxa"/>
            </w:tcMar>
            <w:vAlign w:val="center"/>
          </w:tcPr>
          <w:p w14:paraId="11B24599" w14:textId="77777777" w:rsidR="009A321E" w:rsidRDefault="00000000">
            <w:pPr>
              <w:keepLines/>
              <w:spacing w:after="0" w:line="264" w:lineRule="auto"/>
              <w:jc w:val="center"/>
            </w:pPr>
            <w:r>
              <w:rPr>
                <w:sz w:val="19"/>
              </w:rPr>
              <w:t>0.6477</w:t>
            </w:r>
          </w:p>
        </w:tc>
      </w:tr>
      <w:tr w:rsidR="009A321E" w14:paraId="7AB5A6D4" w14:textId="77777777">
        <w:trPr>
          <w:cantSplit/>
          <w:jc w:val="center"/>
        </w:trPr>
        <w:tc>
          <w:tcPr>
            <w:tcW w:w="1584" w:type="dxa"/>
            <w:shd w:val="clear" w:color="auto" w:fill="FFFFFF"/>
            <w:tcMar>
              <w:top w:w="90" w:type="dxa"/>
              <w:left w:w="100" w:type="dxa"/>
              <w:bottom w:w="90" w:type="dxa"/>
              <w:right w:w="100" w:type="dxa"/>
            </w:tcMar>
            <w:vAlign w:val="center"/>
          </w:tcPr>
          <w:p w14:paraId="3E9EB1CF" w14:textId="77777777" w:rsidR="009A321E" w:rsidRDefault="00000000">
            <w:pPr>
              <w:keepLines/>
              <w:spacing w:after="0" w:line="264" w:lineRule="auto"/>
              <w:jc w:val="center"/>
            </w:pPr>
            <w:r>
              <w:rPr>
                <w:sz w:val="19"/>
              </w:rPr>
              <w:t>2026Q3</w:t>
            </w:r>
          </w:p>
        </w:tc>
        <w:tc>
          <w:tcPr>
            <w:tcW w:w="1800" w:type="dxa"/>
            <w:shd w:val="clear" w:color="auto" w:fill="FFFFFF"/>
            <w:tcMar>
              <w:top w:w="90" w:type="dxa"/>
              <w:left w:w="100" w:type="dxa"/>
              <w:bottom w:w="90" w:type="dxa"/>
              <w:right w:w="100" w:type="dxa"/>
            </w:tcMar>
            <w:vAlign w:val="center"/>
          </w:tcPr>
          <w:p w14:paraId="691835C7" w14:textId="77777777" w:rsidR="009A321E" w:rsidRDefault="00000000">
            <w:pPr>
              <w:keepLines/>
              <w:spacing w:after="0" w:line="264" w:lineRule="auto"/>
              <w:jc w:val="center"/>
            </w:pPr>
            <w:r>
              <w:rPr>
                <w:sz w:val="19"/>
              </w:rPr>
              <w:t>0.55775</w:t>
            </w:r>
          </w:p>
        </w:tc>
        <w:tc>
          <w:tcPr>
            <w:tcW w:w="1800" w:type="dxa"/>
            <w:shd w:val="clear" w:color="auto" w:fill="FFFFFF"/>
            <w:tcMar>
              <w:top w:w="90" w:type="dxa"/>
              <w:left w:w="100" w:type="dxa"/>
              <w:bottom w:w="90" w:type="dxa"/>
              <w:right w:w="100" w:type="dxa"/>
            </w:tcMar>
            <w:vAlign w:val="center"/>
          </w:tcPr>
          <w:p w14:paraId="60D3FC7E" w14:textId="77777777" w:rsidR="009A321E" w:rsidRDefault="00000000">
            <w:pPr>
              <w:keepLines/>
              <w:spacing w:after="0" w:line="264" w:lineRule="auto"/>
              <w:jc w:val="center"/>
            </w:pPr>
            <w:r>
              <w:rPr>
                <w:sz w:val="19"/>
              </w:rPr>
              <w:t>0.56257</w:t>
            </w:r>
          </w:p>
        </w:tc>
        <w:tc>
          <w:tcPr>
            <w:tcW w:w="1800" w:type="dxa"/>
            <w:shd w:val="clear" w:color="auto" w:fill="FFFFFF"/>
            <w:tcMar>
              <w:top w:w="90" w:type="dxa"/>
              <w:left w:w="100" w:type="dxa"/>
              <w:bottom w:w="90" w:type="dxa"/>
              <w:right w:w="100" w:type="dxa"/>
            </w:tcMar>
            <w:vAlign w:val="center"/>
          </w:tcPr>
          <w:p w14:paraId="3F8A4883" w14:textId="77777777" w:rsidR="009A321E" w:rsidRDefault="00000000">
            <w:pPr>
              <w:keepLines/>
              <w:spacing w:after="0" w:line="264" w:lineRule="auto"/>
              <w:jc w:val="center"/>
            </w:pPr>
            <w:r>
              <w:rPr>
                <w:sz w:val="19"/>
              </w:rPr>
              <w:t>0.56739</w:t>
            </w:r>
          </w:p>
        </w:tc>
        <w:tc>
          <w:tcPr>
            <w:tcW w:w="2952" w:type="dxa"/>
            <w:shd w:val="clear" w:color="auto" w:fill="FFFFFF"/>
            <w:tcMar>
              <w:top w:w="90" w:type="dxa"/>
              <w:left w:w="100" w:type="dxa"/>
              <w:bottom w:w="90" w:type="dxa"/>
              <w:right w:w="100" w:type="dxa"/>
            </w:tcMar>
            <w:vAlign w:val="center"/>
          </w:tcPr>
          <w:p w14:paraId="370CA228" w14:textId="77777777" w:rsidR="009A321E" w:rsidRDefault="00000000">
            <w:pPr>
              <w:keepLines/>
              <w:spacing w:after="0" w:line="264" w:lineRule="auto"/>
              <w:jc w:val="center"/>
            </w:pPr>
            <w:r>
              <w:rPr>
                <w:sz w:val="19"/>
              </w:rPr>
              <w:t>0.4820</w:t>
            </w:r>
          </w:p>
        </w:tc>
      </w:tr>
      <w:tr w:rsidR="009A321E" w14:paraId="1D5E0BBD" w14:textId="77777777">
        <w:trPr>
          <w:cantSplit/>
          <w:jc w:val="center"/>
        </w:trPr>
        <w:tc>
          <w:tcPr>
            <w:tcW w:w="1584" w:type="dxa"/>
            <w:shd w:val="clear" w:color="auto" w:fill="F2F6FA"/>
            <w:tcMar>
              <w:top w:w="90" w:type="dxa"/>
              <w:left w:w="100" w:type="dxa"/>
              <w:bottom w:w="90" w:type="dxa"/>
              <w:right w:w="100" w:type="dxa"/>
            </w:tcMar>
            <w:vAlign w:val="center"/>
          </w:tcPr>
          <w:p w14:paraId="25CE0C1A" w14:textId="77777777" w:rsidR="009A321E" w:rsidRDefault="00000000">
            <w:pPr>
              <w:keepLines/>
              <w:spacing w:after="0" w:line="264" w:lineRule="auto"/>
              <w:jc w:val="center"/>
            </w:pPr>
            <w:r>
              <w:rPr>
                <w:sz w:val="19"/>
              </w:rPr>
              <w:t>2026Q4</w:t>
            </w:r>
          </w:p>
        </w:tc>
        <w:tc>
          <w:tcPr>
            <w:tcW w:w="1800" w:type="dxa"/>
            <w:shd w:val="clear" w:color="auto" w:fill="F2F6FA"/>
            <w:tcMar>
              <w:top w:w="90" w:type="dxa"/>
              <w:left w:w="100" w:type="dxa"/>
              <w:bottom w:w="90" w:type="dxa"/>
              <w:right w:w="100" w:type="dxa"/>
            </w:tcMar>
            <w:vAlign w:val="center"/>
          </w:tcPr>
          <w:p w14:paraId="6CB3094D" w14:textId="77777777" w:rsidR="009A321E" w:rsidRDefault="00000000">
            <w:pPr>
              <w:keepLines/>
              <w:spacing w:after="0" w:line="264" w:lineRule="auto"/>
              <w:jc w:val="center"/>
            </w:pPr>
            <w:r>
              <w:rPr>
                <w:sz w:val="19"/>
              </w:rPr>
              <w:t>0.56122</w:t>
            </w:r>
          </w:p>
        </w:tc>
        <w:tc>
          <w:tcPr>
            <w:tcW w:w="1800" w:type="dxa"/>
            <w:shd w:val="clear" w:color="auto" w:fill="F2F6FA"/>
            <w:tcMar>
              <w:top w:w="90" w:type="dxa"/>
              <w:left w:w="100" w:type="dxa"/>
              <w:bottom w:w="90" w:type="dxa"/>
              <w:right w:w="100" w:type="dxa"/>
            </w:tcMar>
            <w:vAlign w:val="center"/>
          </w:tcPr>
          <w:p w14:paraId="2B78B03B" w14:textId="77777777" w:rsidR="009A321E" w:rsidRDefault="00000000">
            <w:pPr>
              <w:keepLines/>
              <w:spacing w:after="0" w:line="264" w:lineRule="auto"/>
              <w:jc w:val="center"/>
            </w:pPr>
            <w:r>
              <w:rPr>
                <w:sz w:val="19"/>
              </w:rPr>
              <w:t>0.56480</w:t>
            </w:r>
          </w:p>
        </w:tc>
        <w:tc>
          <w:tcPr>
            <w:tcW w:w="1800" w:type="dxa"/>
            <w:shd w:val="clear" w:color="auto" w:fill="F2F6FA"/>
            <w:tcMar>
              <w:top w:w="90" w:type="dxa"/>
              <w:left w:w="100" w:type="dxa"/>
              <w:bottom w:w="90" w:type="dxa"/>
              <w:right w:w="100" w:type="dxa"/>
            </w:tcMar>
            <w:vAlign w:val="center"/>
          </w:tcPr>
          <w:p w14:paraId="500D986E" w14:textId="77777777" w:rsidR="009A321E" w:rsidRDefault="00000000">
            <w:pPr>
              <w:keepLines/>
              <w:spacing w:after="0" w:line="264" w:lineRule="auto"/>
              <w:jc w:val="center"/>
            </w:pPr>
            <w:r>
              <w:rPr>
                <w:sz w:val="19"/>
              </w:rPr>
              <w:t>0.56839</w:t>
            </w:r>
          </w:p>
        </w:tc>
        <w:tc>
          <w:tcPr>
            <w:tcW w:w="2952" w:type="dxa"/>
            <w:shd w:val="clear" w:color="auto" w:fill="F2F6FA"/>
            <w:tcMar>
              <w:top w:w="90" w:type="dxa"/>
              <w:left w:w="100" w:type="dxa"/>
              <w:bottom w:w="90" w:type="dxa"/>
              <w:right w:w="100" w:type="dxa"/>
            </w:tcMar>
            <w:vAlign w:val="center"/>
          </w:tcPr>
          <w:p w14:paraId="349D9B5D" w14:textId="77777777" w:rsidR="009A321E" w:rsidRDefault="00000000">
            <w:pPr>
              <w:keepLines/>
              <w:spacing w:after="0" w:line="264" w:lineRule="auto"/>
              <w:jc w:val="center"/>
            </w:pPr>
            <w:r>
              <w:rPr>
                <w:sz w:val="19"/>
              </w:rPr>
              <w:t>0.3587</w:t>
            </w:r>
          </w:p>
        </w:tc>
      </w:tr>
      <w:tr w:rsidR="009A321E" w14:paraId="173460C5" w14:textId="77777777">
        <w:trPr>
          <w:cantSplit/>
          <w:jc w:val="center"/>
        </w:trPr>
        <w:tc>
          <w:tcPr>
            <w:tcW w:w="1584" w:type="dxa"/>
            <w:shd w:val="clear" w:color="auto" w:fill="FFFFFF"/>
            <w:tcMar>
              <w:top w:w="90" w:type="dxa"/>
              <w:left w:w="100" w:type="dxa"/>
              <w:bottom w:w="90" w:type="dxa"/>
              <w:right w:w="100" w:type="dxa"/>
            </w:tcMar>
            <w:vAlign w:val="center"/>
          </w:tcPr>
          <w:p w14:paraId="3BF51A0B" w14:textId="77777777" w:rsidR="009A321E" w:rsidRDefault="00000000">
            <w:pPr>
              <w:keepLines/>
              <w:spacing w:after="0" w:line="264" w:lineRule="auto"/>
              <w:jc w:val="center"/>
            </w:pPr>
            <w:r>
              <w:rPr>
                <w:sz w:val="19"/>
              </w:rPr>
              <w:t>2027Q1</w:t>
            </w:r>
          </w:p>
        </w:tc>
        <w:tc>
          <w:tcPr>
            <w:tcW w:w="1800" w:type="dxa"/>
            <w:shd w:val="clear" w:color="auto" w:fill="FFFFFF"/>
            <w:tcMar>
              <w:top w:w="90" w:type="dxa"/>
              <w:left w:w="100" w:type="dxa"/>
              <w:bottom w:w="90" w:type="dxa"/>
              <w:right w:w="100" w:type="dxa"/>
            </w:tcMar>
            <w:vAlign w:val="center"/>
          </w:tcPr>
          <w:p w14:paraId="44F4DD4E" w14:textId="77777777" w:rsidR="009A321E" w:rsidRDefault="00000000">
            <w:pPr>
              <w:keepLines/>
              <w:spacing w:after="0" w:line="264" w:lineRule="auto"/>
              <w:jc w:val="center"/>
            </w:pPr>
            <w:r>
              <w:rPr>
                <w:sz w:val="19"/>
              </w:rPr>
              <w:t>0.56529</w:t>
            </w:r>
          </w:p>
        </w:tc>
        <w:tc>
          <w:tcPr>
            <w:tcW w:w="1800" w:type="dxa"/>
            <w:shd w:val="clear" w:color="auto" w:fill="FFFFFF"/>
            <w:tcMar>
              <w:top w:w="90" w:type="dxa"/>
              <w:left w:w="100" w:type="dxa"/>
              <w:bottom w:w="90" w:type="dxa"/>
              <w:right w:w="100" w:type="dxa"/>
            </w:tcMar>
            <w:vAlign w:val="center"/>
          </w:tcPr>
          <w:p w14:paraId="00DAD3DA" w14:textId="77777777" w:rsidR="009A321E" w:rsidRDefault="00000000">
            <w:pPr>
              <w:keepLines/>
              <w:spacing w:after="0" w:line="264" w:lineRule="auto"/>
              <w:jc w:val="center"/>
            </w:pPr>
            <w:r>
              <w:rPr>
                <w:sz w:val="19"/>
              </w:rPr>
              <w:t>0.56796</w:t>
            </w:r>
          </w:p>
        </w:tc>
        <w:tc>
          <w:tcPr>
            <w:tcW w:w="1800" w:type="dxa"/>
            <w:shd w:val="clear" w:color="auto" w:fill="FFFFFF"/>
            <w:tcMar>
              <w:top w:w="90" w:type="dxa"/>
              <w:left w:w="100" w:type="dxa"/>
              <w:bottom w:w="90" w:type="dxa"/>
              <w:right w:w="100" w:type="dxa"/>
            </w:tcMar>
            <w:vAlign w:val="center"/>
          </w:tcPr>
          <w:p w14:paraId="65FE15DB" w14:textId="77777777" w:rsidR="009A321E" w:rsidRDefault="00000000">
            <w:pPr>
              <w:keepLines/>
              <w:spacing w:after="0" w:line="264" w:lineRule="auto"/>
              <w:jc w:val="center"/>
            </w:pPr>
            <w:r>
              <w:rPr>
                <w:sz w:val="19"/>
              </w:rPr>
              <w:t>0.57063</w:t>
            </w:r>
          </w:p>
        </w:tc>
        <w:tc>
          <w:tcPr>
            <w:tcW w:w="2952" w:type="dxa"/>
            <w:shd w:val="clear" w:color="auto" w:fill="FFFFFF"/>
            <w:tcMar>
              <w:top w:w="90" w:type="dxa"/>
              <w:left w:w="100" w:type="dxa"/>
              <w:bottom w:w="90" w:type="dxa"/>
              <w:right w:w="100" w:type="dxa"/>
            </w:tcMar>
            <w:vAlign w:val="center"/>
          </w:tcPr>
          <w:p w14:paraId="5F994D39" w14:textId="77777777" w:rsidR="009A321E" w:rsidRDefault="00000000">
            <w:pPr>
              <w:keepLines/>
              <w:spacing w:after="0" w:line="264" w:lineRule="auto"/>
              <w:jc w:val="center"/>
            </w:pPr>
            <w:r>
              <w:rPr>
                <w:sz w:val="19"/>
              </w:rPr>
              <w:t>0.2669</w:t>
            </w:r>
          </w:p>
        </w:tc>
      </w:tr>
      <w:tr w:rsidR="009A321E" w14:paraId="522A318F" w14:textId="77777777">
        <w:trPr>
          <w:cantSplit/>
          <w:jc w:val="center"/>
        </w:trPr>
        <w:tc>
          <w:tcPr>
            <w:tcW w:w="1584" w:type="dxa"/>
            <w:shd w:val="clear" w:color="auto" w:fill="F2F6FA"/>
            <w:tcMar>
              <w:top w:w="90" w:type="dxa"/>
              <w:left w:w="100" w:type="dxa"/>
              <w:bottom w:w="90" w:type="dxa"/>
              <w:right w:w="100" w:type="dxa"/>
            </w:tcMar>
            <w:vAlign w:val="center"/>
          </w:tcPr>
          <w:p w14:paraId="4F712FF8" w14:textId="77777777" w:rsidR="009A321E" w:rsidRDefault="00000000">
            <w:pPr>
              <w:keepLines/>
              <w:spacing w:after="0" w:line="264" w:lineRule="auto"/>
              <w:jc w:val="center"/>
            </w:pPr>
            <w:r>
              <w:rPr>
                <w:sz w:val="19"/>
              </w:rPr>
              <w:t>2027Q2</w:t>
            </w:r>
          </w:p>
        </w:tc>
        <w:tc>
          <w:tcPr>
            <w:tcW w:w="1800" w:type="dxa"/>
            <w:shd w:val="clear" w:color="auto" w:fill="F2F6FA"/>
            <w:tcMar>
              <w:top w:w="90" w:type="dxa"/>
              <w:left w:w="100" w:type="dxa"/>
              <w:bottom w:w="90" w:type="dxa"/>
              <w:right w:w="100" w:type="dxa"/>
            </w:tcMar>
            <w:vAlign w:val="center"/>
          </w:tcPr>
          <w:p w14:paraId="444A2518" w14:textId="77777777" w:rsidR="009A321E" w:rsidRDefault="00000000">
            <w:pPr>
              <w:keepLines/>
              <w:spacing w:after="0" w:line="264" w:lineRule="auto"/>
              <w:jc w:val="center"/>
            </w:pPr>
            <w:r>
              <w:rPr>
                <w:sz w:val="19"/>
              </w:rPr>
              <w:t>0.56882</w:t>
            </w:r>
          </w:p>
        </w:tc>
        <w:tc>
          <w:tcPr>
            <w:tcW w:w="1800" w:type="dxa"/>
            <w:shd w:val="clear" w:color="auto" w:fill="F2F6FA"/>
            <w:tcMar>
              <w:top w:w="90" w:type="dxa"/>
              <w:left w:w="100" w:type="dxa"/>
              <w:bottom w:w="90" w:type="dxa"/>
              <w:right w:w="100" w:type="dxa"/>
            </w:tcMar>
            <w:vAlign w:val="center"/>
          </w:tcPr>
          <w:p w14:paraId="6B7DE80D" w14:textId="77777777" w:rsidR="009A321E" w:rsidRDefault="00000000">
            <w:pPr>
              <w:keepLines/>
              <w:spacing w:after="0" w:line="264" w:lineRule="auto"/>
              <w:jc w:val="center"/>
            </w:pPr>
            <w:r>
              <w:rPr>
                <w:sz w:val="19"/>
              </w:rPr>
              <w:t>0.57080</w:t>
            </w:r>
          </w:p>
        </w:tc>
        <w:tc>
          <w:tcPr>
            <w:tcW w:w="1800" w:type="dxa"/>
            <w:shd w:val="clear" w:color="auto" w:fill="F2F6FA"/>
            <w:tcMar>
              <w:top w:w="90" w:type="dxa"/>
              <w:left w:w="100" w:type="dxa"/>
              <w:bottom w:w="90" w:type="dxa"/>
              <w:right w:w="100" w:type="dxa"/>
            </w:tcMar>
            <w:vAlign w:val="center"/>
          </w:tcPr>
          <w:p w14:paraId="583C2EDC" w14:textId="77777777" w:rsidR="009A321E" w:rsidRDefault="00000000">
            <w:pPr>
              <w:keepLines/>
              <w:spacing w:after="0" w:line="264" w:lineRule="auto"/>
              <w:jc w:val="center"/>
            </w:pPr>
            <w:r>
              <w:rPr>
                <w:sz w:val="19"/>
              </w:rPr>
              <w:t>0.57279</w:t>
            </w:r>
          </w:p>
        </w:tc>
        <w:tc>
          <w:tcPr>
            <w:tcW w:w="2952" w:type="dxa"/>
            <w:shd w:val="clear" w:color="auto" w:fill="F2F6FA"/>
            <w:tcMar>
              <w:top w:w="90" w:type="dxa"/>
              <w:left w:w="100" w:type="dxa"/>
              <w:bottom w:w="90" w:type="dxa"/>
              <w:right w:w="100" w:type="dxa"/>
            </w:tcMar>
            <w:vAlign w:val="center"/>
          </w:tcPr>
          <w:p w14:paraId="17DE9C98" w14:textId="77777777" w:rsidR="009A321E" w:rsidRDefault="00000000">
            <w:pPr>
              <w:keepLines/>
              <w:spacing w:after="0" w:line="264" w:lineRule="auto"/>
              <w:jc w:val="center"/>
            </w:pPr>
            <w:r>
              <w:rPr>
                <w:sz w:val="19"/>
              </w:rPr>
              <w:t>0.1986</w:t>
            </w:r>
          </w:p>
        </w:tc>
      </w:tr>
      <w:tr w:rsidR="009A321E" w14:paraId="1A9C4607" w14:textId="77777777">
        <w:trPr>
          <w:cantSplit/>
          <w:jc w:val="center"/>
        </w:trPr>
        <w:tc>
          <w:tcPr>
            <w:tcW w:w="1584" w:type="dxa"/>
            <w:shd w:val="clear" w:color="auto" w:fill="FFFFFF"/>
            <w:tcMar>
              <w:top w:w="90" w:type="dxa"/>
              <w:left w:w="100" w:type="dxa"/>
              <w:bottom w:w="90" w:type="dxa"/>
              <w:right w:w="100" w:type="dxa"/>
            </w:tcMar>
            <w:vAlign w:val="center"/>
          </w:tcPr>
          <w:p w14:paraId="37BC1996" w14:textId="77777777" w:rsidR="009A321E" w:rsidRDefault="00000000">
            <w:pPr>
              <w:keepLines/>
              <w:spacing w:after="0" w:line="264" w:lineRule="auto"/>
              <w:jc w:val="center"/>
            </w:pPr>
            <w:r>
              <w:rPr>
                <w:sz w:val="19"/>
              </w:rPr>
              <w:t>2027Q3</w:t>
            </w:r>
          </w:p>
        </w:tc>
        <w:tc>
          <w:tcPr>
            <w:tcW w:w="1800" w:type="dxa"/>
            <w:shd w:val="clear" w:color="auto" w:fill="FFFFFF"/>
            <w:tcMar>
              <w:top w:w="90" w:type="dxa"/>
              <w:left w:w="100" w:type="dxa"/>
              <w:bottom w:w="90" w:type="dxa"/>
              <w:right w:w="100" w:type="dxa"/>
            </w:tcMar>
            <w:vAlign w:val="center"/>
          </w:tcPr>
          <w:p w14:paraId="462E52C7" w14:textId="77777777" w:rsidR="009A321E" w:rsidRDefault="00000000">
            <w:pPr>
              <w:keepLines/>
              <w:spacing w:after="0" w:line="264" w:lineRule="auto"/>
              <w:jc w:val="center"/>
            </w:pPr>
            <w:r>
              <w:rPr>
                <w:sz w:val="19"/>
              </w:rPr>
              <w:t>0.57079</w:t>
            </w:r>
          </w:p>
        </w:tc>
        <w:tc>
          <w:tcPr>
            <w:tcW w:w="1800" w:type="dxa"/>
            <w:shd w:val="clear" w:color="auto" w:fill="FFFFFF"/>
            <w:tcMar>
              <w:top w:w="90" w:type="dxa"/>
              <w:left w:w="100" w:type="dxa"/>
              <w:bottom w:w="90" w:type="dxa"/>
              <w:right w:w="100" w:type="dxa"/>
            </w:tcMar>
            <w:vAlign w:val="center"/>
          </w:tcPr>
          <w:p w14:paraId="7A2A7A79" w14:textId="77777777" w:rsidR="009A321E" w:rsidRDefault="00000000">
            <w:pPr>
              <w:keepLines/>
              <w:spacing w:after="0" w:line="264" w:lineRule="auto"/>
              <w:jc w:val="center"/>
            </w:pPr>
            <w:r>
              <w:rPr>
                <w:sz w:val="19"/>
              </w:rPr>
              <w:t>0.57227</w:t>
            </w:r>
          </w:p>
        </w:tc>
        <w:tc>
          <w:tcPr>
            <w:tcW w:w="1800" w:type="dxa"/>
            <w:shd w:val="clear" w:color="auto" w:fill="FFFFFF"/>
            <w:tcMar>
              <w:top w:w="90" w:type="dxa"/>
              <w:left w:w="100" w:type="dxa"/>
              <w:bottom w:w="90" w:type="dxa"/>
              <w:right w:w="100" w:type="dxa"/>
            </w:tcMar>
            <w:vAlign w:val="center"/>
          </w:tcPr>
          <w:p w14:paraId="4AA98086" w14:textId="77777777" w:rsidR="009A321E" w:rsidRDefault="00000000">
            <w:pPr>
              <w:keepLines/>
              <w:spacing w:after="0" w:line="264" w:lineRule="auto"/>
              <w:jc w:val="center"/>
            </w:pPr>
            <w:r>
              <w:rPr>
                <w:sz w:val="19"/>
              </w:rPr>
              <w:t>0.57375</w:t>
            </w:r>
          </w:p>
        </w:tc>
        <w:tc>
          <w:tcPr>
            <w:tcW w:w="2952" w:type="dxa"/>
            <w:shd w:val="clear" w:color="auto" w:fill="FFFFFF"/>
            <w:tcMar>
              <w:top w:w="90" w:type="dxa"/>
              <w:left w:w="100" w:type="dxa"/>
              <w:bottom w:w="90" w:type="dxa"/>
              <w:right w:w="100" w:type="dxa"/>
            </w:tcMar>
            <w:vAlign w:val="center"/>
          </w:tcPr>
          <w:p w14:paraId="63B4653A" w14:textId="77777777" w:rsidR="009A321E" w:rsidRDefault="00000000">
            <w:pPr>
              <w:keepLines/>
              <w:spacing w:after="0" w:line="264" w:lineRule="auto"/>
              <w:jc w:val="center"/>
            </w:pPr>
            <w:r>
              <w:rPr>
                <w:sz w:val="19"/>
              </w:rPr>
              <w:t>0.1478</w:t>
            </w:r>
          </w:p>
        </w:tc>
      </w:tr>
      <w:tr w:rsidR="009A321E" w14:paraId="5809D0B0" w14:textId="77777777">
        <w:trPr>
          <w:cantSplit/>
          <w:jc w:val="center"/>
        </w:trPr>
        <w:tc>
          <w:tcPr>
            <w:tcW w:w="1584" w:type="dxa"/>
            <w:shd w:val="clear" w:color="auto" w:fill="F2F6FA"/>
            <w:tcMar>
              <w:top w:w="90" w:type="dxa"/>
              <w:left w:w="100" w:type="dxa"/>
              <w:bottom w:w="90" w:type="dxa"/>
              <w:right w:w="100" w:type="dxa"/>
            </w:tcMar>
            <w:vAlign w:val="center"/>
          </w:tcPr>
          <w:p w14:paraId="783739DB" w14:textId="77777777" w:rsidR="009A321E" w:rsidRDefault="00000000">
            <w:pPr>
              <w:keepLines/>
              <w:spacing w:after="0" w:line="264" w:lineRule="auto"/>
              <w:jc w:val="center"/>
            </w:pPr>
            <w:r>
              <w:rPr>
                <w:sz w:val="19"/>
              </w:rPr>
              <w:t>2027Q4</w:t>
            </w:r>
          </w:p>
        </w:tc>
        <w:tc>
          <w:tcPr>
            <w:tcW w:w="1800" w:type="dxa"/>
            <w:shd w:val="clear" w:color="auto" w:fill="F2F6FA"/>
            <w:tcMar>
              <w:top w:w="90" w:type="dxa"/>
              <w:left w:w="100" w:type="dxa"/>
              <w:bottom w:w="90" w:type="dxa"/>
              <w:right w:w="100" w:type="dxa"/>
            </w:tcMar>
            <w:vAlign w:val="center"/>
          </w:tcPr>
          <w:p w14:paraId="79B3730D" w14:textId="77777777" w:rsidR="009A321E" w:rsidRDefault="00000000">
            <w:pPr>
              <w:keepLines/>
              <w:spacing w:after="0" w:line="264" w:lineRule="auto"/>
              <w:jc w:val="center"/>
            </w:pPr>
            <w:r>
              <w:rPr>
                <w:sz w:val="19"/>
              </w:rPr>
              <w:t>0.57207</w:t>
            </w:r>
          </w:p>
        </w:tc>
        <w:tc>
          <w:tcPr>
            <w:tcW w:w="1800" w:type="dxa"/>
            <w:shd w:val="clear" w:color="auto" w:fill="F2F6FA"/>
            <w:tcMar>
              <w:top w:w="90" w:type="dxa"/>
              <w:left w:w="100" w:type="dxa"/>
              <w:bottom w:w="90" w:type="dxa"/>
              <w:right w:w="100" w:type="dxa"/>
            </w:tcMar>
            <w:vAlign w:val="center"/>
          </w:tcPr>
          <w:p w14:paraId="7451BA86" w14:textId="77777777" w:rsidR="009A321E" w:rsidRDefault="00000000">
            <w:pPr>
              <w:keepLines/>
              <w:spacing w:after="0" w:line="264" w:lineRule="auto"/>
              <w:jc w:val="center"/>
            </w:pPr>
            <w:r>
              <w:rPr>
                <w:sz w:val="19"/>
              </w:rPr>
              <w:t>0.57317</w:t>
            </w:r>
          </w:p>
        </w:tc>
        <w:tc>
          <w:tcPr>
            <w:tcW w:w="1800" w:type="dxa"/>
            <w:shd w:val="clear" w:color="auto" w:fill="F2F6FA"/>
            <w:tcMar>
              <w:top w:w="90" w:type="dxa"/>
              <w:left w:w="100" w:type="dxa"/>
              <w:bottom w:w="90" w:type="dxa"/>
              <w:right w:w="100" w:type="dxa"/>
            </w:tcMar>
            <w:vAlign w:val="center"/>
          </w:tcPr>
          <w:p w14:paraId="7E6D89CE" w14:textId="77777777" w:rsidR="009A321E" w:rsidRDefault="00000000">
            <w:pPr>
              <w:keepLines/>
              <w:spacing w:after="0" w:line="264" w:lineRule="auto"/>
              <w:jc w:val="center"/>
            </w:pPr>
            <w:r>
              <w:rPr>
                <w:sz w:val="19"/>
              </w:rPr>
              <w:t>0.57427</w:t>
            </w:r>
          </w:p>
        </w:tc>
        <w:tc>
          <w:tcPr>
            <w:tcW w:w="2952" w:type="dxa"/>
            <w:shd w:val="clear" w:color="auto" w:fill="F2F6FA"/>
            <w:tcMar>
              <w:top w:w="90" w:type="dxa"/>
              <w:left w:w="100" w:type="dxa"/>
              <w:bottom w:w="90" w:type="dxa"/>
              <w:right w:w="100" w:type="dxa"/>
            </w:tcMar>
            <w:vAlign w:val="center"/>
          </w:tcPr>
          <w:p w14:paraId="4B4CB007" w14:textId="77777777" w:rsidR="009A321E" w:rsidRDefault="00000000">
            <w:pPr>
              <w:keepLines/>
              <w:spacing w:after="0" w:line="264" w:lineRule="auto"/>
              <w:jc w:val="center"/>
            </w:pPr>
            <w:r>
              <w:rPr>
                <w:sz w:val="19"/>
              </w:rPr>
              <w:t>0.1100</w:t>
            </w:r>
          </w:p>
        </w:tc>
      </w:tr>
      <w:tr w:rsidR="009A321E" w14:paraId="31B98C14" w14:textId="77777777">
        <w:trPr>
          <w:cantSplit/>
          <w:jc w:val="center"/>
        </w:trPr>
        <w:tc>
          <w:tcPr>
            <w:tcW w:w="1584" w:type="dxa"/>
            <w:shd w:val="clear" w:color="auto" w:fill="FFFFFF"/>
            <w:tcMar>
              <w:top w:w="90" w:type="dxa"/>
              <w:left w:w="100" w:type="dxa"/>
              <w:bottom w:w="90" w:type="dxa"/>
              <w:right w:w="100" w:type="dxa"/>
            </w:tcMar>
            <w:vAlign w:val="center"/>
          </w:tcPr>
          <w:p w14:paraId="0B97C91B" w14:textId="77777777" w:rsidR="009A321E" w:rsidRDefault="00000000">
            <w:pPr>
              <w:keepLines/>
              <w:spacing w:after="0" w:line="264" w:lineRule="auto"/>
              <w:jc w:val="center"/>
            </w:pPr>
            <w:r>
              <w:rPr>
                <w:sz w:val="19"/>
              </w:rPr>
              <w:t>2028Q1</w:t>
            </w:r>
          </w:p>
        </w:tc>
        <w:tc>
          <w:tcPr>
            <w:tcW w:w="1800" w:type="dxa"/>
            <w:shd w:val="clear" w:color="auto" w:fill="FFFFFF"/>
            <w:tcMar>
              <w:top w:w="90" w:type="dxa"/>
              <w:left w:w="100" w:type="dxa"/>
              <w:bottom w:w="90" w:type="dxa"/>
              <w:right w:w="100" w:type="dxa"/>
            </w:tcMar>
            <w:vAlign w:val="center"/>
          </w:tcPr>
          <w:p w14:paraId="590ACA21" w14:textId="77777777" w:rsidR="009A321E" w:rsidRDefault="00000000">
            <w:pPr>
              <w:keepLines/>
              <w:spacing w:after="0" w:line="264" w:lineRule="auto"/>
              <w:jc w:val="center"/>
            </w:pPr>
            <w:r>
              <w:rPr>
                <w:sz w:val="19"/>
              </w:rPr>
              <w:t>0.57255</w:t>
            </w:r>
          </w:p>
        </w:tc>
        <w:tc>
          <w:tcPr>
            <w:tcW w:w="1800" w:type="dxa"/>
            <w:shd w:val="clear" w:color="auto" w:fill="FFFFFF"/>
            <w:tcMar>
              <w:top w:w="90" w:type="dxa"/>
              <w:left w:w="100" w:type="dxa"/>
              <w:bottom w:w="90" w:type="dxa"/>
              <w:right w:w="100" w:type="dxa"/>
            </w:tcMar>
            <w:vAlign w:val="center"/>
          </w:tcPr>
          <w:p w14:paraId="0DF92C1B" w14:textId="77777777" w:rsidR="009A321E" w:rsidRDefault="00000000">
            <w:pPr>
              <w:keepLines/>
              <w:spacing w:after="0" w:line="264" w:lineRule="auto"/>
              <w:jc w:val="center"/>
            </w:pPr>
            <w:r>
              <w:rPr>
                <w:sz w:val="19"/>
              </w:rPr>
              <w:t>0.57336</w:t>
            </w:r>
          </w:p>
        </w:tc>
        <w:tc>
          <w:tcPr>
            <w:tcW w:w="1800" w:type="dxa"/>
            <w:shd w:val="clear" w:color="auto" w:fill="FFFFFF"/>
            <w:tcMar>
              <w:top w:w="90" w:type="dxa"/>
              <w:left w:w="100" w:type="dxa"/>
              <w:bottom w:w="90" w:type="dxa"/>
              <w:right w:w="100" w:type="dxa"/>
            </w:tcMar>
            <w:vAlign w:val="center"/>
          </w:tcPr>
          <w:p w14:paraId="2B1DD2AA" w14:textId="77777777" w:rsidR="009A321E" w:rsidRDefault="00000000">
            <w:pPr>
              <w:keepLines/>
              <w:spacing w:after="0" w:line="264" w:lineRule="auto"/>
              <w:jc w:val="center"/>
            </w:pPr>
            <w:r>
              <w:rPr>
                <w:sz w:val="19"/>
              </w:rPr>
              <w:t>0.57418</w:t>
            </w:r>
          </w:p>
        </w:tc>
        <w:tc>
          <w:tcPr>
            <w:tcW w:w="2952" w:type="dxa"/>
            <w:shd w:val="clear" w:color="auto" w:fill="FFFFFF"/>
            <w:tcMar>
              <w:top w:w="90" w:type="dxa"/>
              <w:left w:w="100" w:type="dxa"/>
              <w:bottom w:w="90" w:type="dxa"/>
              <w:right w:w="100" w:type="dxa"/>
            </w:tcMar>
            <w:vAlign w:val="center"/>
          </w:tcPr>
          <w:p w14:paraId="322788D8" w14:textId="77777777" w:rsidR="009A321E" w:rsidRDefault="00000000">
            <w:pPr>
              <w:keepLines/>
              <w:spacing w:after="0" w:line="264" w:lineRule="auto"/>
              <w:jc w:val="center"/>
            </w:pPr>
            <w:r>
              <w:rPr>
                <w:sz w:val="19"/>
              </w:rPr>
              <w:t>0.0819</w:t>
            </w:r>
          </w:p>
        </w:tc>
      </w:tr>
    </w:tbl>
    <w:p w14:paraId="363FAB4A" w14:textId="77777777" w:rsidR="009A321E" w:rsidRDefault="00000000">
      <w:pPr>
        <w:pStyle w:val="21"/>
        <w:spacing w:after="140"/>
      </w:pPr>
      <w:r>
        <w:t>Timing and interpretation</w:t>
      </w:r>
    </w:p>
    <w:p w14:paraId="439B0F6C" w14:textId="77777777" w:rsidR="009A321E" w:rsidRDefault="00000000">
      <w:pPr>
        <w:spacing w:after="120" w:line="264" w:lineRule="auto"/>
      </w:pPr>
      <w:r>
        <w:t>There is no effect in 2026Q1. The first changed unemployment difference enters the EF forecast in 2026Q2. The initial EF effect is ±0.006477, or ±0.6477 percentage points. Thereafter, the permanent level shift adds no new quarterly difference, so the EF effect decays by the lag coefficient of 0.7442 each quarter.</w:t>
      </w:r>
    </w:p>
    <w:p w14:paraId="2EAB7E66" w14:textId="77777777" w:rsidR="009A321E" w:rsidRDefault="00000000">
      <w:pPr>
        <w:spacing w:after="120" w:line="264" w:lineRule="auto"/>
      </w:pPr>
      <w:r>
        <w:lastRenderedPageBreak/>
        <w:t>By 2028Q1, the EF effect is approximately ±0.000819 in ratio units, or ±0.0819 percentage points. The positive and negative responses are symmetric because the model is linear.</w:t>
      </w:r>
    </w:p>
    <w:p w14:paraId="041CD292" w14:textId="77777777" w:rsidR="009A321E" w:rsidRDefault="00000000">
      <w:pPr>
        <w:spacing w:after="120" w:line="264" w:lineRule="auto"/>
      </w:pPr>
      <w:r>
        <w:t>This exercise measures a change in the supplied unemployment level path. A one-point extra increase every quarter would be a different scenario and is not used here.</w:t>
      </w:r>
    </w:p>
    <w:p w14:paraId="60C6D167" w14:textId="77777777" w:rsidR="009A321E" w:rsidRDefault="00000000">
      <w:pPr>
        <w:pStyle w:val="1"/>
        <w:pageBreakBefore/>
        <w:spacing w:before="0" w:after="140"/>
      </w:pPr>
      <w:r>
        <w:lastRenderedPageBreak/>
        <w:t>Questions for instructor review</w:t>
      </w:r>
    </w:p>
    <w:p w14:paraId="465C3642" w14:textId="77777777" w:rsidR="009A321E" w:rsidRDefault="00000000">
      <w:pPr>
        <w:pStyle w:val="21"/>
        <w:spacing w:after="140"/>
      </w:pPr>
      <w:r>
        <w:t>Main specification question</w:t>
      </w:r>
    </w:p>
    <w:p w14:paraId="5A9A53A6" w14:textId="77777777" w:rsidR="009A321E" w:rsidRDefault="00000000">
      <w:pPr>
        <w:spacing w:after="120" w:line="264" w:lineRule="auto"/>
      </w:pPr>
      <w:r>
        <w:t>Step 1 gives diagnostic support for stationary deviations around a linear trend and a TARP level shift. Step 2 fits EF in levels with a TARP dummy and lagged EF, but without a trend or pulse. Can this second equation be used as a parsimonious forecast model after the first diagnostic step, or should the deterministic trend be carried into the forecasting specification?</w:t>
      </w:r>
    </w:p>
    <w:p w14:paraId="6D87E0B1" w14:textId="77777777" w:rsidR="009A321E" w:rsidRDefault="00000000">
      <w:pPr>
        <w:pStyle w:val="21"/>
        <w:spacing w:after="140"/>
      </w:pPr>
      <w:r>
        <w:t>Why this question matters</w:t>
      </w:r>
    </w:p>
    <w:p w14:paraId="10C3DAE4" w14:textId="77777777" w:rsidR="009A321E" w:rsidRDefault="00000000">
      <w:pPr>
        <w:spacing w:after="120" w:line="264" w:lineRule="auto"/>
      </w:pPr>
      <w:r>
        <w:t>An EF lag below one controls persistence, but does not by itself reproduce a continuing linear trend. After the TARP period, if unemployment stops changing, the Step 2 equation approaches c / (1 − φ), approximately 0.57376. This is a constant level. Step 1 instead allows the fitted EF path to keep changing with time.</w:t>
      </w:r>
    </w:p>
    <w:p w14:paraId="44B12895" w14:textId="77777777" w:rsidR="009A321E" w:rsidRDefault="00000000">
      <w:pPr>
        <w:spacing w:after="120" w:line="264" w:lineRule="auto"/>
      </w:pPr>
      <w:r>
        <w:t>The reported residual stationarity and the useful one-step forecast performance are evidence to consider. They do not, by themselves, make the two specifications equivalent. We therefore seek a judgment on the forecasting specification before changing the MDD.</w:t>
      </w:r>
    </w:p>
    <w:p w14:paraId="5B6EA81B" w14:textId="77777777" w:rsidR="009A321E" w:rsidRDefault="00000000">
      <w:pPr>
        <w:pStyle w:val="21"/>
        <w:spacing w:after="140"/>
      </w:pPr>
      <w:r>
        <w:t>Specific points to confirm</w:t>
      </w:r>
    </w:p>
    <w:p w14:paraId="3F33F4B1" w14:textId="77777777" w:rsidR="009A321E" w:rsidRDefault="00000000">
      <w:pPr>
        <w:spacing w:after="120" w:line="264" w:lineRule="auto"/>
      </w:pPr>
      <w:r>
        <w:t>1. Are the residual ADF and KPSS diagnostics sufficient for this application, or should the inference use a formal known-break test with an appropriate calibration?</w:t>
      </w:r>
    </w:p>
    <w:p w14:paraId="473EFED2" w14:textId="77777777" w:rsidR="009A321E" w:rsidRDefault="00000000">
      <w:pPr>
        <w:spacing w:after="120" w:line="264" w:lineRule="auto"/>
      </w:pPr>
      <w:r>
        <w:t>2. If EF is treated as trend stationary with a TARP level break, is the no-trend level ARDL acceptable for the intended nine-quarter horizon?</w:t>
      </w:r>
    </w:p>
    <w:p w14:paraId="56C293EE" w14:textId="77777777" w:rsidR="009A321E" w:rsidRDefault="00000000">
      <w:pPr>
        <w:spacing w:after="120" w:line="264" w:lineRule="auto"/>
      </w:pPr>
      <w:r>
        <w:t>3. Should the final specification be judged mainly by its deterministic assumptions, its one-step accuracy, its recursive accuracy, or a documented combination of these?</w:t>
      </w:r>
    </w:p>
    <w:p w14:paraId="01B202E8" w14:textId="77777777" w:rsidR="009A321E" w:rsidRDefault="00000000">
      <w:pPr>
        <w:spacing w:after="120" w:line="264" w:lineRule="auto"/>
      </w:pPr>
      <w:r>
        <w:t>4. Should the standing exclusion of the 2017Q4 response remain after smoothing, while its prepared value is retained as the lag for 2018Q1?</w:t>
      </w:r>
    </w:p>
    <w:p w14:paraId="252631E9" w14:textId="77777777" w:rsidR="009A321E" w:rsidRDefault="00000000">
      <w:pPr>
        <w:pStyle w:val="21"/>
        <w:spacing w:after="140"/>
      </w:pPr>
      <w:r>
        <w:t>Status of this report</w:t>
      </w:r>
    </w:p>
    <w:p w14:paraId="455570E4" w14:textId="77777777" w:rsidR="009A321E" w:rsidRDefault="00000000">
      <w:pPr>
        <w:spacing w:after="120" w:line="264" w:lineRule="auto"/>
      </w:pPr>
      <w:r>
        <w:t>This report documents the requested two step analysis. It does not select a final MDD specification and does not alter the existing MDD or formal code package. The decision will follow the instructor discussion.</w:t>
      </w:r>
    </w:p>
    <w:p w14:paraId="79D8C2FA" w14:textId="77777777" w:rsidR="009A321E" w:rsidRDefault="00000000">
      <w:pPr>
        <w:pStyle w:val="21"/>
        <w:spacing w:after="140"/>
      </w:pPr>
      <w:r>
        <w:lastRenderedPageBreak/>
        <w:t>Data and method references</w:t>
      </w:r>
    </w:p>
    <w:p w14:paraId="0BBCDD18" w14:textId="77777777" w:rsidR="009A321E" w:rsidRDefault="00000000">
      <w:pPr>
        <w:spacing w:after="120" w:line="264" w:lineRule="auto"/>
      </w:pPr>
      <w:r>
        <w:rPr>
          <w:sz w:val="19"/>
        </w:rPr>
        <w:t>Data basis. Supplied EF history, 22-variable macro candidate data, baseline unemployment path and separate S4 unemployment path. The earlier Bank Efficiency Ratio ARDL Model Development Report provides the Step 2 development structure. All numerical results shown here use the smoothed EF series and confirmed 2020Q3 value.</w:t>
      </w:r>
    </w:p>
    <w:p w14:paraId="677AA753" w14:textId="77777777" w:rsidR="009A321E" w:rsidRDefault="00000000">
      <w:pPr>
        <w:spacing w:after="120" w:line="264" w:lineRule="auto"/>
      </w:pPr>
      <w:r>
        <w:rPr>
          <w:sz w:val="19"/>
        </w:rPr>
        <w:t xml:space="preserve">[1] statsmodels documentation  Augmented Dickey Fuller test. </w:t>
      </w:r>
      <w:hyperlink r:id="rId14">
        <w:r>
          <w:rPr>
            <w:color w:val="245B85"/>
            <w:sz w:val="19"/>
          </w:rPr>
          <w:t>Method reference</w:t>
        </w:r>
      </w:hyperlink>
    </w:p>
    <w:p w14:paraId="67721189" w14:textId="77777777" w:rsidR="009A321E" w:rsidRDefault="00000000">
      <w:pPr>
        <w:spacing w:after="120" w:line="264" w:lineRule="auto"/>
      </w:pPr>
      <w:r>
        <w:rPr>
          <w:sz w:val="19"/>
        </w:rPr>
        <w:t xml:space="preserve">[2] statsmodels documentation  KPSS test. </w:t>
      </w:r>
      <w:hyperlink r:id="rId15">
        <w:r>
          <w:rPr>
            <w:color w:val="245B85"/>
            <w:sz w:val="19"/>
          </w:rPr>
          <w:t>Method reference</w:t>
        </w:r>
      </w:hyperlink>
    </w:p>
    <w:p w14:paraId="1E17B4AD" w14:textId="77777777" w:rsidR="009A321E" w:rsidRDefault="00000000">
      <w:pPr>
        <w:spacing w:after="120" w:line="264" w:lineRule="auto"/>
      </w:pPr>
      <w:r>
        <w:rPr>
          <w:sz w:val="19"/>
        </w:rPr>
        <w:t xml:space="preserve">[3] EViews documentation  Unit root tests with a breakpoint. </w:t>
      </w:r>
      <w:hyperlink r:id="rId16">
        <w:r>
          <w:rPr>
            <w:color w:val="245B85"/>
            <w:sz w:val="19"/>
          </w:rPr>
          <w:t>Method reference</w:t>
        </w:r>
      </w:hyperlink>
    </w:p>
    <w:p w14:paraId="0E7B06A6" w14:textId="77777777" w:rsidR="009A321E" w:rsidRDefault="00000000">
      <w:pPr>
        <w:spacing w:after="120" w:line="264" w:lineRule="auto"/>
      </w:pPr>
      <w:r>
        <w:rPr>
          <w:sz w:val="19"/>
        </w:rPr>
        <w:t>Software check. Residual tests use statsmodels 0.14.3. ARDL coefficients were independently checked against statsmodels OLS. The displayed figures are rounded; calculations retain full precision.</w:t>
      </w:r>
    </w:p>
    <w:sectPr w:rsidR="009A321E" w:rsidSect="00034616">
      <w:footerReference w:type="default" r:id="rId17"/>
      <w:pgSz w:w="12240" w:h="15840"/>
      <w:pgMar w:top="1008"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AB06B" w14:textId="77777777" w:rsidR="000F26BB" w:rsidRDefault="000F26BB">
      <w:pPr>
        <w:spacing w:after="0" w:line="240" w:lineRule="auto"/>
      </w:pPr>
      <w:r>
        <w:separator/>
      </w:r>
    </w:p>
  </w:endnote>
  <w:endnote w:type="continuationSeparator" w:id="0">
    <w:p w14:paraId="6C0F4C1E" w14:textId="77777777" w:rsidR="000F26BB" w:rsidRDefault="000F2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B3E06" w14:textId="77777777" w:rsidR="009A321E" w:rsidRDefault="00000000">
    <w:pPr>
      <w:pStyle w:val="a7"/>
      <w:spacing w:before="40"/>
      <w:jc w:val="right"/>
    </w:pPr>
    <w:r>
      <w:rPr>
        <w:color w:val="666666"/>
        <w:sz w:val="17"/>
      </w:rPr>
      <w:t xml:space="preserve">Page </w:t>
    </w:r>
    <w:r>
      <w:rPr>
        <w:color w:val="666666"/>
        <w:sz w:val="17"/>
      </w:rPr>
      <w:fldChar w:fldCharType="begin"/>
    </w:r>
    <w:r>
      <w:rPr>
        <w:color w:val="666666"/>
        <w:sz w:val="17"/>
      </w:rPr>
      <w:instrText xml:space="preserve"> PAGE </w:instrText>
    </w:r>
    <w:r w:rsidR="005B0BF3">
      <w:rPr>
        <w:color w:val="666666"/>
        <w:sz w:val="17"/>
      </w:rPr>
      <w:fldChar w:fldCharType="separate"/>
    </w:r>
    <w:r w:rsidR="005B0BF3">
      <w:rPr>
        <w:noProof/>
        <w:color w:val="666666"/>
        <w:sz w:val="17"/>
      </w:rPr>
      <w:t>7</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E1DE6D" w14:textId="77777777" w:rsidR="000F26BB" w:rsidRDefault="000F26BB">
      <w:pPr>
        <w:spacing w:after="0" w:line="240" w:lineRule="auto"/>
      </w:pPr>
      <w:r>
        <w:separator/>
      </w:r>
    </w:p>
  </w:footnote>
  <w:footnote w:type="continuationSeparator" w:id="0">
    <w:p w14:paraId="0A01E9F6" w14:textId="77777777" w:rsidR="000F26BB" w:rsidRDefault="000F2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3365445">
    <w:abstractNumId w:val="8"/>
  </w:num>
  <w:num w:numId="2" w16cid:durableId="426119141">
    <w:abstractNumId w:val="6"/>
  </w:num>
  <w:num w:numId="3" w16cid:durableId="734931562">
    <w:abstractNumId w:val="5"/>
  </w:num>
  <w:num w:numId="4" w16cid:durableId="227228996">
    <w:abstractNumId w:val="4"/>
  </w:num>
  <w:num w:numId="5" w16cid:durableId="874661137">
    <w:abstractNumId w:val="7"/>
  </w:num>
  <w:num w:numId="6" w16cid:durableId="531696250">
    <w:abstractNumId w:val="3"/>
  </w:num>
  <w:num w:numId="7" w16cid:durableId="1539663423">
    <w:abstractNumId w:val="2"/>
  </w:num>
  <w:num w:numId="8" w16cid:durableId="1453935688">
    <w:abstractNumId w:val="1"/>
  </w:num>
  <w:num w:numId="9" w16cid:durableId="3758573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6BB"/>
    <w:rsid w:val="0015074B"/>
    <w:rsid w:val="00292ECE"/>
    <w:rsid w:val="0029639D"/>
    <w:rsid w:val="00326F90"/>
    <w:rsid w:val="005A6CD9"/>
    <w:rsid w:val="005B0BF3"/>
    <w:rsid w:val="009A321E"/>
    <w:rsid w:val="00AA1D8D"/>
    <w:rsid w:val="00B47730"/>
    <w:rsid w:val="00CB0664"/>
    <w:rsid w:val="00CD4F85"/>
    <w:rsid w:val="00D82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F2467"/>
  <w14:defaultImageDpi w14:val="300"/>
  <w15:docId w15:val="{21D3C71F-2D94-514D-ABAC-F43F9040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0" w:lineRule="auto"/>
    </w:pPr>
    <w:rPr>
      <w:rFonts w:ascii="Arial Unicode MS" w:eastAsia="Arial Unicode MS" w:hAnsi="Arial Unicode MS"/>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eviews.com/help/content/advtimeser-Unit_Root_Tests_with_a_Breakpoi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statsmodels.org/stable/generated/statsmodels.tsa.stattools.kpss.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tatsmodels.org/stable/generated/statsmodels.tsa.stattools.adfull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2470</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Efficiency Ratio Residual Stationarity and ARDL Report</dc:title>
  <dc:subject>Two step analysis for instructor discussion</dc:subject>
  <dc:creator>宇轩 黄</dc:creator>
  <cp:keywords>EF; residual stationarity; ADF; KPSS; ARDL; discussion</cp:keywords>
  <dc:description/>
  <cp:lastModifiedBy>宇轩 黄</cp:lastModifiedBy>
  <cp:revision>2</cp:revision>
  <dcterms:created xsi:type="dcterms:W3CDTF">2026-10-16T16:45:00Z</dcterms:created>
  <dcterms:modified xsi:type="dcterms:W3CDTF">2026-10-16T16:45:00Z</dcterms:modified>
  <cp:category/>
</cp:coreProperties>
</file>