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技术Charter开发流程非雇员总体策略及活动策略.docx</w:t>
      </w:r>
    </w:p>
    <w:p>
      <w:r>
        <w:t>This is a minimal valid Word document for LLM-WIKI local integration testing.</w:t>
      </w:r>
    </w:p>
    <w:p>
      <w:r>
        <w:t>Filename: 技术Charter开发流程非雇员总体策略及活动策略.docx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