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周会纪要</w:t>
      </w:r>
    </w:p>
    <w:p>
      <w:r>
        <w:rPr>
          <w:rFonts w:ascii="Microsoft YaHei" w:hAnsi="Microsoft YaHei" w:eastAsia="Microsoft YaHei"/>
        </w:rPr>
        <w:t>文档编号：MEET-WEEK-2026-28    部门：项目办公室    版本：V1.0</w:t>
      </w:r>
    </w:p>
    <w:p>
      <w:r>
        <w:rPr>
          <w:rFonts w:ascii="Microsoft YaHei" w:hAnsi="Microsoft YaHei" w:eastAsia="Microsoft YaHei"/>
        </w:rPr>
        <w:t>编写人：PMO    日期：2026-07-12    适用范围：商业化项目第 28 周例会</w:t>
      </w:r>
    </w:p>
    <w:p>
      <w:pPr>
        <w:pStyle w:val="Heading1"/>
      </w:pPr>
      <w:r>
        <w:t>会议结论</w:t>
      </w:r>
    </w:p>
    <w:p>
      <w:r>
        <w:rPr>
          <w:rFonts w:ascii="Microsoft YaHei" w:hAnsi="Microsoft YaHei" w:eastAsia="Microsoft YaHei"/>
        </w:rPr>
        <w:t>本周重点确认了联调排期、发布节奏、客服知识库更新和风险升级路径。</w:t>
      </w:r>
    </w:p>
    <w:p>
      <w:commentRangeStart w:id="0"/>
      <w:r>
        <w:rPr>
          <w:rFonts w:ascii="Microsoft YaHei" w:hAnsi="Microsoft YaHei" w:eastAsia="Microsoft YaHei"/>
        </w:rPr>
        <w:t>研发侧计划在 8 月完成接口联调。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市场侧需要提供发布节奏说明。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待跟进事项</w:t>
      </w:r>
    </w:p>
    <w:p>
      <w:commentRangeStart w:id="2"/>
      <w:r>
        <w:rPr>
          <w:rFonts w:ascii="Microsoft YaHei" w:hAnsi="Microsoft YaHei" w:eastAsia="Microsoft YaHei"/>
        </w:rPr>
        <w:t>客服侧反馈 FAQ 文档仍缺少搜索入口。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财务侧提醒报价模板中的折扣字段需要与合同系统保持一致。</w:t>
      </w:r>
    </w:p>
    <w:p>
      <w:pPr>
        <w:pStyle w:val="Heading2"/>
      </w:pPr>
      <w:r>
        <w:t>参会信息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参会人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关注点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研发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王五、何五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接口联调和环境稳定性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市场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郑十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发布节奏和物料准备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客服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钱一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FAQ 和培训口径</w:t>
            </w:r>
          </w:p>
        </w:tc>
      </w:tr>
    </w:tbl>
    <w:p>
      <w:pPr>
        <w:pStyle w:val="Heading2"/>
      </w:pPr>
      <w:r>
        <w:t>行动项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事项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负责人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截止日期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确认联调窗口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研发负责人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2026-08-20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进行中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提交发布节奏说明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市场负责人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2026-08-12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待开始</w:t>
            </w:r>
          </w:p>
        </w:tc>
      </w:tr>
    </w:tbl>
    <w:p>
      <w:pPr>
        <w:pStyle w:val="Heading1"/>
      </w:pPr>
      <w:r>
        <w:t>风险提醒</w:t>
      </w:r>
    </w:p>
    <w:p>
      <w:pPr>
        <w:pStyle w:val="ListBullet"/>
      </w:pPr>
      <w:r>
        <w:rPr>
          <w:rFonts w:ascii="Microsoft YaHei" w:hAnsi="Microsoft YaHei" w:eastAsia="Microsoft YaHei"/>
        </w:rPr>
        <w:t>联调环境如延迟交付，会影响 8 月底灰度计划。</w:t>
      </w:r>
    </w:p>
    <w:p>
      <w:pPr>
        <w:pStyle w:val="ListBullet"/>
      </w:pPr>
      <w:r>
        <w:rPr>
          <w:rFonts w:ascii="Microsoft YaHei" w:hAnsi="Microsoft YaHei" w:eastAsia="Microsoft YaHei"/>
        </w:rPr>
        <w:t>FAQ 未更新会导致客服首响时长上升。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孙七" ns0:date="2026-07-18T09:30:00Z" ns0:initials="孙">
    <ns0:p>
      <ns0:r>
        <ns0:t>Todo: 请把“8 月完成接口联调”明确为“2026-08-25 前完成接口联调”，并同步行动项表截止日期?to: 吴九, end_date:20260820</ns0:t>
      </ns0:r>
    </ns0:p>
  </ns0:comment>
  <ns0:comment ns0:id="1" ns0:author="周八" ns0:date="2026-07-18T09:37:00Z" ns0:initials="周">
    <ns0:p>
      <ns0:r>
        <ns0:t>todo: 请补充发布节奏说明的负责人和评审时间，建议写为“负责人: 郑十；评审时间: 2026-08-12 15:00”?to:郑十,end_date:20260812</ns0:t>
      </ns0:r>
    </ns0:p>
  </ns0:comment>
  <ns0:comment ns0:id="2" ns0:author="张三" ns0:date="2026-07-18T09:44:00Z" ns0:initials="张">
    <ns0:p>
      <ns0:r>
        <ns0:t>请补充 FAQ 搜索入口的负责人和上线时间，建议写为“负责人: 客服知识库管理员；上线时间: 2026-08-18”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