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comments.xml" ContentType="application/vnd.openxmlformats-officedocument.wordprocessingml.comment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r>
        <w:rPr>
          <w:rFonts w:ascii="Microsoft YaHei" w:hAnsi="Microsoft YaHei" w:eastAsia="Microsoft YaHei"/>
          <w:b/>
          <w:sz w:val="36"/>
        </w:rPr>
        <w:t>数据看板需求说明</w:t>
      </w:r>
    </w:p>
    <w:p>
      <w:r>
        <w:rPr>
          <w:rFonts w:ascii="Microsoft YaHei" w:hAnsi="Microsoft YaHei" w:eastAsia="Microsoft YaHei"/>
        </w:rPr>
        <w:t>文档编号：PRD-DASH-2026-11    部门：商业产品部    版本：V1.0</w:t>
      </w:r>
    </w:p>
    <w:p>
      <w:r>
        <w:rPr>
          <w:rFonts w:ascii="Microsoft YaHei" w:hAnsi="Microsoft YaHei" w:eastAsia="Microsoft YaHei"/>
        </w:rPr>
        <w:t>编写人：孙琪    日期：2026-07-06    适用范围：经营分析看板一期</w:t>
      </w:r>
    </w:p>
    <w:p>
      <w:pPr>
        <w:pStyle w:val="Heading1"/>
      </w:pPr>
      <w:r>
        <w:t>需求背景</w:t>
      </w:r>
    </w:p>
    <w:p>
      <w:r>
        <w:rPr>
          <w:rFonts w:ascii="Microsoft YaHei" w:hAnsi="Microsoft YaHei" w:eastAsia="Microsoft YaHei"/>
        </w:rPr>
        <w:t>一线管理人员目前需要在 CRM、工单系统和财务日报之间手工合并数据，平均每天耗时约 40 分钟。</w:t>
      </w:r>
    </w:p>
    <w:p>
      <w:r>
        <w:rPr>
          <w:rFonts w:ascii="Microsoft YaHei" w:hAnsi="Microsoft YaHei" w:eastAsia="Microsoft YaHei"/>
        </w:rPr>
        <w:t>本期看板先解决成交、留存和服务效率三个方向的跨系统汇总问题。</w:t>
      </w:r>
    </w:p>
    <w:p>
      <w:commentRangeStart w:id="0"/>
      <w:r>
        <w:rPr>
          <w:rFonts w:ascii="Microsoft YaHei" w:hAnsi="Microsoft YaHei" w:eastAsia="Microsoft YaHei"/>
        </w:rPr>
        <w:t>指标刷新频率暂定为每日 8 点。</w:t>
      </w:r>
      <w:commentRangeEnd w:id="0"/>
      <w:r>
        <w:rPr>
          <w:rStyle w:val="CommentReference"/>
        </w:rPr>
        <w:commentReference w:id="0"/>
      </w:r>
    </w:p>
    <w:p>
      <w:pPr>
        <w:pStyle w:val="Heading1"/>
      </w:pPr>
      <w:r>
        <w:t>功能范围</w:t>
      </w:r>
    </w:p>
    <w:p>
      <w:commentRangeStart w:id="1"/>
      <w:r>
        <w:rPr>
          <w:rFonts w:ascii="Microsoft YaHei" w:hAnsi="Microsoft YaHei" w:eastAsia="Microsoft YaHei"/>
        </w:rPr>
        <w:t>需求范围包含成交、留存、工单三个模块。</w:t>
      </w:r>
      <w:commentRangeEnd w:id="1"/>
      <w:r>
        <w:rPr>
          <w:rStyle w:val="CommentReference"/>
        </w:rPr>
        <w:commentReference w:id="1"/>
      </w:r>
    </w:p>
    <w:p>
      <w:commentRangeStart w:id="2"/>
      <w:r>
        <w:rPr>
          <w:rFonts w:ascii="Microsoft YaHei" w:hAnsi="Microsoft YaHei" w:eastAsia="Microsoft YaHei"/>
        </w:rPr>
        <w:t>权限说明仅写了管理员可查看全部数据。</w:t>
      </w:r>
      <w:commentRangeEnd w:id="2"/>
      <w:r>
        <w:rPr>
          <w:rStyle w:val="CommentReference"/>
        </w:rPr>
        <w:commentReference w:id="2"/>
      </w:r>
    </w:p>
    <w:p>
      <w:pPr>
        <w:pStyle w:val="Heading2"/>
      </w:pPr>
      <w:r>
        <w:t>指标清单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指标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口径</w:t>
            </w:r>
          </w:p>
        </w:tc>
        <w:tc>
          <w:tcPr>
            <w:tcW w:type="dxa" w:w="2448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展示粒度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成交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GMV、订单数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支付成功订单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日/周/月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留存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次月留存率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自然月口径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城市/门店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工单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首次响应时长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工作时间内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服务团队</w:t>
            </w:r>
          </w:p>
        </w:tc>
      </w:tr>
    </w:tbl>
    <w:p>
      <w:pPr>
        <w:pStyle w:val="Heading2"/>
      </w:pPr>
      <w:r>
        <w:t>角色权限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角色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数据范围</w:t>
            </w:r>
          </w:p>
        </w:tc>
        <w:tc>
          <w:tcPr>
            <w:tcW w:type="dxa" w:w="3264"/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</w:rPr>
              <w:t>导出权限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管理员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全部组织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允许</w:t>
            </w:r>
          </w:p>
        </w:tc>
      </w:tr>
      <w:tr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区域经理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所属区域</w:t>
            </w:r>
          </w:p>
        </w:tc>
        <w:tc>
          <w:tcPr>
            <w:tcW w:type="dxa" w:w="3264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</w:rPr>
              <w:t>待确认</w:t>
            </w:r>
          </w:p>
        </w:tc>
      </w:tr>
    </w:tbl>
    <w:p>
      <w:pPr>
        <w:pStyle w:val="Heading1"/>
      </w:pPr>
      <w:r>
        <w:t>非功能要求</w:t>
      </w:r>
    </w:p>
    <w:p>
      <w:pPr>
        <w:pStyle w:val="ListBullet"/>
      </w:pPr>
      <w:r>
        <w:rPr>
          <w:rFonts w:ascii="Microsoft YaHei" w:hAnsi="Microsoft YaHei" w:eastAsia="Microsoft YaHei"/>
        </w:rPr>
        <w:t>页面首屏加载时间不超过 3 秒。</w:t>
      </w:r>
    </w:p>
    <w:p>
      <w:pPr>
        <w:pStyle w:val="ListBullet"/>
      </w:pPr>
      <w:r>
        <w:rPr>
          <w:rFonts w:ascii="Microsoft YaHei" w:hAnsi="Microsoft YaHei" w:eastAsia="Microsoft YaHei"/>
        </w:rPr>
        <w:t>导出任务超过 5 万行时进入异步队列。</w:t>
      </w:r>
    </w:p>
    <w:p>
      <w:pPr>
        <w:pStyle w:val="Heading1"/>
      </w:pPr>
      <w:r>
        <w:t>审批与归档</w:t>
      </w:r>
    </w:p>
    <w:p>
      <w:r>
        <w:rPr>
          <w:rFonts w:ascii="Microsoft YaHei" w:hAnsi="Microsoft YaHei" w:eastAsia="Microsoft YaHei"/>
        </w:rPr>
        <w:t>本文件经业务负责人、执行负责人和质量负责人确认后生效。批注关闭前不得作为正式版本归档。</w:t>
      </w:r>
    </w:p>
    <w:sectPr w:rsidR="00FC693F" w:rsidRPr="0006063C" w:rsidSect="00034616">
      <w:pgSz w:w="12240" w:h="15840"/>
      <w:pgMar w:top="1296" w:right="1224" w:bottom="1296" w:left="1224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王五" w:date="2026-07-16T09:30:00Z" w:initials="王">
    <w:p>
      <w:r>
        <w:t>Todo: 请把“每日 8 点”改为“每小时刷新一次”，并补充“数据最大延迟 15 分钟”，to: 赵六, end_date:20260920</w:t>
      </w:r>
    </w:p>
  </w:comment>
  <w:comment w:id="1" w:author="赵六" w:date="2026-07-16T09:37:00Z" w:initials="赵">
    <w:p>
      <w:r>
        <w:t>todo：请在本句模块列表中追加“毛利、退款”两个模块，并在指标清单表中各新增一行，to:孙七,end_date:20261005</w:t>
      </w:r>
    </w:p>
  </w:comment>
  <w:comment w:id="2" w:author="孙七" w:date="2026-07-16T09:44:00Z" w:initials="孙">
    <w:p>
      <w:r>
        <w:t>请把权限说明扩展为三类角色: 区域经理看所属区域、城市经理看所属城市、普通员工只看本人相关数据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comments" Target="comment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