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sz w:val="48"/>
          <w:szCs w:val="48"/>
        </w:rPr>
      </w:pPr>
      <w:r>
        <w:rPr>
          <w:color w:val="333333"/>
          <w:sz w:val="48"/>
          <w:szCs w:val="48"/>
        </w:rPr>
        <w:t>2020年网络空间安全学院硕士专业目录</w:t>
      </w:r>
    </w:p>
    <w:tbl>
      <w:tblPr>
        <w:tblW w:w="10890" w:type="dxa"/>
        <w:jc w:val="center"/>
        <w:tblCellSpacing w:w="0" w:type="dxa"/>
        <w:tblInd w:w="-1277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67"/>
        <w:gridCol w:w="2914"/>
        <w:gridCol w:w="878"/>
        <w:gridCol w:w="2111"/>
        <w:gridCol w:w="142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院所、专业、研究方向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指导教师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招生人数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ind w:left="-107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考试科目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007 网络空间安全学院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192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083900 网络空间安全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106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01 网络安全、内容安全、机器学习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方滨兴,郭莉,崔翔,吴旭,张熙,王春露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  <w:bookmarkStart w:id="0" w:name="_GoBack"/>
            <w:bookmarkEnd w:id="0"/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02 网络安全、可信计算与服务、大数据分析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李小勇,陆月明,时金桥,王东滨,邓小龙,石瑞生,田志宏,于光明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03 网络与信息安全、大数据与云安全、灾备技术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杨义先,辛阳,罗守山,朱洪亮,黄勤龙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04 网络攻防、手机安全、人工智能、社会工程学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郑康锋,周亚建,武斌,李忠献,郭世泽,吴志军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05 密码学、复杂网络安全、智能信息处理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李丽香,王励成,彭海朋,马兆丰,谷利泽,孙斌,郑世慧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06 大数据安全分析、多媒体安全、密码分析应用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张茹,刘建毅,周琳娜,董晶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07 网络攻防、软件安全、移动安全、智能安全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徐国爱,郭燕慧,张淼,邹仕洪,徐国胜,詹榜华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08 网络攻防、漏洞挖掘、人工智能与安全分析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崔宝江,杨文川,肖达,陶小峰,张洪欣,马金鑫,刘科伟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09 密码学及应用、物联网安全、数字内容安全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陈秀波,杨榆,雷敏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10 网络安全、大数据分析、无线安全、态势感知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芦效峰,李晖,李祺,杜跃进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085400 电子信息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86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01 网络安全、数据挖掘、情报安全技术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方滨兴,吴旭,张熙,王春露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02 网络安全、云计算与可信服务、大数据分析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李小勇,王东滨,邓小龙,石瑞生,陆月明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03 网络安全攻防、大数据安全、移动互联网安全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杨义先,辛阳,罗守山,朱洪亮,黄勤龙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04 网络攻防、手机安全、人工智能、物联网安全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郑康锋,周亚建,武斌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05 密码学、智能安全、复杂网络安全、区块链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李丽香,王励成,彭海朋,马兆丰,谷利泽,孙斌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06 智能信息处理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张茹,刘建毅,周琳娜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07 漏洞挖掘与分析、车联网安全、大数据分析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徐国爱,郭燕慧,张淼,邹仕洪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08 漏洞挖掘、渗透测试、固件安全、5G安全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崔宝江,杨文川,肖达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09 密码学技术、物联网安全技术、信息安全技术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陈秀波,杨榆,雷敏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10 网络安全、大数据分析、无线安全、智能决策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芦效峰,李晖,李祺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8B0142"/>
    <w:rsid w:val="748B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51"/>
      <w:szCs w:val="51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333333"/>
      <w:u w:val="none"/>
    </w:rPr>
  </w:style>
  <w:style w:type="character" w:styleId="8">
    <w:name w:val="Emphasis"/>
    <w:basedOn w:val="5"/>
    <w:qFormat/>
    <w:uiPriority w:val="0"/>
  </w:style>
  <w:style w:type="character" w:styleId="9">
    <w:name w:val="HTML Definition"/>
    <w:basedOn w:val="5"/>
    <w:uiPriority w:val="0"/>
  </w:style>
  <w:style w:type="character" w:styleId="10">
    <w:name w:val="HTML Variable"/>
    <w:basedOn w:val="5"/>
    <w:uiPriority w:val="0"/>
  </w:style>
  <w:style w:type="character" w:styleId="11">
    <w:name w:val="Hyperlink"/>
    <w:basedOn w:val="5"/>
    <w:uiPriority w:val="0"/>
    <w:rPr>
      <w:color w:val="333333"/>
      <w:u w:val="none"/>
    </w:rPr>
  </w:style>
  <w:style w:type="character" w:styleId="12">
    <w:name w:val="HTML Code"/>
    <w:basedOn w:val="5"/>
    <w:uiPriority w:val="0"/>
    <w:rPr>
      <w:rFonts w:hint="default" w:ascii="Courier New" w:hAnsi="Courier New" w:eastAsia="Courier New" w:cs="Courier New"/>
      <w:sz w:val="20"/>
    </w:rPr>
  </w:style>
  <w:style w:type="character" w:styleId="13">
    <w:name w:val="HTML Cite"/>
    <w:basedOn w:val="5"/>
    <w:uiPriority w:val="0"/>
  </w:style>
  <w:style w:type="character" w:styleId="14">
    <w:name w:val="HTML Keyboard"/>
    <w:basedOn w:val="5"/>
    <w:uiPriority w:val="0"/>
    <w:rPr>
      <w:rFonts w:hint="default" w:ascii="Courier New" w:hAnsi="Courier New" w:eastAsia="Courier New" w:cs="Courier New"/>
      <w:sz w:val="20"/>
    </w:rPr>
  </w:style>
  <w:style w:type="character" w:styleId="15">
    <w:name w:val="HTML Sample"/>
    <w:basedOn w:val="5"/>
    <w:uiPriority w:val="0"/>
    <w:rPr>
      <w:rFonts w:ascii="Courier New" w:hAnsi="Courier New" w:eastAsia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DocSecurity>0</DocSecurity>
  <Lines>0</Lines>
  <Paragraphs>0</Paragraphs>
  <ScaleCrop>false</ScaleCrop>
  <LinksUpToDate>false</LinksUpToDate>
  <CharactersWithSpaces>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2019-09-14T15:30:00Z</dcterms:created>
  <dcterms:modified xsi:type="dcterms:W3CDTF">2019-09-14T15:31:06Z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