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E12A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322D823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ACA5BF4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7036840B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(ФГАОУ ВО ПНИПУ)</w:t>
      </w:r>
    </w:p>
    <w:p w14:paraId="724C6845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4925DC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3E606F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6515F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C9B8D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85B97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EBB39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614DDA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F47D5D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7A121B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ОТЧЕТ</w:t>
      </w:r>
    </w:p>
    <w:p w14:paraId="34156DED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О ЛАБОРАТОРНОЙ РАБОТЕ</w:t>
      </w:r>
    </w:p>
    <w:p w14:paraId="3526E7F4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9D40BA" w14:textId="4BC012B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По дисциплине «</w:t>
      </w:r>
      <w:r w:rsidR="006A6BD6">
        <w:rPr>
          <w:rFonts w:ascii="Times New Roman" w:hAnsi="Times New Roman" w:cs="Times New Roman"/>
          <w:sz w:val="28"/>
          <w:szCs w:val="28"/>
        </w:rPr>
        <w:t>Дискретная математика»</w:t>
      </w:r>
      <w:r w:rsidRPr="00682497">
        <w:rPr>
          <w:rFonts w:ascii="Times New Roman" w:hAnsi="Times New Roman" w:cs="Times New Roman"/>
          <w:sz w:val="28"/>
          <w:szCs w:val="28"/>
        </w:rPr>
        <w:t>:</w:t>
      </w:r>
    </w:p>
    <w:p w14:paraId="050CE5BD" w14:textId="46785221" w:rsidR="002F011F" w:rsidRPr="006A6BD6" w:rsidRDefault="00426D8B" w:rsidP="006A6B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СВОЙСТВА ОТНОШЕНИЙ</w:t>
      </w:r>
    </w:p>
    <w:p w14:paraId="5AD636D6" w14:textId="77777777" w:rsidR="002F011F" w:rsidRPr="006A6BD6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28BE7" w14:textId="77777777" w:rsidR="002F011F" w:rsidRPr="006A6BD6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E06CA" w14:textId="77777777" w:rsidR="002F011F" w:rsidRPr="006A6BD6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FB5D9" w14:textId="2F364019" w:rsidR="002F011F" w:rsidRDefault="002F011F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45CF08" w14:textId="77777777" w:rsidR="006A6BD6" w:rsidRPr="006A6BD6" w:rsidRDefault="006A6BD6" w:rsidP="006A6B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4B93CC" w14:textId="77777777" w:rsidR="00D6314F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14:paraId="6E71B772" w14:textId="328C86C4" w:rsidR="00D6314F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Рунтов Иван Андреевич</w:t>
      </w:r>
      <w:r w:rsidR="00003B7D" w:rsidRPr="001A3DA9">
        <w:rPr>
          <w:rFonts w:ascii="Times New Roman" w:hAnsi="Times New Roman" w:cs="Times New Roman"/>
          <w:sz w:val="28"/>
          <w:szCs w:val="28"/>
        </w:rPr>
        <w:t>_________</w:t>
      </w:r>
    </w:p>
    <w:p w14:paraId="1B97956A" w14:textId="77777777" w:rsidR="00D6314F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</w:p>
    <w:p w14:paraId="214BD542" w14:textId="77777777" w:rsidR="00D6314F" w:rsidRDefault="00D6314F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7540FEF8" w14:textId="735AB578" w:rsidR="00D6314F" w:rsidRPr="001A3DA9" w:rsidRDefault="001A3DA9" w:rsidP="00D6314F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Старший преподаватель</w:t>
      </w:r>
      <w:r w:rsidRPr="001A3DA9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</w:t>
      </w:r>
    </w:p>
    <w:p w14:paraId="44D03788" w14:textId="2D3D695B" w:rsidR="00270957" w:rsidRPr="00270957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982608F" w14:textId="02EF3127" w:rsidR="00D6314F" w:rsidRDefault="00270957" w:rsidP="00270957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70957">
        <w:rPr>
          <w:rFonts w:ascii="Times New Roman" w:hAnsi="Times New Roman" w:cs="Times New Roman"/>
          <w:sz w:val="28"/>
          <w:szCs w:val="28"/>
          <w:u w:val="single"/>
        </w:rPr>
        <w:t>Рустамханова Гульшат Ильдаровна</w:t>
      </w:r>
    </w:p>
    <w:p w14:paraId="79BF4083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  <w:u w:val="single"/>
        </w:rPr>
      </w:pPr>
    </w:p>
    <w:p w14:paraId="391AD761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  ______________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18"/>
          <w:szCs w:val="18"/>
        </w:rPr>
        <w:t>(оценка)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(подпись)</w:t>
      </w:r>
    </w:p>
    <w:p w14:paraId="55C56C65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11DC3576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_________________</w:t>
      </w:r>
    </w:p>
    <w:p w14:paraId="47FBB061" w14:textId="77777777" w:rsidR="00D6314F" w:rsidRDefault="00D6314F" w:rsidP="00D6314F">
      <w:pPr>
        <w:spacing w:after="0" w:line="240" w:lineRule="auto"/>
        <w:ind w:left="510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(дата)</w:t>
      </w:r>
    </w:p>
    <w:p w14:paraId="6F66A858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553613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08455A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96E5B" w14:textId="77777777" w:rsidR="002F011F" w:rsidRPr="00682497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EB58D2" w14:textId="4424387A" w:rsidR="002F011F" w:rsidRDefault="002F011F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97809B" w14:textId="1B2D7D72" w:rsidR="006A6BD6" w:rsidRDefault="006A6BD6" w:rsidP="002F01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679F83" w14:textId="77777777" w:rsidR="002F011F" w:rsidRPr="00682497" w:rsidRDefault="002F011F" w:rsidP="002F011F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497">
        <w:rPr>
          <w:rFonts w:ascii="Times New Roman" w:hAnsi="Times New Roman" w:cs="Times New Roman"/>
          <w:sz w:val="28"/>
          <w:szCs w:val="28"/>
        </w:rPr>
        <w:t>Пермь 2025</w:t>
      </w:r>
    </w:p>
    <w:p w14:paraId="0974B38E" w14:textId="15C50C7A" w:rsidR="001822F7" w:rsidRPr="008B21C0" w:rsidRDefault="0034398B" w:rsidP="005849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8B21C0" w:rsidRPr="008B21C0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4FB3ACCF" w14:textId="7609F507" w:rsidR="0065015C" w:rsidRDefault="0065015C" w:rsidP="006501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файле находится матрица</w:t>
      </w:r>
      <w:r w:rsidR="00DE7DDA">
        <w:rPr>
          <w:rFonts w:ascii="Times New Roman" w:hAnsi="Times New Roman" w:cs="Times New Roman"/>
          <w:sz w:val="28"/>
          <w:szCs w:val="28"/>
        </w:rPr>
        <w:t xml:space="preserve"> отношения</w:t>
      </w:r>
      <w:r>
        <w:rPr>
          <w:rFonts w:ascii="Times New Roman" w:hAnsi="Times New Roman" w:cs="Times New Roman"/>
          <w:sz w:val="28"/>
          <w:szCs w:val="28"/>
        </w:rPr>
        <w:t xml:space="preserve"> размером 6 на 6.</w:t>
      </w:r>
    </w:p>
    <w:p w14:paraId="4E3439C1" w14:textId="4DE65D51" w:rsidR="0065015C" w:rsidRDefault="0065015C" w:rsidP="006501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вывести с</w:t>
      </w:r>
      <w:r w:rsidR="00DE7DDA">
        <w:rPr>
          <w:rFonts w:ascii="Times New Roman" w:hAnsi="Times New Roman" w:cs="Times New Roman"/>
          <w:sz w:val="28"/>
          <w:szCs w:val="28"/>
        </w:rPr>
        <w:t>войства заданного отношения.</w:t>
      </w:r>
    </w:p>
    <w:p w14:paraId="12F97549" w14:textId="6333ED22" w:rsidR="00F24086" w:rsidRDefault="00F24086" w:rsidP="006501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0B1E61" w14:textId="4FCE91C2" w:rsidR="00F24086" w:rsidRPr="00524EE2" w:rsidRDefault="00F24086" w:rsidP="001C31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4EE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9B7165" w:rsidRPr="00524EE2"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</w:p>
    <w:p w14:paraId="695AD584" w14:textId="13800082" w:rsidR="00DD78C2" w:rsidRDefault="000B1EE0" w:rsidP="00461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хранится в текстовом файле.</w:t>
      </w:r>
    </w:p>
    <w:p w14:paraId="30A02723" w14:textId="087E7E00" w:rsidR="000B1EE0" w:rsidRDefault="000B1EE0" w:rsidP="000B1E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1E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B48A1B" wp14:editId="64233248">
            <wp:extent cx="3343742" cy="295316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553F" w14:textId="621CCC2C" w:rsidR="000B1EE0" w:rsidRPr="00DD1015" w:rsidRDefault="00DD1015" w:rsidP="00461F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1015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r w:rsidRPr="00DD1015">
        <w:rPr>
          <w:rFonts w:ascii="Times New Roman" w:hAnsi="Times New Roman" w:cs="Times New Roman"/>
          <w:b/>
          <w:bCs/>
          <w:sz w:val="28"/>
          <w:szCs w:val="28"/>
          <w:lang w:val="en-US"/>
        </w:rPr>
        <w:t>Relationship</w:t>
      </w:r>
    </w:p>
    <w:p w14:paraId="05D1A2CF" w14:textId="52C039AD" w:rsidR="00DD1015" w:rsidRDefault="00DD1015" w:rsidP="00461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Relationship</w:t>
      </w:r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 в качестве полей двумерный массив, в который бу</w:t>
      </w:r>
      <w:r w:rsidR="004F08EC">
        <w:rPr>
          <w:rFonts w:ascii="Times New Roman" w:hAnsi="Times New Roman" w:cs="Times New Roman"/>
          <w:sz w:val="28"/>
          <w:szCs w:val="28"/>
        </w:rPr>
        <w:t>дет записываться матрица отношения, и размер массива.</w:t>
      </w:r>
    </w:p>
    <w:p w14:paraId="3371759E" w14:textId="0B77CA8F" w:rsidR="004F08EC" w:rsidRDefault="004F08EC" w:rsidP="004F08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08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A27E09" wp14:editId="472A4FB0">
            <wp:extent cx="2403485" cy="41009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4731" cy="410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18EB" w14:textId="51401DAB" w:rsidR="004F08EC" w:rsidRDefault="004F08EC" w:rsidP="00461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конструкторе класса открывается файловый поток на файл с матрицей. Из потока считывается </w:t>
      </w:r>
      <w:r w:rsidR="00A40F5D">
        <w:rPr>
          <w:rFonts w:ascii="Times New Roman" w:hAnsi="Times New Roman" w:cs="Times New Roman"/>
          <w:sz w:val="28"/>
          <w:szCs w:val="28"/>
        </w:rPr>
        <w:t>в массив считывается матрица.</w:t>
      </w:r>
    </w:p>
    <w:p w14:paraId="23BEFD45" w14:textId="47DDAAB1" w:rsidR="00A40F5D" w:rsidRDefault="00A40F5D" w:rsidP="00A40F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0F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EA152E" wp14:editId="07548EB5">
            <wp:extent cx="3600000" cy="2361600"/>
            <wp:effectExtent l="0" t="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86A1" w14:textId="7C95C380" w:rsidR="00A40F5D" w:rsidRDefault="003B5DDD" w:rsidP="00461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деструкторе происходит очистка </w:t>
      </w:r>
      <w:r w:rsidR="00DE683B">
        <w:rPr>
          <w:rFonts w:ascii="Times New Roman" w:hAnsi="Times New Roman" w:cs="Times New Roman"/>
          <w:sz w:val="28"/>
          <w:szCs w:val="28"/>
        </w:rPr>
        <w:t>памяти из-под динамического массива.</w:t>
      </w:r>
    </w:p>
    <w:p w14:paraId="1879F705" w14:textId="6C5496D3" w:rsidR="00DE683B" w:rsidRDefault="00DE683B" w:rsidP="00DE68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68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2B0CAD" wp14:editId="51F3657C">
            <wp:extent cx="3600000" cy="1479600"/>
            <wp:effectExtent l="0" t="0" r="63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B880" w14:textId="2D89202E" w:rsidR="00DE683B" w:rsidRDefault="00DE683B" w:rsidP="00461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ShowMatrix</w:t>
      </w:r>
      <w:r w:rsidRPr="00DE68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 для вывода матрицы в консоль для наглядности.</w:t>
      </w:r>
    </w:p>
    <w:p w14:paraId="00A4418F" w14:textId="4C152DDD" w:rsidR="00DE683B" w:rsidRDefault="00DE683B" w:rsidP="00DE68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68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8D52B2" wp14:editId="01891493">
            <wp:extent cx="3600000" cy="2163600"/>
            <wp:effectExtent l="0" t="0" r="635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CEE5" w14:textId="471E22C9" w:rsidR="00DE683B" w:rsidRDefault="00B26793" w:rsidP="00461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рефлексивности отношения используется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IsReflexive</w:t>
      </w:r>
      <w:r>
        <w:rPr>
          <w:rFonts w:ascii="Times New Roman" w:hAnsi="Times New Roman" w:cs="Times New Roman"/>
          <w:sz w:val="28"/>
          <w:szCs w:val="28"/>
        </w:rPr>
        <w:t>. В методе проверяются элементы главной диагонали. Если все элементы на главной диагонали единицы, то отношение рефлексивно.</w:t>
      </w:r>
    </w:p>
    <w:p w14:paraId="6A294ECF" w14:textId="25EC2E7B" w:rsidR="00B26793" w:rsidRDefault="00B26793" w:rsidP="00B267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67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BFEC03" wp14:editId="3986272B">
            <wp:extent cx="4320000" cy="1504800"/>
            <wp:effectExtent l="0" t="0" r="4445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B2DB" w14:textId="12B55D69" w:rsidR="00B26793" w:rsidRDefault="00B26793" w:rsidP="00B26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</w:t>
      </w:r>
      <w:r>
        <w:rPr>
          <w:rFonts w:ascii="Times New Roman" w:hAnsi="Times New Roman" w:cs="Times New Roman"/>
          <w:sz w:val="28"/>
          <w:szCs w:val="28"/>
        </w:rPr>
        <w:t>анти</w:t>
      </w:r>
      <w:r>
        <w:rPr>
          <w:rFonts w:ascii="Times New Roman" w:hAnsi="Times New Roman" w:cs="Times New Roman"/>
          <w:sz w:val="28"/>
          <w:szCs w:val="28"/>
        </w:rPr>
        <w:t xml:space="preserve">рефлексивности отношения используется метод </w:t>
      </w:r>
      <w:r w:rsidR="00FB71FE" w:rsidRPr="00FB71FE">
        <w:rPr>
          <w:rFonts w:ascii="Times New Roman" w:hAnsi="Times New Roman" w:cs="Times New Roman"/>
          <w:sz w:val="28"/>
          <w:szCs w:val="28"/>
          <w:lang w:val="en-US"/>
        </w:rPr>
        <w:t>IsAntireflexive</w:t>
      </w:r>
      <w:r>
        <w:rPr>
          <w:rFonts w:ascii="Times New Roman" w:hAnsi="Times New Roman" w:cs="Times New Roman"/>
          <w:sz w:val="28"/>
          <w:szCs w:val="28"/>
        </w:rPr>
        <w:t xml:space="preserve">. В методе проверяются элементы главной диагонали. Если все элементы на главной диагонали </w:t>
      </w:r>
      <w:r w:rsidR="00FB71FE">
        <w:rPr>
          <w:rFonts w:ascii="Times New Roman" w:hAnsi="Times New Roman" w:cs="Times New Roman"/>
          <w:sz w:val="28"/>
          <w:szCs w:val="28"/>
        </w:rPr>
        <w:t>нули</w:t>
      </w:r>
      <w:r>
        <w:rPr>
          <w:rFonts w:ascii="Times New Roman" w:hAnsi="Times New Roman" w:cs="Times New Roman"/>
          <w:sz w:val="28"/>
          <w:szCs w:val="28"/>
        </w:rPr>
        <w:t xml:space="preserve">, то отношение </w:t>
      </w:r>
      <w:r w:rsidR="00FB71FE">
        <w:rPr>
          <w:rFonts w:ascii="Times New Roman" w:hAnsi="Times New Roman" w:cs="Times New Roman"/>
          <w:sz w:val="28"/>
          <w:szCs w:val="28"/>
        </w:rPr>
        <w:t>анти</w:t>
      </w:r>
      <w:r>
        <w:rPr>
          <w:rFonts w:ascii="Times New Roman" w:hAnsi="Times New Roman" w:cs="Times New Roman"/>
          <w:sz w:val="28"/>
          <w:szCs w:val="28"/>
        </w:rPr>
        <w:t>рефлексивно.</w:t>
      </w:r>
    </w:p>
    <w:p w14:paraId="52CD47E8" w14:textId="28D8269D" w:rsidR="00FB71FE" w:rsidRDefault="00FB71FE" w:rsidP="00FB71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71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4E0DFC" wp14:editId="093324C0">
            <wp:extent cx="4320000" cy="1454400"/>
            <wp:effectExtent l="0" t="0" r="444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C669" w14:textId="0E4728ED" w:rsidR="00FB71FE" w:rsidRDefault="00FB71FE" w:rsidP="00B26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симметричности отношения используется метод </w:t>
      </w:r>
      <w:r w:rsidRPr="00FB71FE">
        <w:rPr>
          <w:rFonts w:ascii="Times New Roman" w:hAnsi="Times New Roman" w:cs="Times New Roman"/>
          <w:sz w:val="28"/>
          <w:szCs w:val="28"/>
        </w:rPr>
        <w:t>IsSymmetric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91B7D">
        <w:rPr>
          <w:rFonts w:ascii="Times New Roman" w:hAnsi="Times New Roman" w:cs="Times New Roman"/>
          <w:sz w:val="28"/>
          <w:szCs w:val="28"/>
        </w:rPr>
        <w:t>Проверяются элементы выше главной диагонали. Если всем элементам с</w:t>
      </w:r>
      <w:r w:rsidR="007720BA">
        <w:rPr>
          <w:rFonts w:ascii="Times New Roman" w:hAnsi="Times New Roman" w:cs="Times New Roman"/>
          <w:sz w:val="28"/>
          <w:szCs w:val="28"/>
        </w:rPr>
        <w:t>оответствуют равнозначные симметричные элементы, то отношение симметрично.</w:t>
      </w:r>
    </w:p>
    <w:p w14:paraId="5AF9CBB6" w14:textId="44280D17" w:rsidR="007720BA" w:rsidRDefault="007720BA" w:rsidP="007720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20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8AFF33" wp14:editId="32E793C8">
            <wp:extent cx="4320000" cy="1267200"/>
            <wp:effectExtent l="0" t="0" r="444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690C" w14:textId="60617706" w:rsidR="007720BA" w:rsidRDefault="007720BA" w:rsidP="007720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</w:t>
      </w:r>
      <w:r>
        <w:rPr>
          <w:rFonts w:ascii="Times New Roman" w:hAnsi="Times New Roman" w:cs="Times New Roman"/>
          <w:sz w:val="28"/>
          <w:szCs w:val="28"/>
        </w:rPr>
        <w:t>анти</w:t>
      </w:r>
      <w:r>
        <w:rPr>
          <w:rFonts w:ascii="Times New Roman" w:hAnsi="Times New Roman" w:cs="Times New Roman"/>
          <w:sz w:val="28"/>
          <w:szCs w:val="28"/>
        </w:rPr>
        <w:t xml:space="preserve">симметричности отношения используется метод </w:t>
      </w:r>
      <w:r w:rsidR="001E0595" w:rsidRPr="001E0595">
        <w:rPr>
          <w:rFonts w:ascii="Times New Roman" w:hAnsi="Times New Roman" w:cs="Times New Roman"/>
          <w:sz w:val="28"/>
          <w:szCs w:val="28"/>
        </w:rPr>
        <w:t>IsAntisymmetric</w:t>
      </w:r>
      <w:r>
        <w:rPr>
          <w:rFonts w:ascii="Times New Roman" w:hAnsi="Times New Roman" w:cs="Times New Roman"/>
          <w:sz w:val="28"/>
          <w:szCs w:val="28"/>
        </w:rPr>
        <w:t xml:space="preserve">. Проверяются элементы выше главной диагонали. </w:t>
      </w:r>
      <w:r w:rsidR="001E0595">
        <w:rPr>
          <w:rFonts w:ascii="Times New Roman" w:hAnsi="Times New Roman" w:cs="Times New Roman"/>
          <w:sz w:val="28"/>
          <w:szCs w:val="28"/>
        </w:rPr>
        <w:t xml:space="preserve">Если хотя бы один элемент равен единице, и симметричный ему равен единице, то </w:t>
      </w:r>
      <w:r w:rsidR="00745296">
        <w:rPr>
          <w:rFonts w:ascii="Times New Roman" w:hAnsi="Times New Roman" w:cs="Times New Roman"/>
          <w:sz w:val="28"/>
          <w:szCs w:val="28"/>
        </w:rPr>
        <w:t>отношение не антисимметрично.</w:t>
      </w:r>
    </w:p>
    <w:p w14:paraId="3C978094" w14:textId="72A17106" w:rsidR="007720BA" w:rsidRDefault="00745296" w:rsidP="007452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52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79F555" wp14:editId="0A9DE1AC">
            <wp:extent cx="4320000" cy="1137600"/>
            <wp:effectExtent l="0" t="0" r="4445" b="57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4533" w14:textId="24FD67F9" w:rsidR="00745296" w:rsidRDefault="00D036D4" w:rsidP="00B26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определения асимметричности отношения используется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IsAsymmetric</w:t>
      </w:r>
      <w:r>
        <w:rPr>
          <w:rFonts w:ascii="Times New Roman" w:hAnsi="Times New Roman" w:cs="Times New Roman"/>
          <w:sz w:val="28"/>
          <w:szCs w:val="28"/>
        </w:rPr>
        <w:t xml:space="preserve">. Отношение является </w:t>
      </w:r>
      <w:r w:rsidR="00BC6C6F">
        <w:rPr>
          <w:rFonts w:ascii="Times New Roman" w:hAnsi="Times New Roman" w:cs="Times New Roman"/>
          <w:sz w:val="28"/>
          <w:szCs w:val="28"/>
        </w:rPr>
        <w:t>асимметричным, если оно антисимметрично и антирефлексивно.</w:t>
      </w:r>
    </w:p>
    <w:p w14:paraId="288A7F92" w14:textId="55A0F8D3" w:rsidR="00BC6C6F" w:rsidRDefault="00BC6C6F" w:rsidP="00BC6C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C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7695AA" wp14:editId="6B959042">
            <wp:extent cx="4320000" cy="1033200"/>
            <wp:effectExtent l="0" t="0" r="444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ED40" w14:textId="0D928C24" w:rsidR="00BC6C6F" w:rsidRDefault="00075D6C" w:rsidP="00B26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определения транзитивности необходимо построить матрицу связей, которые существуют через один элемент</w:t>
      </w:r>
      <w:r w:rsidR="00096FF0">
        <w:rPr>
          <w:rFonts w:ascii="Times New Roman" w:hAnsi="Times New Roman" w:cs="Times New Roman"/>
          <w:sz w:val="28"/>
          <w:szCs w:val="28"/>
        </w:rPr>
        <w:t xml:space="preserve">, то есть матрицу путей длины 2. Для построения такой матрицы необходимо логически умножить исходную матрицу на саму себя. Для этого определен метод </w:t>
      </w:r>
      <w:r w:rsidR="00B47A26" w:rsidRPr="00B47A26">
        <w:rPr>
          <w:rFonts w:ascii="Times New Roman" w:hAnsi="Times New Roman" w:cs="Times New Roman"/>
          <w:sz w:val="28"/>
          <w:szCs w:val="28"/>
        </w:rPr>
        <w:t>BuildMatrix2</w:t>
      </w:r>
      <w:r w:rsidR="00B47A26">
        <w:rPr>
          <w:rFonts w:ascii="Times New Roman" w:hAnsi="Times New Roman" w:cs="Times New Roman"/>
          <w:sz w:val="28"/>
          <w:szCs w:val="28"/>
        </w:rPr>
        <w:t>.</w:t>
      </w:r>
    </w:p>
    <w:p w14:paraId="1F121B40" w14:textId="21BF5E95" w:rsidR="00B47A26" w:rsidRDefault="00B47A26" w:rsidP="00B47A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7A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9C2D28" wp14:editId="431E4F3B">
            <wp:extent cx="4320000" cy="2606400"/>
            <wp:effectExtent l="0" t="0" r="4445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FF51" w14:textId="71F54488" w:rsidR="00B47A26" w:rsidRDefault="00B47A26" w:rsidP="00B26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транзитивности используется метод </w:t>
      </w:r>
      <w:r w:rsidRPr="00B47A26">
        <w:rPr>
          <w:rFonts w:ascii="Times New Roman" w:hAnsi="Times New Roman" w:cs="Times New Roman"/>
          <w:sz w:val="28"/>
          <w:szCs w:val="28"/>
        </w:rPr>
        <w:t>IsTransitive</w:t>
      </w:r>
      <w:r>
        <w:rPr>
          <w:rFonts w:ascii="Times New Roman" w:hAnsi="Times New Roman" w:cs="Times New Roman"/>
          <w:sz w:val="28"/>
          <w:szCs w:val="28"/>
        </w:rPr>
        <w:t>.</w:t>
      </w:r>
      <w:r w:rsidR="00A33F50">
        <w:rPr>
          <w:rFonts w:ascii="Times New Roman" w:hAnsi="Times New Roman" w:cs="Times New Roman"/>
          <w:sz w:val="28"/>
          <w:szCs w:val="28"/>
        </w:rPr>
        <w:t xml:space="preserve"> Отношение является транзитивным, если матрица путей длины 2 включена в исходное отношение.</w:t>
      </w:r>
    </w:p>
    <w:p w14:paraId="69530772" w14:textId="12E1A92B" w:rsidR="00A33F50" w:rsidRDefault="00A33F50" w:rsidP="00A33F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3F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238692" wp14:editId="443131C0">
            <wp:extent cx="4320000" cy="1749600"/>
            <wp:effectExtent l="0" t="0" r="4445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42C4" w14:textId="1BC5BB7A" w:rsidR="00A33F50" w:rsidRDefault="00014605" w:rsidP="00B26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определения связности отношения используется метод </w:t>
      </w:r>
      <w:r w:rsidRPr="00014605">
        <w:rPr>
          <w:rFonts w:ascii="Times New Roman" w:hAnsi="Times New Roman" w:cs="Times New Roman"/>
          <w:sz w:val="28"/>
          <w:szCs w:val="28"/>
        </w:rPr>
        <w:t>IsConnective</w:t>
      </w:r>
      <w:r>
        <w:rPr>
          <w:rFonts w:ascii="Times New Roman" w:hAnsi="Times New Roman" w:cs="Times New Roman"/>
          <w:sz w:val="28"/>
          <w:szCs w:val="28"/>
        </w:rPr>
        <w:t>. Отношение является связным, если между каждой парой элементов существует хотя бы одна связь.</w:t>
      </w:r>
    </w:p>
    <w:p w14:paraId="0BB60B05" w14:textId="11E40164" w:rsidR="00014605" w:rsidRDefault="00014605" w:rsidP="000146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46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1619EA" wp14:editId="6F6D138E">
            <wp:extent cx="4320000" cy="1569600"/>
            <wp:effectExtent l="0" t="0" r="444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6008" w14:textId="3D9BF4BB" w:rsidR="00014605" w:rsidRDefault="00542BFA" w:rsidP="00B26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эквивалентности отношения используется метод </w:t>
      </w:r>
      <w:r w:rsidRPr="00542BFA">
        <w:rPr>
          <w:rFonts w:ascii="Times New Roman" w:hAnsi="Times New Roman" w:cs="Times New Roman"/>
          <w:sz w:val="28"/>
          <w:szCs w:val="28"/>
        </w:rPr>
        <w:t>IsEquivalence</w:t>
      </w:r>
      <w:r>
        <w:rPr>
          <w:rFonts w:ascii="Times New Roman" w:hAnsi="Times New Roman" w:cs="Times New Roman"/>
          <w:sz w:val="28"/>
          <w:szCs w:val="28"/>
        </w:rPr>
        <w:t xml:space="preserve">. Отношение является эквивалентным, </w:t>
      </w:r>
      <w:r w:rsidR="004761A5">
        <w:rPr>
          <w:rFonts w:ascii="Times New Roman" w:hAnsi="Times New Roman" w:cs="Times New Roman"/>
          <w:sz w:val="28"/>
          <w:szCs w:val="28"/>
        </w:rPr>
        <w:t>если оно рефлексивно, симметрично и транзитивно.</w:t>
      </w:r>
    </w:p>
    <w:p w14:paraId="2308863F" w14:textId="09AEB24E" w:rsidR="004761A5" w:rsidRDefault="004761A5" w:rsidP="004761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61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FB087F" wp14:editId="287FA3F0">
            <wp:extent cx="4320000" cy="673200"/>
            <wp:effectExtent l="0" t="0" r="444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D7BB" w14:textId="14137528" w:rsidR="004761A5" w:rsidRDefault="00F83565" w:rsidP="00B26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определения, является ли отношение отношением порядка, необходимо проверить, обладает ли свойство </w:t>
      </w:r>
      <w:r w:rsidR="00734DA7">
        <w:rPr>
          <w:rFonts w:ascii="Times New Roman" w:hAnsi="Times New Roman" w:cs="Times New Roman"/>
          <w:sz w:val="28"/>
          <w:szCs w:val="28"/>
        </w:rPr>
        <w:t>определенными свойствами.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29"/>
        <w:gridCol w:w="1743"/>
        <w:gridCol w:w="1853"/>
        <w:gridCol w:w="2058"/>
        <w:gridCol w:w="1405"/>
        <w:gridCol w:w="911"/>
      </w:tblGrid>
      <w:tr w:rsidR="00316F95" w14:paraId="49E9A703" w14:textId="77777777" w:rsidTr="00316F95">
        <w:tc>
          <w:tcPr>
            <w:tcW w:w="1229" w:type="dxa"/>
          </w:tcPr>
          <w:p w14:paraId="1FFDED09" w14:textId="4DF5A10E" w:rsidR="00734DA7" w:rsidRPr="00316F95" w:rsidRDefault="00734DA7" w:rsidP="00B26793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6F95">
              <w:rPr>
                <w:rFonts w:ascii="Times New Roman" w:hAnsi="Times New Roman" w:cs="Times New Roman"/>
                <w:sz w:val="20"/>
                <w:szCs w:val="20"/>
              </w:rPr>
              <w:t>Порядок</w:t>
            </w:r>
          </w:p>
        </w:tc>
        <w:tc>
          <w:tcPr>
            <w:tcW w:w="1743" w:type="dxa"/>
          </w:tcPr>
          <w:p w14:paraId="6B7B3CE5" w14:textId="757E81D4" w:rsidR="00734DA7" w:rsidRPr="00316F95" w:rsidRDefault="00595BAA" w:rsidP="00B26793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6F95">
              <w:rPr>
                <w:rFonts w:ascii="Times New Roman" w:hAnsi="Times New Roman" w:cs="Times New Roman"/>
                <w:sz w:val="20"/>
                <w:szCs w:val="20"/>
              </w:rPr>
              <w:t>Рефлексивное</w:t>
            </w:r>
          </w:p>
        </w:tc>
        <w:tc>
          <w:tcPr>
            <w:tcW w:w="1810" w:type="dxa"/>
          </w:tcPr>
          <w:p w14:paraId="71DC1A18" w14:textId="1538C957" w:rsidR="00734DA7" w:rsidRPr="00316F95" w:rsidRDefault="00595BAA" w:rsidP="00B26793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6F95">
              <w:rPr>
                <w:rFonts w:ascii="Times New Roman" w:hAnsi="Times New Roman" w:cs="Times New Roman"/>
                <w:sz w:val="20"/>
                <w:szCs w:val="20"/>
              </w:rPr>
              <w:t>Антирефлексивное</w:t>
            </w:r>
          </w:p>
        </w:tc>
        <w:tc>
          <w:tcPr>
            <w:tcW w:w="2058" w:type="dxa"/>
          </w:tcPr>
          <w:p w14:paraId="23E20321" w14:textId="0A6250D1" w:rsidR="00734DA7" w:rsidRPr="00316F95" w:rsidRDefault="00595BAA" w:rsidP="00B26793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6F95">
              <w:rPr>
                <w:rFonts w:ascii="Times New Roman" w:hAnsi="Times New Roman" w:cs="Times New Roman"/>
                <w:sz w:val="20"/>
                <w:szCs w:val="20"/>
              </w:rPr>
              <w:t>Антисимметричное</w:t>
            </w:r>
          </w:p>
        </w:tc>
        <w:tc>
          <w:tcPr>
            <w:tcW w:w="0" w:type="auto"/>
          </w:tcPr>
          <w:p w14:paraId="309EDEEF" w14:textId="6A4EC024" w:rsidR="00734DA7" w:rsidRPr="00316F95" w:rsidRDefault="00595BAA" w:rsidP="00B26793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6F95">
              <w:rPr>
                <w:rFonts w:ascii="Times New Roman" w:hAnsi="Times New Roman" w:cs="Times New Roman"/>
                <w:sz w:val="20"/>
                <w:szCs w:val="20"/>
              </w:rPr>
              <w:t>Транзитивное</w:t>
            </w:r>
          </w:p>
        </w:tc>
        <w:tc>
          <w:tcPr>
            <w:tcW w:w="0" w:type="auto"/>
          </w:tcPr>
          <w:p w14:paraId="59DB3769" w14:textId="54D15EAC" w:rsidR="00734DA7" w:rsidRPr="00316F95" w:rsidRDefault="00595BAA" w:rsidP="00B26793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6F95">
              <w:rPr>
                <w:rFonts w:ascii="Times New Roman" w:hAnsi="Times New Roman" w:cs="Times New Roman"/>
                <w:sz w:val="20"/>
                <w:szCs w:val="20"/>
              </w:rPr>
              <w:t>Связное</w:t>
            </w:r>
          </w:p>
        </w:tc>
      </w:tr>
      <w:tr w:rsidR="00316F95" w14:paraId="0BD76D8C" w14:textId="77777777" w:rsidTr="0022216E">
        <w:tc>
          <w:tcPr>
            <w:tcW w:w="1229" w:type="dxa"/>
          </w:tcPr>
          <w:p w14:paraId="23B8FF33" w14:textId="498F294F" w:rsidR="00316F95" w:rsidRPr="00316F95" w:rsidRDefault="00316F95" w:rsidP="00B26793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6F95">
              <w:rPr>
                <w:rFonts w:ascii="Times New Roman" w:hAnsi="Times New Roman" w:cs="Times New Roman"/>
                <w:sz w:val="20"/>
                <w:szCs w:val="20"/>
              </w:rPr>
              <w:t>Строгий полный</w:t>
            </w:r>
          </w:p>
        </w:tc>
        <w:tc>
          <w:tcPr>
            <w:tcW w:w="1743" w:type="dxa"/>
            <w:vAlign w:val="center"/>
          </w:tcPr>
          <w:p w14:paraId="0B230A97" w14:textId="77777777" w:rsidR="00734DA7" w:rsidRPr="00316F95" w:rsidRDefault="00734DA7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0" w:type="dxa"/>
            <w:vAlign w:val="center"/>
          </w:tcPr>
          <w:p w14:paraId="5A5A0C22" w14:textId="6FD2312F" w:rsidR="00734DA7" w:rsidRPr="00316F95" w:rsidRDefault="0022216E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058" w:type="dxa"/>
            <w:vAlign w:val="center"/>
          </w:tcPr>
          <w:p w14:paraId="4B9066EB" w14:textId="31E309FC" w:rsidR="00734DA7" w:rsidRPr="00316F95" w:rsidRDefault="0022216E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</w:tcPr>
          <w:p w14:paraId="7DC914CB" w14:textId="6E02E229" w:rsidR="00734DA7" w:rsidRPr="00316F95" w:rsidRDefault="0022216E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</w:tcPr>
          <w:p w14:paraId="262F9E44" w14:textId="6DB5CC5C" w:rsidR="00734DA7" w:rsidRPr="00316F95" w:rsidRDefault="0022216E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316F95" w14:paraId="1C6448E3" w14:textId="77777777" w:rsidTr="0022216E">
        <w:tc>
          <w:tcPr>
            <w:tcW w:w="1229" w:type="dxa"/>
          </w:tcPr>
          <w:p w14:paraId="62925B57" w14:textId="6A74BDF3" w:rsidR="00734DA7" w:rsidRPr="00316F95" w:rsidRDefault="00316F95" w:rsidP="00B26793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6F95">
              <w:rPr>
                <w:rFonts w:ascii="Times New Roman" w:hAnsi="Times New Roman" w:cs="Times New Roman"/>
                <w:sz w:val="20"/>
                <w:szCs w:val="20"/>
              </w:rPr>
              <w:t>Строгий частичный</w:t>
            </w:r>
          </w:p>
        </w:tc>
        <w:tc>
          <w:tcPr>
            <w:tcW w:w="1743" w:type="dxa"/>
            <w:vAlign w:val="center"/>
          </w:tcPr>
          <w:p w14:paraId="23C6FD63" w14:textId="77777777" w:rsidR="00734DA7" w:rsidRPr="00316F95" w:rsidRDefault="00734DA7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0" w:type="dxa"/>
            <w:vAlign w:val="center"/>
          </w:tcPr>
          <w:p w14:paraId="23F37E35" w14:textId="726DE206" w:rsidR="00734DA7" w:rsidRPr="00316F95" w:rsidRDefault="0022216E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2058" w:type="dxa"/>
            <w:vAlign w:val="center"/>
          </w:tcPr>
          <w:p w14:paraId="4F3D766B" w14:textId="3A0BBA2D" w:rsidR="00734DA7" w:rsidRPr="00316F95" w:rsidRDefault="0022216E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</w:tcPr>
          <w:p w14:paraId="03F4C56F" w14:textId="6ECFEEDE" w:rsidR="00734DA7" w:rsidRPr="00316F95" w:rsidRDefault="0022216E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</w:tcPr>
          <w:p w14:paraId="6046EFA4" w14:textId="77777777" w:rsidR="00734DA7" w:rsidRPr="00316F95" w:rsidRDefault="00734DA7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16F95" w14:paraId="1BC21FB3" w14:textId="77777777" w:rsidTr="0022216E">
        <w:tc>
          <w:tcPr>
            <w:tcW w:w="1229" w:type="dxa"/>
          </w:tcPr>
          <w:p w14:paraId="4E4CEBEE" w14:textId="1FDB1917" w:rsidR="00734DA7" w:rsidRPr="00316F95" w:rsidRDefault="00316F95" w:rsidP="00B26793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Нестрогий полный</w:t>
            </w:r>
          </w:p>
        </w:tc>
        <w:tc>
          <w:tcPr>
            <w:tcW w:w="1743" w:type="dxa"/>
            <w:vAlign w:val="center"/>
          </w:tcPr>
          <w:p w14:paraId="7803DD87" w14:textId="7CAF78B3" w:rsidR="00734DA7" w:rsidRPr="00316F95" w:rsidRDefault="00A12667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810" w:type="dxa"/>
            <w:vAlign w:val="center"/>
          </w:tcPr>
          <w:p w14:paraId="47567C9A" w14:textId="77777777" w:rsidR="00734DA7" w:rsidRPr="00316F95" w:rsidRDefault="00734DA7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8" w:type="dxa"/>
            <w:vAlign w:val="center"/>
          </w:tcPr>
          <w:p w14:paraId="5BF703D3" w14:textId="6EF2302E" w:rsidR="00734DA7" w:rsidRPr="00316F95" w:rsidRDefault="0022216E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</w:tcPr>
          <w:p w14:paraId="2E5A945D" w14:textId="3F4C5E80" w:rsidR="00734DA7" w:rsidRPr="00316F95" w:rsidRDefault="0022216E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</w:tcPr>
          <w:p w14:paraId="63FA7E0A" w14:textId="5876880C" w:rsidR="00734DA7" w:rsidRPr="00316F95" w:rsidRDefault="00A12667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</w:tr>
      <w:tr w:rsidR="00316F95" w14:paraId="41888708" w14:textId="77777777" w:rsidTr="0022216E">
        <w:tc>
          <w:tcPr>
            <w:tcW w:w="1229" w:type="dxa"/>
          </w:tcPr>
          <w:p w14:paraId="0146D63F" w14:textId="539D1B5A" w:rsidR="00734DA7" w:rsidRPr="00316F95" w:rsidRDefault="00316F95" w:rsidP="00B26793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Нестрогий </w:t>
            </w:r>
            <w:r w:rsidR="006975A3">
              <w:rPr>
                <w:rFonts w:ascii="Times New Roman" w:hAnsi="Times New Roman" w:cs="Times New Roman"/>
                <w:sz w:val="20"/>
                <w:szCs w:val="20"/>
              </w:rPr>
              <w:t>частичный</w:t>
            </w:r>
          </w:p>
        </w:tc>
        <w:tc>
          <w:tcPr>
            <w:tcW w:w="1743" w:type="dxa"/>
            <w:vAlign w:val="center"/>
          </w:tcPr>
          <w:p w14:paraId="1595D58D" w14:textId="72B658B8" w:rsidR="00734DA7" w:rsidRPr="00316F95" w:rsidRDefault="00A12667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810" w:type="dxa"/>
            <w:vAlign w:val="center"/>
          </w:tcPr>
          <w:p w14:paraId="302E5193" w14:textId="77777777" w:rsidR="00734DA7" w:rsidRPr="00316F95" w:rsidRDefault="00734DA7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8" w:type="dxa"/>
            <w:vAlign w:val="center"/>
          </w:tcPr>
          <w:p w14:paraId="7BFC4117" w14:textId="5C2F3AC3" w:rsidR="00734DA7" w:rsidRPr="00316F95" w:rsidRDefault="0022216E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</w:tcPr>
          <w:p w14:paraId="1759F8E5" w14:textId="1AEE33F8" w:rsidR="00734DA7" w:rsidRPr="00316F95" w:rsidRDefault="0022216E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</w:tcPr>
          <w:p w14:paraId="71AE29DA" w14:textId="77777777" w:rsidR="00734DA7" w:rsidRPr="00316F95" w:rsidRDefault="00734DA7" w:rsidP="0022216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982328F" w14:textId="61C02C25" w:rsidR="00734DA7" w:rsidRDefault="00A12667" w:rsidP="00B26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</w:t>
      </w:r>
      <w:r w:rsidR="006975A3">
        <w:rPr>
          <w:rFonts w:ascii="Times New Roman" w:hAnsi="Times New Roman" w:cs="Times New Roman"/>
          <w:sz w:val="28"/>
          <w:szCs w:val="28"/>
        </w:rPr>
        <w:t>отношения порядка определен свой метод.</w:t>
      </w:r>
    </w:p>
    <w:p w14:paraId="246A64A7" w14:textId="05EC0391" w:rsidR="006975A3" w:rsidRDefault="006975A3" w:rsidP="006975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75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517365" wp14:editId="6FE679C9">
            <wp:extent cx="4320000" cy="2595600"/>
            <wp:effectExtent l="0" t="0" r="444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B37C" w14:textId="153FFE8F" w:rsidR="006975A3" w:rsidRPr="006A2934" w:rsidRDefault="006975A3" w:rsidP="00B267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4">
        <w:rPr>
          <w:rFonts w:ascii="Times New Roman" w:hAnsi="Times New Roman" w:cs="Times New Roman"/>
          <w:b/>
          <w:bCs/>
          <w:sz w:val="28"/>
          <w:szCs w:val="28"/>
        </w:rPr>
        <w:t>Основная программа</w:t>
      </w:r>
    </w:p>
    <w:p w14:paraId="531577C2" w14:textId="146820C1" w:rsidR="006975A3" w:rsidRDefault="006A2934" w:rsidP="00B267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программе создается объект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Relationship</w:t>
      </w:r>
      <w:r>
        <w:rPr>
          <w:rFonts w:ascii="Times New Roman" w:hAnsi="Times New Roman" w:cs="Times New Roman"/>
          <w:sz w:val="28"/>
          <w:szCs w:val="28"/>
        </w:rPr>
        <w:t>. Выводится матрица отношения. Далее, если отношение обладает каким-либо свойством, то это свойство выводится.</w:t>
      </w:r>
    </w:p>
    <w:p w14:paraId="6493C936" w14:textId="2034F195" w:rsidR="00E00D8A" w:rsidRDefault="00E00D8A" w:rsidP="00E00D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0D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24ABC2" wp14:editId="77DB0947">
            <wp:extent cx="4320000" cy="5223600"/>
            <wp:effectExtent l="0" t="0" r="444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2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8896" w14:textId="17CF398D" w:rsidR="00E00D8A" w:rsidRPr="00E00D8A" w:rsidRDefault="00E00D8A" w:rsidP="00B267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D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 программы</w:t>
      </w:r>
    </w:p>
    <w:p w14:paraId="5F11E89D" w14:textId="47DBCCF3" w:rsidR="00E00D8A" w:rsidRPr="006A2934" w:rsidRDefault="00E00D8A" w:rsidP="004F3B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0D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BF2AE4" wp14:editId="02DD2CBF">
            <wp:extent cx="2191056" cy="2467319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4020" w14:textId="6DDA4375" w:rsidR="00461F83" w:rsidRPr="00DD1015" w:rsidRDefault="00461F83" w:rsidP="00461F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</w:t>
      </w:r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D1015">
        <w:rPr>
          <w:rFonts w:ascii="Times New Roman" w:hAnsi="Times New Roman" w:cs="Times New Roman"/>
          <w:sz w:val="28"/>
          <w:szCs w:val="28"/>
        </w:rPr>
        <w:t xml:space="preserve">: </w:t>
      </w:r>
      <w:hyperlink r:id="rId25" w:history="1"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RuntovIvan</w:t>
        </w:r>
        <w:r w:rsidRPr="00DD1015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04668E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DiscreteMathematics</w:t>
        </w:r>
      </w:hyperlink>
      <w:r w:rsidRPr="00DD101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461F83" w:rsidRPr="00DD1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D0F41" w14:textId="77777777" w:rsidR="00B9201D" w:rsidRDefault="00B9201D" w:rsidP="001C4697">
      <w:pPr>
        <w:spacing w:after="0" w:line="240" w:lineRule="auto"/>
      </w:pPr>
      <w:r>
        <w:separator/>
      </w:r>
    </w:p>
  </w:endnote>
  <w:endnote w:type="continuationSeparator" w:id="0">
    <w:p w14:paraId="216A5DC8" w14:textId="77777777" w:rsidR="00B9201D" w:rsidRDefault="00B9201D" w:rsidP="001C4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0322C" w14:textId="77777777" w:rsidR="00B9201D" w:rsidRDefault="00B9201D" w:rsidP="001C4697">
      <w:pPr>
        <w:spacing w:after="0" w:line="240" w:lineRule="auto"/>
      </w:pPr>
      <w:r>
        <w:separator/>
      </w:r>
    </w:p>
  </w:footnote>
  <w:footnote w:type="continuationSeparator" w:id="0">
    <w:p w14:paraId="160007CE" w14:textId="77777777" w:rsidR="00B9201D" w:rsidRDefault="00B9201D" w:rsidP="001C4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60AE4"/>
    <w:multiLevelType w:val="hybridMultilevel"/>
    <w:tmpl w:val="B77E09E6"/>
    <w:lvl w:ilvl="0" w:tplc="7A4419F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DA600B2"/>
    <w:multiLevelType w:val="hybridMultilevel"/>
    <w:tmpl w:val="0FD6C21C"/>
    <w:lvl w:ilvl="0" w:tplc="1DE89D7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F7"/>
    <w:rsid w:val="00003B7D"/>
    <w:rsid w:val="00014605"/>
    <w:rsid w:val="0005306C"/>
    <w:rsid w:val="00062596"/>
    <w:rsid w:val="0006732F"/>
    <w:rsid w:val="00073072"/>
    <w:rsid w:val="00074B2A"/>
    <w:rsid w:val="00075D6C"/>
    <w:rsid w:val="00096FF0"/>
    <w:rsid w:val="000B1EE0"/>
    <w:rsid w:val="000C55DC"/>
    <w:rsid w:val="000D5945"/>
    <w:rsid w:val="000F4563"/>
    <w:rsid w:val="000F551E"/>
    <w:rsid w:val="001661BC"/>
    <w:rsid w:val="001822F7"/>
    <w:rsid w:val="001A3DA9"/>
    <w:rsid w:val="001B4B08"/>
    <w:rsid w:val="001C31ED"/>
    <w:rsid w:val="001C4697"/>
    <w:rsid w:val="001E0595"/>
    <w:rsid w:val="001E0B31"/>
    <w:rsid w:val="00202BBA"/>
    <w:rsid w:val="00204D13"/>
    <w:rsid w:val="0022216E"/>
    <w:rsid w:val="00223188"/>
    <w:rsid w:val="00244A70"/>
    <w:rsid w:val="002607A5"/>
    <w:rsid w:val="00270957"/>
    <w:rsid w:val="00283E85"/>
    <w:rsid w:val="002A063D"/>
    <w:rsid w:val="002B3D9D"/>
    <w:rsid w:val="002F011F"/>
    <w:rsid w:val="00302F71"/>
    <w:rsid w:val="003030FB"/>
    <w:rsid w:val="00311365"/>
    <w:rsid w:val="003126ED"/>
    <w:rsid w:val="00316F95"/>
    <w:rsid w:val="0034398B"/>
    <w:rsid w:val="00344101"/>
    <w:rsid w:val="00372D7D"/>
    <w:rsid w:val="003B5DDD"/>
    <w:rsid w:val="00402AF6"/>
    <w:rsid w:val="00426D8B"/>
    <w:rsid w:val="00446FFB"/>
    <w:rsid w:val="00454D65"/>
    <w:rsid w:val="00461F83"/>
    <w:rsid w:val="004761A5"/>
    <w:rsid w:val="0048213A"/>
    <w:rsid w:val="00491B7D"/>
    <w:rsid w:val="004931AE"/>
    <w:rsid w:val="00493DD4"/>
    <w:rsid w:val="004B0869"/>
    <w:rsid w:val="004B2BA4"/>
    <w:rsid w:val="004F08EC"/>
    <w:rsid w:val="004F3B6F"/>
    <w:rsid w:val="004F4214"/>
    <w:rsid w:val="00500F8C"/>
    <w:rsid w:val="00524EE2"/>
    <w:rsid w:val="00542BFA"/>
    <w:rsid w:val="0055198B"/>
    <w:rsid w:val="00584992"/>
    <w:rsid w:val="00595BAA"/>
    <w:rsid w:val="005A2FDC"/>
    <w:rsid w:val="005B5AF0"/>
    <w:rsid w:val="005F6774"/>
    <w:rsid w:val="00610071"/>
    <w:rsid w:val="006252AB"/>
    <w:rsid w:val="00646CD5"/>
    <w:rsid w:val="0065015C"/>
    <w:rsid w:val="00657DDC"/>
    <w:rsid w:val="00691306"/>
    <w:rsid w:val="006975A3"/>
    <w:rsid w:val="006A1222"/>
    <w:rsid w:val="006A2934"/>
    <w:rsid w:val="006A6BD6"/>
    <w:rsid w:val="006D13B5"/>
    <w:rsid w:val="006F59D1"/>
    <w:rsid w:val="00702764"/>
    <w:rsid w:val="00707E3A"/>
    <w:rsid w:val="0071235B"/>
    <w:rsid w:val="0073114B"/>
    <w:rsid w:val="00734DA7"/>
    <w:rsid w:val="00745296"/>
    <w:rsid w:val="00754762"/>
    <w:rsid w:val="007720BA"/>
    <w:rsid w:val="007B156C"/>
    <w:rsid w:val="007F1BBA"/>
    <w:rsid w:val="008505F4"/>
    <w:rsid w:val="00876443"/>
    <w:rsid w:val="008802A1"/>
    <w:rsid w:val="00880D5A"/>
    <w:rsid w:val="00892E00"/>
    <w:rsid w:val="008A25B1"/>
    <w:rsid w:val="008B21C0"/>
    <w:rsid w:val="008E1275"/>
    <w:rsid w:val="00911B0C"/>
    <w:rsid w:val="009628BD"/>
    <w:rsid w:val="009B7165"/>
    <w:rsid w:val="009C27AA"/>
    <w:rsid w:val="009E638D"/>
    <w:rsid w:val="009E7539"/>
    <w:rsid w:val="00A12667"/>
    <w:rsid w:val="00A33F50"/>
    <w:rsid w:val="00A40F5D"/>
    <w:rsid w:val="00A53FE9"/>
    <w:rsid w:val="00A54A06"/>
    <w:rsid w:val="00A733C2"/>
    <w:rsid w:val="00A96B0A"/>
    <w:rsid w:val="00AB1ADD"/>
    <w:rsid w:val="00AB1EEA"/>
    <w:rsid w:val="00AF21CF"/>
    <w:rsid w:val="00AF46F9"/>
    <w:rsid w:val="00AF54B8"/>
    <w:rsid w:val="00B26793"/>
    <w:rsid w:val="00B30054"/>
    <w:rsid w:val="00B47A26"/>
    <w:rsid w:val="00B709AA"/>
    <w:rsid w:val="00B9201D"/>
    <w:rsid w:val="00BA6D08"/>
    <w:rsid w:val="00BB31B1"/>
    <w:rsid w:val="00BB7A35"/>
    <w:rsid w:val="00BC6C6F"/>
    <w:rsid w:val="00BD1FB0"/>
    <w:rsid w:val="00BD250E"/>
    <w:rsid w:val="00BE5D50"/>
    <w:rsid w:val="00BF36C3"/>
    <w:rsid w:val="00BF3905"/>
    <w:rsid w:val="00C41E5C"/>
    <w:rsid w:val="00C52A3D"/>
    <w:rsid w:val="00C52E1E"/>
    <w:rsid w:val="00CB17C4"/>
    <w:rsid w:val="00CD3CF5"/>
    <w:rsid w:val="00CE33E4"/>
    <w:rsid w:val="00D036D4"/>
    <w:rsid w:val="00D117C3"/>
    <w:rsid w:val="00D15BBF"/>
    <w:rsid w:val="00D31427"/>
    <w:rsid w:val="00D5252F"/>
    <w:rsid w:val="00D6314F"/>
    <w:rsid w:val="00D65C92"/>
    <w:rsid w:val="00D85744"/>
    <w:rsid w:val="00D97793"/>
    <w:rsid w:val="00DA74B4"/>
    <w:rsid w:val="00DD1015"/>
    <w:rsid w:val="00DD78C2"/>
    <w:rsid w:val="00DE4B62"/>
    <w:rsid w:val="00DE683B"/>
    <w:rsid w:val="00DE7DDA"/>
    <w:rsid w:val="00E00D8A"/>
    <w:rsid w:val="00E02009"/>
    <w:rsid w:val="00E05333"/>
    <w:rsid w:val="00E641CA"/>
    <w:rsid w:val="00E67F5F"/>
    <w:rsid w:val="00E74D5E"/>
    <w:rsid w:val="00EA4746"/>
    <w:rsid w:val="00EB2026"/>
    <w:rsid w:val="00EF7599"/>
    <w:rsid w:val="00F24086"/>
    <w:rsid w:val="00F3474A"/>
    <w:rsid w:val="00F40089"/>
    <w:rsid w:val="00F63B30"/>
    <w:rsid w:val="00F83565"/>
    <w:rsid w:val="00F95061"/>
    <w:rsid w:val="00FA60E6"/>
    <w:rsid w:val="00FB71FE"/>
    <w:rsid w:val="00FB7D10"/>
    <w:rsid w:val="00FC3A3D"/>
    <w:rsid w:val="00FF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0AD7"/>
  <w15:chartTrackingRefBased/>
  <w15:docId w15:val="{446ADA8C-562A-4D8C-8188-60A06F07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0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76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1C4697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1C469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1C4697"/>
    <w:rPr>
      <w:vertAlign w:val="superscript"/>
    </w:rPr>
  </w:style>
  <w:style w:type="character" w:styleId="a7">
    <w:name w:val="Hyperlink"/>
    <w:basedOn w:val="a0"/>
    <w:uiPriority w:val="99"/>
    <w:unhideWhenUsed/>
    <w:rsid w:val="00461F8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61F8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F36C3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73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RuntovIvan/DiscreteMathematic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54C6E-FCAC-4D29-80D6-F83D4B6EB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9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14</cp:revision>
  <dcterms:created xsi:type="dcterms:W3CDTF">2025-10-06T16:11:00Z</dcterms:created>
  <dcterms:modified xsi:type="dcterms:W3CDTF">2025-10-20T08:24:00Z</dcterms:modified>
</cp:coreProperties>
</file>