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Runxin Yu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Research Interests: Climate Change Policy Design and Evaluation; Sustainable Development of the Digital Economy; Low-Carbon Energy Transition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Address: Room 425, Institute of Urban Environment, Chinese Academy of Sciences, Xiamen, Fujian, China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Email: runxinyu@outlook.com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Work Experience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Institute of Urban Environment, Chinese Academy of Sciences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11/2025 - Present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Assistant Researcher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Education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Ph.D. in Management Science and Engineering, Tsinghua University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08/2020 - 10/2025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Supervisor: Prof. Xiliang Zhang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Visiting Scholar, University of California, Berkeley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12/2024 - 06/2025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California-China Climate Institute; Supervisors: Fan Dai, Daniel Farber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 of Management, Sun Yat-sen University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08/2016 - 06/2020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Zhu, Z., Qin, S. and Zhang, D., 2026. Dynamic Ex-Post Baselines for Enhancing the Credibility of Improved Forest Management Carbon Offsets.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Environmental Science &amp; Technology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60(9), pp.6885-6898.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Zhu, Z., Mao, H.,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et al., 2026. Integrated planning of net-zero power systems for all.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Nature Energy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pp.1-21.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Gordon, J., Dai, F., Lu, S., Zhang, D., He, K., 2026. A comparative review of compliance-linked carbon offset programs in China and California: The new CCER and the Compliance Offset Program.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Advances in Climate Change Research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Zhu, Z.,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Chen, W.Q. and Zhang, D., 2026. Desert power for the AI era.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Nexus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3(2).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Ma, S., Zhang, D., Zhang, X., 2024. Forest vegetation increased across China’s carbon offset projects and positively impacted neighboring areas.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Communications Earth &amp; Environment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5, 767.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Zhang, D., Zhang, X., 2024. Introducing auctioning in China’s national carbon market: lessons from international and domestic practices.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Climate Policy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1–17.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Zhang, D., Zhang, X., &amp; Huang, X., 2023. Machine learning for data verification in emissions trading system.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Resources, Conservation and Recycling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199, 107239.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Zhang, X.,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R.*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Karplus, V.J., 2025. The development of China’s national carbon market: an overview.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Energy and Climate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Zhang, D.,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Huang, X., &amp; Zhu, K., 2025. A comparative study of energy system transformation toward carbon neutrality in BRICS nations.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Energy and Climate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Luo, X.,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Guo, Y., Jia, H., &amp; Liu, D., 2022. Carbon price prediction of LSTM method based on attention mechanism.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2022 4th International Conference on Smart Power &amp; Internet Energy Systems (SPIES)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IEEE.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Zhang, X., Zhang, D.,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2021. Theoretical and Practical Insights into China’s National Carbon Market Design with Chinese Characteristics.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Management World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37(08): 80-95. (in 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Tan, B., Zhang, D., Lu, S., He, K., 2025. Research on the EU Carbon Market Auction Revenue Management System and Its Implications for China.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Environmental Protection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53(21): 35-42. (in 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Weng, Y., Zhang, X., 2024. International Experience and Reference for Establishing Market Stability Mechanisms in China’s National Carbon Market.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Environmental Protection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52(13): 68-73. (in 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Zhang, X.,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Weng, Y., 2022. Comparison of Carbon Market Institutional Design at Home and Abroad.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Environmental Protection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50(22): 16-20. (in 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Weng, Y.,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Chen, Y., Zhang, X., 2023. Analysis of Carbon Emission Reduction Cooperation Models Based on Green “Belt and Road” Construction and International Carbon Trading.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Environmental Protection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51(24): 72-76. (in 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Zhang, D., Liu, Y., Li, Z., Zhang, D., 2021. Building Distinctive Paid Allocation Mechanisms to Leverage the Emission Reduction Role of Carbon Markets.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Financial Expo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(in Chinese)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Zhang, S., Chen, H., Wang, B.,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Yu, R.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Ma, Z., Miao, Y., 2023. Carbon emission monitoring based on the electricity-carbon relationship of cement enterprises.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China Environmental Science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43(07): 3787-3795. (in Chinese)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Other Achievements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Monograph: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Design and Practice of China’s Carbon Market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main author (in press)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Monograph: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Analysis of the EU Carbon Market Allowance Management System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main author (in press)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Software Copyright: Carbon Market Data Quality Assessment and Early Warning System V1.0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California-China Carbon Market Joint Research Report: Zhang Xiliang,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 Runxin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Qi Shaozhou, Yang Guangxin: “Theory and Practice of China’s Carbon Emissions Trading System—key issues in China’s national ETS and case study of Hubei pilot ETS”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EDF Joint Research Report: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Yu Runxin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Zhang Da,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Research on the Auction Mechanism Design of China’s National Carbon Market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(exhibited at the China Pavilion of COP27)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Research Projects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Principal 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“Design of Ex-Post Dynamic Baselines for Forestry Carbon Sequestration Accounting,” Innovation Fund for Young Scientists, Fujian Natural Science Foundation, 06/2026 – Present.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Principal 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“International Comparison and Policy Implications of Key Mechanisms in China’s National Carbon Market,” Youth Project, Xiamen Natural Science Foundation, 06/2026 – Present.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“Research on the Use and Management of Funds from Paid Allocation in China’s National Carbon Market,” Environmental Defense Fund Beijing Office, 12/2024 – Present.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“Research on Paid Allocation in China’s National Carbon Emissions Trading Market” (2024WTJF0446), Ministry of Ecology and Environment / Tsinghua Institute for National Governance and Global Governance, 07/2024 – 12/2024.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“Research on Fiscal and Tax Policies Supporting ‘Dual Carbon’ Development” (2023WTJF0615), Ministry of Finance / Tsinghua University Think Tank Center, 07/2023 – 10/2023.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“Operational Experience of Carbon Accounting in Foreign Financial Institutions and Its Implications for China” (2022WTJF0330), Ministry of Ecology and Environment / Tsinghua Institute for National Governance and Global Governance, 07/2022 – 12/2022.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“Application Conditions and Case Studies of Continuous Online Carbon Emission Monitoring in China’s National Carbon Market (Power Sector),” Environmental Defense Fund Beijing Office, 09/2023 – 09/2024.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“Analysis of Factors Influencing Carbon Price in China’s National Carbon Market and Research on Auction Mechanism,” Environmental Defense Fund Beijing Office, 09/2022 – 09/2023.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“Dialogue on China’s Tradable Performance Standards and China-Japan Carbon Emissions Trading Mechanism,” Toyota Motor Corporation, 04/2022 – 03/2023.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“Mechanisms and Empirical Research on Emission Reduction Additionality of Carbon Inclusion,” Beijing Transport Institute, 06/2022 – 06/2023.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“Allocation in the Third Compliance Cycle of China’s National Carbon Market and Linkage with the Carbon Emissions Dual Control System,” Environmental Defense Fund Beijing Office, 12/2022 – 12/2023.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“Research on the Auction Mechanism Design of China’s National Carbon Market,” Environmental Defense Fund Beijing Office, 09/2021 – 09/2022.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“China-California Carbon Market Cooperation Project,” Beijing Society of Innovation and Development Strategy, 06/2021 – 05/2022.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Investigator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“Enterprise Emission Data Quality Analysis and Early Warning System for Carbon Market Participants,” Environmental Defense Fund Beijing Office, 09/2020 – 09/2021.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Professional Practice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Ministry of Finance of the People’s Republic of China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02/2024 - 04/2024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Member of the special research team of the Department of Natural Resources and Ecological Environment on “Accelerating the Establishment of a Fiscal and Taxation System Adapted to the ‘Dual Carbon’ Goals”</w:t>
      </w:r>
    </w:p>
    <w:p>
      <w:pPr>
        <w:tabs>
          <w:tab w:val="right" w:pos="9026"/>
        </w:tabs>
        <w:spacing w:after="4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Ministry of Ecology and Environment of the People’s Republic of China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06/2024 - 06/2025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Assisted the Department of Climate Change in conducting research on key issues in the construction of China’s national carbon market, including allowance auction mechanisms and sector expansion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Core member of the special working group on central documents related to carbon market construction; participated in drafting the “Opinions of the General Office of the CPC Central Committee and the General Office of the State Council on Promoting Green and Low-Carbon Transition and Strengthening the Construction of the National Carbon Market”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Conferences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7th Workshop on Resource Security and Economic Sciences, Xiamen University, May 23-24, 2026.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25th Annual IEA-IETA-EPRI Workshop on Greenhouse Gas Emissions Trading, Paris, France, December 2-4, 2025.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6th Workshop on Resource Security and Economic Sciences, Xiamen University, May 20-21, 2025.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Fifth Iteration of the Workshop in Environmental Economics and Data Science (TWEEDS), Portland, Oregon, April 25-26, 2025.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29th Annual Conference of the European Association of Environmental and Resource Economists (EAERE), Leuven, Belgium, July 1-4, 2024.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Professional Association for China’s Environment (PACE) Annual Conference 2023: China’s Environment &amp; Development under Carbon Neutrality &amp; De-globalization, Hong Kong, August 18-20, 2023.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Professional Services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Referee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Climate Policy, China Economic Review, Energy Economics, Climatic Change, Nature Humanities and Social Sciences Communications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Discussant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EAERE.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University Services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Teaching Assistant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Graduate Teaching Assistant, “Energy Economics and Policy”, Tsinghua University, Winter 2021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Undergraduate Teaching Assistant, “Management Accounting” and “Accounting Information Systems”, Sun Yat-sen University, Summer 2019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Student Service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Class Leader, Institute of Nuclear and New Energy Technology, Tsinghua University, 2022-2023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Officer, Graduate Students’ Association, organized activities such as the Global University Climate Forum and the Doctoral Students’ Forum, Tsinghua University, 2020-2021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Fellowships and Awards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Outstanding Student First-class Scholarship, Tsinghua University, 2021-2022 &amp; 2022-2023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Outstanding Student First-class Scholarship, Sun Yat-sen University, 2019-2020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Outstanding Student Leader Award, Sun Yat-sen University, 2016-2017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Languages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Chinese (native), English (fluent)</w:t>
      </w:r>
    </w:p>
    <w:p>
      <w:pPr>
        <w:pBdr>
          <w:bottom w:val="single" w:color="000000" w:sz="6" w:space="1"/>
        </w:pBdr>
        <w:spacing w:after="120" w:before="200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Skills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Microsoft Office Suite, Stata, Python, R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2026-05-24T15:25:14.855Z</dcterms:created>
  <dcterms:modified xsi:type="dcterms:W3CDTF">2026-05-24T15:25:14.856Z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