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开发者文档</w:t>
        <w:br/>
      </w:r>
      <w:r>
        <w:rPr>
          <w:sz w:val="32"/>
        </w:rPr>
        <w:t>30-Day Readmission Prediction Hackathon 项目方向与下一步</w:t>
      </w:r>
    </w:p>
    <w:p>
      <w:pPr>
        <w:jc w:val="center"/>
      </w:pPr>
      <w:r>
        <w:rPr>
          <w:i/>
          <w:color w:val="5A5A5A"/>
        </w:rPr>
        <w:t>版本 0.1  |  当前主线：Patient Digital Twins → 30天再入院预测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before="40"/>
            </w:pPr>
            <w:r>
              <w:rPr>
                <w:b w:val="0"/>
              </w:rPr>
              <w:t>目的：这份文档用于统一当前项目方向、明确 MVP 边界，并把接下来 24 小时内的开发顺序固定下来，避免团队在功能范围和实现优先级上发散。</w:t>
            </w:r>
          </w:p>
        </w:tc>
      </w:tr>
    </w:tbl>
    <w:p/>
    <w:p>
      <w:pPr>
        <w:pStyle w:val="Heading1"/>
      </w:pPr>
      <w:r>
        <w:t>1. 当前项目方向</w:t>
      </w:r>
    </w:p>
    <w:p>
      <w:pPr>
        <w:pStyle w:val="ListBullet"/>
      </w:pPr>
      <w:r>
        <w:t>赛题选择：Prompt 2 - Digital Health / Patient Digital Twins。</w:t>
      </w:r>
    </w:p>
    <w:p>
      <w:pPr>
        <w:pStyle w:val="ListBullet"/>
      </w:pPr>
      <w:r>
        <w:t>核心功能：预测患者出院后 30 天内再入院（30-day readmission）的风险。</w:t>
      </w:r>
    </w:p>
    <w:p>
      <w:pPr>
        <w:pStyle w:val="ListBullet"/>
      </w:pPr>
      <w:r>
        <w:t>目标用户：hospital operations manager、discharge planning team、care coordination staff、clinical administrators。</w:t>
      </w:r>
    </w:p>
    <w:p>
      <w:pPr>
        <w:pStyle w:val="ListBullet"/>
      </w:pPr>
      <w:r>
        <w:t>产品定位：一个 AI 驱动的 hospital decision-support system，而不是单纯的机器学习分类器。</w:t>
      </w:r>
    </w:p>
    <w:p>
      <w:pPr>
        <w:pStyle w:val="ListBullet"/>
      </w:pPr>
      <w:r>
        <w:t>展示方式：通过 dashboard + 高风险患者列表 + 单个患者 digital twin profile 展示预测、解释和建议。</w:t>
      </w:r>
    </w:p>
    <w:p>
      <w:pPr>
        <w:pStyle w:val="Heading1"/>
      </w:pPr>
      <w:r>
        <w:t>2. 我们当前已经确定的范围（Scope）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40" w:before="40"/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40" w:before="40"/>
              <w:jc w:val="center"/>
            </w:pPr>
            <w:r>
              <w:rPr>
                <w:b/>
              </w:rPr>
              <w:t>状态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40" w:before="40"/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t>主任务</w:t>
            </w:r>
          </w:p>
        </w:tc>
        <w:tc>
          <w:tcPr>
            <w:tcW w:type="dxa" w:w="3312"/>
          </w:tcPr>
          <w:p>
            <w:r>
              <w:t>已确定</w:t>
            </w:r>
          </w:p>
        </w:tc>
        <w:tc>
          <w:tcPr>
            <w:tcW w:type="dxa" w:w="3312"/>
          </w:tcPr>
          <w:p>
            <w:r>
              <w:t>以 30-day readmission prediction 作为唯一主线功能，先不把 ICU capacity 和 no-show 作为开发重点。</w:t>
            </w:r>
          </w:p>
        </w:tc>
      </w:tr>
      <w:tr>
        <w:tc>
          <w:tcPr>
            <w:tcW w:type="dxa" w:w="3312"/>
          </w:tcPr>
          <w:p>
            <w:r>
              <w:t>数据来源</w:t>
            </w:r>
          </w:p>
        </w:tc>
        <w:tc>
          <w:tcPr>
            <w:tcW w:type="dxa" w:w="3312"/>
          </w:tcPr>
          <w:p>
            <w:r>
              <w:t>已确定</w:t>
            </w:r>
          </w:p>
        </w:tc>
        <w:tc>
          <w:tcPr>
            <w:tcW w:type="dxa" w:w="3312"/>
          </w:tcPr>
          <w:p>
            <w:r>
              <w:t>使用 synthetic patient data，不依赖真实医疗数据。</w:t>
            </w:r>
          </w:p>
        </w:tc>
      </w:tr>
      <w:tr>
        <w:tc>
          <w:tcPr>
            <w:tcW w:type="dxa" w:w="3312"/>
          </w:tcPr>
          <w:p>
            <w:r>
              <w:t>AI 用法</w:t>
            </w:r>
          </w:p>
        </w:tc>
        <w:tc>
          <w:tcPr>
            <w:tcW w:type="dxa" w:w="3312"/>
          </w:tcPr>
          <w:p>
            <w:r>
              <w:t>已确定</w:t>
            </w:r>
          </w:p>
        </w:tc>
        <w:tc>
          <w:tcPr>
            <w:tcW w:type="dxa" w:w="3312"/>
          </w:tcPr>
          <w:p>
            <w:r>
              <w:t>AI 用于 summary、risk explanation、recommended actions、similar-case narrative，而不是直接替代预测模型。</w:t>
            </w:r>
          </w:p>
        </w:tc>
      </w:tr>
      <w:tr>
        <w:tc>
          <w:tcPr>
            <w:tcW w:type="dxa" w:w="3312"/>
          </w:tcPr>
          <w:p>
            <w:r>
              <w:t>产品形式</w:t>
            </w:r>
          </w:p>
        </w:tc>
        <w:tc>
          <w:tcPr>
            <w:tcW w:type="dxa" w:w="3312"/>
          </w:tcPr>
          <w:p>
            <w:r>
              <w:t>已确定</w:t>
            </w:r>
          </w:p>
        </w:tc>
        <w:tc>
          <w:tcPr>
            <w:tcW w:type="dxa" w:w="3312"/>
          </w:tcPr>
          <w:p>
            <w:r>
              <w:t>一个可部署 demo，包含前端页面、后端 API、数据库和 README。</w:t>
            </w:r>
          </w:p>
        </w:tc>
      </w:tr>
      <w:tr>
        <w:tc>
          <w:tcPr>
            <w:tcW w:type="dxa" w:w="3312"/>
          </w:tcPr>
          <w:p>
            <w:r>
              <w:t>Digital Twin 定义</w:t>
            </w:r>
          </w:p>
        </w:tc>
        <w:tc>
          <w:tcPr>
            <w:tcW w:type="dxa" w:w="3312"/>
          </w:tcPr>
          <w:p>
            <w:r>
              <w:t>已确定</w:t>
            </w:r>
          </w:p>
        </w:tc>
        <w:tc>
          <w:tcPr>
            <w:tcW w:type="dxa" w:w="3312"/>
          </w:tcPr>
          <w:p>
            <w:r>
              <w:t>把 digital twin 简化为患者结构化画像：基本信息、就诊信息、风险结果、相似病例、AI解释。</w:t>
            </w:r>
          </w:p>
        </w:tc>
      </w:tr>
      <w:tr>
        <w:tc>
          <w:tcPr>
            <w:tcW w:type="dxa" w:w="3312"/>
          </w:tcPr>
          <w:p>
            <w:r>
              <w:t>扩展功能</w:t>
            </w:r>
          </w:p>
        </w:tc>
        <w:tc>
          <w:tcPr>
            <w:tcW w:type="dxa" w:w="3312"/>
          </w:tcPr>
          <w:p>
            <w:r>
              <w:t>暂缓</w:t>
            </w:r>
          </w:p>
        </w:tc>
        <w:tc>
          <w:tcPr>
            <w:tcW w:type="dxa" w:w="3312"/>
          </w:tcPr>
          <w:p>
            <w:r>
              <w:t>ICU forecast、appointment no-show、复杂时序预测暂时不进入第一版 MVP。</w:t>
            </w:r>
          </w:p>
        </w:tc>
      </w:tr>
    </w:tbl>
    <w:p/>
    <w:p>
      <w:pPr>
        <w:pStyle w:val="Heading1"/>
      </w:pPr>
      <w:r>
        <w:t>3. MVP 定义</w:t>
      </w:r>
    </w:p>
    <w:p>
      <w:pPr>
        <w:pStyle w:val="ListBullet"/>
      </w:pPr>
      <w:r>
        <w:t>输入：synthetic patients、encounters、discharge factors、vitals summary。</w:t>
      </w:r>
    </w:p>
    <w:p>
      <w:pPr>
        <w:pStyle w:val="ListBullet"/>
      </w:pPr>
      <w:r>
        <w:t>中间：训练一个可解释的 readmission prediction 模型，输出每个患者 encounter 的再入院概率。</w:t>
      </w:r>
    </w:p>
    <w:p>
      <w:pPr>
        <w:pStyle w:val="ListBullet"/>
      </w:pPr>
      <w:r>
        <w:t>输出：高风险患者排序、单个患者 digital twin profile、AI 生成的风险摘要与建议。</w:t>
      </w:r>
    </w:p>
    <w:p>
      <w:pPr>
        <w:pStyle w:val="ListBullet"/>
      </w:pPr>
      <w:r>
        <w:t>展示闭环：Overview Dashboard → High-Risk Patient Explorer → Patient Profile。</w:t>
      </w:r>
    </w:p>
    <w:p>
      <w:pPr>
        <w:pStyle w:val="Heading1"/>
      </w:pPr>
      <w:r>
        <w:t>4. 建议的系统架构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3"/>
          </w:tcPr>
          <w:p>
            <w:pPr>
              <w:spacing w:after="40" w:before="40"/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3"/>
          </w:tcPr>
          <w:p>
            <w:pPr>
              <w:spacing w:after="40" w:before="40"/>
              <w:jc w:val="center"/>
            </w:pPr>
            <w:r>
              <w:rPr>
                <w:b/>
              </w:rPr>
              <w:t>建议技术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3"/>
          </w:tcPr>
          <w:p>
            <w:pPr>
              <w:spacing w:after="40" w:before="40"/>
              <w:jc w:val="center"/>
            </w:pPr>
            <w:r>
              <w:rPr>
                <w:b/>
              </w:rPr>
              <w:t>本项目作用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3"/>
          </w:tcPr>
          <w:p>
            <w:pPr>
              <w:spacing w:after="40" w:before="40"/>
              <w:jc w:val="center"/>
            </w:pPr>
            <w:r>
              <w:rPr>
                <w:b/>
              </w:rPr>
              <w:t>优先级</w:t>
            </w:r>
          </w:p>
        </w:tc>
      </w:tr>
      <w:tr>
        <w:tc>
          <w:tcPr>
            <w:tcW w:type="dxa" w:w="2484"/>
          </w:tcPr>
          <w:p>
            <w:r>
              <w:t>Data Layer</w:t>
            </w:r>
          </w:p>
        </w:tc>
        <w:tc>
          <w:tcPr>
            <w:tcW w:type="dxa" w:w="2484"/>
          </w:tcPr>
          <w:p>
            <w:r>
              <w:t>Python synthetic generator + CSV / Supabase</w:t>
            </w:r>
          </w:p>
        </w:tc>
        <w:tc>
          <w:tcPr>
            <w:tcW w:type="dxa" w:w="2484"/>
          </w:tcPr>
          <w:p>
            <w:r>
              <w:t>生成并存储患者、住院、出院因素和生命体征摘要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Model Layer</w:t>
            </w:r>
          </w:p>
        </w:tc>
        <w:tc>
          <w:tcPr>
            <w:tcW w:type="dxa" w:w="2484"/>
          </w:tcPr>
          <w:p>
            <w:r>
              <w:t>Logistic Regression / XGBoost</w:t>
            </w:r>
          </w:p>
        </w:tc>
        <w:tc>
          <w:tcPr>
            <w:tcW w:type="dxa" w:w="2484"/>
          </w:tcPr>
          <w:p>
            <w:r>
              <w:t>预测 30-day readmission risk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Backend</w:t>
            </w:r>
          </w:p>
        </w:tc>
        <w:tc>
          <w:tcPr>
            <w:tcW w:type="dxa" w:w="2484"/>
          </w:tcPr>
          <w:p>
            <w:r>
              <w:t>FastAPI</w:t>
            </w:r>
          </w:p>
        </w:tc>
        <w:tc>
          <w:tcPr>
            <w:tcW w:type="dxa" w:w="2484"/>
          </w:tcPr>
          <w:p>
            <w:r>
              <w:t>提供 dashboard、patient profile、AI summary 所需接口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Frontend</w:t>
            </w:r>
          </w:p>
        </w:tc>
        <w:tc>
          <w:tcPr>
            <w:tcW w:type="dxa" w:w="2484"/>
          </w:tcPr>
          <w:p>
            <w:r>
              <w:t>Streamlit 或 Python Shiny</w:t>
            </w:r>
          </w:p>
        </w:tc>
        <w:tc>
          <w:tcPr>
            <w:tcW w:type="dxa" w:w="2484"/>
          </w:tcPr>
          <w:p>
            <w:r>
              <w:t>做 demo-ready 页面和交互展示</w:t>
            </w:r>
          </w:p>
        </w:tc>
        <w:tc>
          <w:tcPr>
            <w:tcW w:type="dxa" w:w="2484"/>
          </w:tcPr>
          <w:p>
            <w:r>
              <w:t>P1</w:t>
            </w:r>
          </w:p>
        </w:tc>
      </w:tr>
      <w:tr>
        <w:tc>
          <w:tcPr>
            <w:tcW w:type="dxa" w:w="2484"/>
          </w:tcPr>
          <w:p>
            <w:r>
              <w:t>AI Layer</w:t>
            </w:r>
          </w:p>
        </w:tc>
        <w:tc>
          <w:tcPr>
            <w:tcW w:type="dxa" w:w="2484"/>
          </w:tcPr>
          <w:p>
            <w:r>
              <w:t>OpenAI API</w:t>
            </w:r>
          </w:p>
        </w:tc>
        <w:tc>
          <w:tcPr>
            <w:tcW w:type="dxa" w:w="2484"/>
          </w:tcPr>
          <w:p>
            <w:r>
              <w:t>把结构化结果转成总结、解释与建议</w:t>
            </w:r>
          </w:p>
        </w:tc>
        <w:tc>
          <w:tcPr>
            <w:tcW w:type="dxa" w:w="2484"/>
          </w:tcPr>
          <w:p>
            <w:r>
              <w:t>P1</w:t>
            </w:r>
          </w:p>
        </w:tc>
      </w:tr>
    </w:tbl>
    <w:p>
      <w:pPr>
        <w:pStyle w:val="Heading1"/>
      </w:pPr>
      <w:r>
        <w:t>5. 数据模型（第一版）</w:t>
      </w:r>
    </w:p>
    <w:p>
      <w:pPr>
        <w:pStyle w:val="Heading2"/>
      </w:pPr>
      <w:r>
        <w:t>patients</w:t>
      </w:r>
    </w:p>
    <w:p>
      <w:r>
        <w:rPr>
          <w:b/>
        </w:rPr>
        <w:t>建议字段：</w:t>
      </w:r>
      <w:r>
        <w:t>patient_id、age、sex、chronic_conditions_count、insurance_type、living_alone、primary_language</w:t>
      </w:r>
    </w:p>
    <w:p>
      <w:pPr>
        <w:pStyle w:val="Heading2"/>
      </w:pPr>
      <w:r>
        <w:t>encounters</w:t>
      </w:r>
    </w:p>
    <w:p>
      <w:r>
        <w:rPr>
          <w:b/>
        </w:rPr>
        <w:t>建议字段：</w:t>
      </w:r>
      <w:r>
        <w:t>encounter_id、patient_id、admit_date、discharge_date、length_of_stay、severity_score、icu_flag、prior_admissions_12m、readmitted_30d</w:t>
      </w:r>
    </w:p>
    <w:p>
      <w:pPr>
        <w:pStyle w:val="Heading2"/>
      </w:pPr>
      <w:r>
        <w:t>discharge_factors</w:t>
      </w:r>
    </w:p>
    <w:p>
      <w:r>
        <w:rPr>
          <w:b/>
        </w:rPr>
        <w:t>建议字段：</w:t>
      </w:r>
      <w:r>
        <w:t>encounter_id、followup_scheduled、medication_complexity、transportation_barrier、missed_appointments_history、discharge_disposition</w:t>
      </w:r>
    </w:p>
    <w:p>
      <w:pPr>
        <w:pStyle w:val="Heading2"/>
      </w:pPr>
      <w:r>
        <w:t>vitals_summary</w:t>
      </w:r>
    </w:p>
    <w:p>
      <w:r>
        <w:rPr>
          <w:b/>
        </w:rPr>
        <w:t>建议字段：</w:t>
      </w:r>
      <w:r>
        <w:t>encounter_id、last_temp、last_oxygen_sat、last_systolic_bp、last_heart_rate、abnormal_vitals_flag</w:t>
      </w:r>
    </w:p>
    <w:p>
      <w:pPr>
        <w:pStyle w:val="Heading1"/>
      </w:pPr>
      <w:r>
        <w:t>6. 核心工作流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5CD"/>
          </w:tcPr>
          <w:p>
            <w:pPr>
              <w:spacing w:after="40" w:before="40"/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5CD"/>
          </w:tcPr>
          <w:p>
            <w:pPr>
              <w:spacing w:after="40" w:before="40"/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5CD"/>
          </w:tcPr>
          <w:p>
            <w:pPr>
              <w:spacing w:after="40" w:before="40"/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t>Step 1</w:t>
            </w:r>
          </w:p>
        </w:tc>
        <w:tc>
          <w:tcPr>
            <w:tcW w:type="dxa" w:w="3312"/>
          </w:tcPr>
          <w:p>
            <w:r>
              <w:t>Schema 定义</w:t>
            </w:r>
          </w:p>
        </w:tc>
        <w:tc>
          <w:tcPr>
            <w:tcW w:type="dxa" w:w="3312"/>
          </w:tcPr>
          <w:p>
            <w:r>
              <w:t>把四张表的字段和主外键关系固定下来。</w:t>
            </w:r>
          </w:p>
        </w:tc>
      </w:tr>
      <w:tr>
        <w:tc>
          <w:tcPr>
            <w:tcW w:type="dxa" w:w="3312"/>
          </w:tcPr>
          <w:p>
            <w:r>
              <w:t>Step 2</w:t>
            </w:r>
          </w:p>
        </w:tc>
        <w:tc>
          <w:tcPr>
            <w:tcW w:type="dxa" w:w="3312"/>
          </w:tcPr>
          <w:p>
            <w:r>
              <w:t>Synthetic Data Generation</w:t>
            </w:r>
          </w:p>
        </w:tc>
        <w:tc>
          <w:tcPr>
            <w:tcW w:type="dxa" w:w="3312"/>
          </w:tcPr>
          <w:p>
            <w:r>
              <w:t>按医疗常识生成有规律的数据，而不是随机噪声。</w:t>
            </w:r>
          </w:p>
        </w:tc>
      </w:tr>
      <w:tr>
        <w:tc>
          <w:tcPr>
            <w:tcW w:type="dxa" w:w="3312"/>
          </w:tcPr>
          <w:p>
            <w:r>
              <w:t>Step 3</w:t>
            </w:r>
          </w:p>
        </w:tc>
        <w:tc>
          <w:tcPr>
            <w:tcW w:type="dxa" w:w="3312"/>
          </w:tcPr>
          <w:p>
            <w:r>
              <w:t>Model Training</w:t>
            </w:r>
          </w:p>
        </w:tc>
        <w:tc>
          <w:tcPr>
            <w:tcW w:type="dxa" w:w="3312"/>
          </w:tcPr>
          <w:p>
            <w:r>
              <w:t>提取特征、训练 baseline 模型、输出预测概率和风险等级。</w:t>
            </w:r>
          </w:p>
        </w:tc>
      </w:tr>
      <w:tr>
        <w:tc>
          <w:tcPr>
            <w:tcW w:type="dxa" w:w="3312"/>
          </w:tcPr>
          <w:p>
            <w:r>
              <w:t>Step 4</w:t>
            </w:r>
          </w:p>
        </w:tc>
        <w:tc>
          <w:tcPr>
            <w:tcW w:type="dxa" w:w="3312"/>
          </w:tcPr>
          <w:p>
            <w:r>
              <w:t>Write Back Predictions</w:t>
            </w:r>
          </w:p>
        </w:tc>
        <w:tc>
          <w:tcPr>
            <w:tcW w:type="dxa" w:w="3312"/>
          </w:tcPr>
          <w:p>
            <w:r>
              <w:t>把预测结果写回数据库，供前端和 AI 层调用。</w:t>
            </w:r>
          </w:p>
        </w:tc>
      </w:tr>
      <w:tr>
        <w:tc>
          <w:tcPr>
            <w:tcW w:type="dxa" w:w="3312"/>
          </w:tcPr>
          <w:p>
            <w:r>
              <w:t>Step 5</w:t>
            </w:r>
          </w:p>
        </w:tc>
        <w:tc>
          <w:tcPr>
            <w:tcW w:type="dxa" w:w="3312"/>
          </w:tcPr>
          <w:p>
            <w:r>
              <w:t>Similar Case Retrieval</w:t>
            </w:r>
          </w:p>
        </w:tc>
        <w:tc>
          <w:tcPr>
            <w:tcW w:type="dxa" w:w="3312"/>
          </w:tcPr>
          <w:p>
            <w:r>
              <w:t>对单个患者找相似历史病例，为解释层提供依据。</w:t>
            </w:r>
          </w:p>
        </w:tc>
      </w:tr>
      <w:tr>
        <w:tc>
          <w:tcPr>
            <w:tcW w:type="dxa" w:w="3312"/>
          </w:tcPr>
          <w:p>
            <w:r>
              <w:t>Step 6</w:t>
            </w:r>
          </w:p>
        </w:tc>
        <w:tc>
          <w:tcPr>
            <w:tcW w:type="dxa" w:w="3312"/>
          </w:tcPr>
          <w:p>
            <w:r>
              <w:t>AI Summary Generation</w:t>
            </w:r>
          </w:p>
        </w:tc>
        <w:tc>
          <w:tcPr>
            <w:tcW w:type="dxa" w:w="3312"/>
          </w:tcPr>
          <w:p>
            <w:r>
              <w:t>根据风险结果和相似病例生成摘要、原因和建议。</w:t>
            </w:r>
          </w:p>
        </w:tc>
      </w:tr>
      <w:tr>
        <w:tc>
          <w:tcPr>
            <w:tcW w:type="dxa" w:w="3312"/>
          </w:tcPr>
          <w:p>
            <w:r>
              <w:t>Step 7</w:t>
            </w:r>
          </w:p>
        </w:tc>
        <w:tc>
          <w:tcPr>
            <w:tcW w:type="dxa" w:w="3312"/>
          </w:tcPr>
          <w:p>
            <w:r>
              <w:t>Frontend Demo Flow</w:t>
            </w:r>
          </w:p>
        </w:tc>
        <w:tc>
          <w:tcPr>
            <w:tcW w:type="dxa" w:w="3312"/>
          </w:tcPr>
          <w:p>
            <w:r>
              <w:t>串起 Overview、High-Risk List、Patient Profile 三个页面。</w:t>
            </w:r>
          </w:p>
        </w:tc>
      </w:tr>
    </w:tbl>
    <w:p>
      <w:pPr>
        <w:pStyle w:val="Heading1"/>
      </w:pPr>
      <w:r>
        <w:t>7. 下一步：现在立刻要做什么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40" w:before="40"/>
              <w:jc w:val="center"/>
            </w:pPr>
            <w:r>
              <w:rPr>
                <w:b/>
              </w:rPr>
              <w:t>顺序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40" w:before="40"/>
              <w:jc w:val="center"/>
            </w:pPr>
            <w:r>
              <w:rPr>
                <w:b/>
              </w:rPr>
              <w:t>任务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40" w:before="40"/>
              <w:jc w:val="center"/>
            </w:pPr>
            <w:r>
              <w:rPr>
                <w:b/>
              </w:rPr>
              <w:t>交付物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40" w:before="40"/>
              <w:jc w:val="center"/>
            </w:pPr>
            <w:r>
              <w:rPr>
                <w:b/>
              </w:rPr>
              <w:t>负责人建议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锁定 schema</w:t>
            </w:r>
          </w:p>
        </w:tc>
        <w:tc>
          <w:tcPr>
            <w:tcW w:type="dxa" w:w="2484"/>
          </w:tcPr>
          <w:p>
            <w:r>
              <w:t>四张表字段清单 + 字段含义说明</w:t>
            </w:r>
          </w:p>
        </w:tc>
        <w:tc>
          <w:tcPr>
            <w:tcW w:type="dxa" w:w="2484"/>
          </w:tcPr>
          <w:p>
            <w:r>
              <w:t>数据负责人 / 全员一起过一遍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写 synthetic data generator</w:t>
            </w:r>
          </w:p>
        </w:tc>
        <w:tc>
          <w:tcPr>
            <w:tcW w:type="dxa" w:w="2484"/>
          </w:tcPr>
          <w:p>
            <w:r>
              <w:t>patients.csv、encounters.csv、discharge_factors.csv、vitals_summary.csv</w:t>
            </w:r>
          </w:p>
        </w:tc>
        <w:tc>
          <w:tcPr>
            <w:tcW w:type="dxa" w:w="2484"/>
          </w:tcPr>
          <w:p>
            <w:r>
              <w:t>数据负责人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定义 risk generation logic</w:t>
            </w:r>
          </w:p>
        </w:tc>
        <w:tc>
          <w:tcPr>
            <w:tcW w:type="dxa" w:w="2484"/>
          </w:tcPr>
          <w:p>
            <w:r>
              <w:t>清楚写出哪些因素会提高 30-day readmission risk</w:t>
            </w:r>
          </w:p>
        </w:tc>
        <w:tc>
          <w:tcPr>
            <w:tcW w:type="dxa" w:w="2484"/>
          </w:tcPr>
          <w:p>
            <w:r>
              <w:t>数据 + 模型负责人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训练 baseline model</w:t>
            </w:r>
          </w:p>
        </w:tc>
        <w:tc>
          <w:tcPr>
            <w:tcW w:type="dxa" w:w="2484"/>
          </w:tcPr>
          <w:p>
            <w:r>
              <w:t>一个可跑的 Logistic Regression 或 XGBoost 脚本</w:t>
            </w:r>
          </w:p>
        </w:tc>
        <w:tc>
          <w:tcPr>
            <w:tcW w:type="dxa" w:w="2484"/>
          </w:tcPr>
          <w:p>
            <w:r>
              <w:t>模型负责人</w:t>
            </w:r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设计 API contract</w:t>
            </w:r>
          </w:p>
        </w:tc>
        <w:tc>
          <w:tcPr>
            <w:tcW w:type="dxa" w:w="2484"/>
          </w:tcPr>
          <w:p>
            <w:r>
              <w:t>列出 /dashboard/summary、/patients/high-risk、/patients/{id}/profile 等接口</w:t>
            </w:r>
          </w:p>
        </w:tc>
        <w:tc>
          <w:tcPr>
            <w:tcW w:type="dxa" w:w="2484"/>
          </w:tcPr>
          <w:p>
            <w:r>
              <w:t>后端负责人</w:t>
            </w:r>
          </w:p>
        </w:tc>
      </w:tr>
      <w:tr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做第一个前端页面</w:t>
            </w:r>
          </w:p>
        </w:tc>
        <w:tc>
          <w:tcPr>
            <w:tcW w:type="dxa" w:w="2484"/>
          </w:tcPr>
          <w:p>
            <w:r>
              <w:t>先做 High-Risk Patient Explorer，再接 Patient Profile</w:t>
            </w:r>
          </w:p>
        </w:tc>
        <w:tc>
          <w:tcPr>
            <w:tcW w:type="dxa" w:w="2484"/>
          </w:tcPr>
          <w:p>
            <w:r>
              <w:t>前端负责人</w:t>
            </w:r>
          </w:p>
        </w:tc>
      </w:tr>
      <w:tr>
        <w:tc>
          <w:tcPr>
            <w:tcW w:type="dxa" w:w="2484"/>
          </w:tcPr>
          <w:p>
            <w:r>
              <w:t>7</w:t>
            </w:r>
          </w:p>
        </w:tc>
        <w:tc>
          <w:tcPr>
            <w:tcW w:type="dxa" w:w="2484"/>
          </w:tcPr>
          <w:p>
            <w:r>
              <w:t>接入 AI summary</w:t>
            </w:r>
          </w:p>
        </w:tc>
        <w:tc>
          <w:tcPr>
            <w:tcW w:type="dxa" w:w="2484"/>
          </w:tcPr>
          <w:p>
            <w:r>
              <w:t>用固定 prompt 生成风险摘要和建议</w:t>
            </w:r>
          </w:p>
        </w:tc>
        <w:tc>
          <w:tcPr>
            <w:tcW w:type="dxa" w:w="2484"/>
          </w:tcPr>
          <w:p>
            <w:r>
              <w:t>AI/后端负责人</w:t>
            </w:r>
          </w:p>
        </w:tc>
      </w:tr>
      <w:tr>
        <w:tc>
          <w:tcPr>
            <w:tcW w:type="dxa" w:w="2484"/>
          </w:tcPr>
          <w:p>
            <w:r>
              <w:t>8</w:t>
            </w:r>
          </w:p>
        </w:tc>
        <w:tc>
          <w:tcPr>
            <w:tcW w:type="dxa" w:w="2484"/>
          </w:tcPr>
          <w:p>
            <w:r>
              <w:t>补 README 与 codebook</w:t>
            </w:r>
          </w:p>
        </w:tc>
        <w:tc>
          <w:tcPr>
            <w:tcW w:type="dxa" w:w="2484"/>
          </w:tcPr>
          <w:p>
            <w:r>
              <w:t>说明数据、变量、启动方式和 demo 流程</w:t>
            </w:r>
          </w:p>
        </w:tc>
        <w:tc>
          <w:tcPr>
            <w:tcW w:type="dxa" w:w="2484"/>
          </w:tcPr>
          <w:p>
            <w:r>
              <w:t>文档负责人</w:t>
            </w:r>
          </w:p>
        </w:tc>
      </w:tr>
    </w:tbl>
    <w:p>
      <w:pPr>
        <w:pStyle w:val="Heading1"/>
      </w:pPr>
      <w:r>
        <w:t>8. 开发优先级（必须遵守）</w:t>
      </w:r>
    </w:p>
    <w:p>
      <w:pPr>
        <w:pStyle w:val="ListBullet"/>
      </w:pPr>
      <w:r>
        <w:t>P0：数据表结构、synthetic data、baseline model、risk score 输出。</w:t>
      </w:r>
    </w:p>
    <w:p>
      <w:pPr>
        <w:pStyle w:val="ListBullet"/>
      </w:pPr>
      <w:r>
        <w:t>P0：高风险患者列表 API 和单个患者 profile API。</w:t>
      </w:r>
    </w:p>
    <w:p>
      <w:pPr>
        <w:pStyle w:val="ListBullet"/>
      </w:pPr>
      <w:r>
        <w:t>P1：前端页面与 AI summary。</w:t>
      </w:r>
    </w:p>
    <w:p>
      <w:pPr>
        <w:pStyle w:val="ListBullet"/>
      </w:pPr>
      <w:r>
        <w:t>P2：similar-case retrieval 精修、自然语言查询、额外美化。</w:t>
      </w:r>
    </w:p>
    <w:p>
      <w:pPr>
        <w:pStyle w:val="ListBullet"/>
      </w:pPr>
      <w:r>
        <w:t>原则：先打通主链路，再做包装。不要在 UI、命名、额外功能上过度耗时。</w:t>
      </w:r>
    </w:p>
    <w:p>
      <w:pPr>
        <w:pStyle w:val="Heading1"/>
      </w:pPr>
      <w:r>
        <w:t>9. 成功标准</w:t>
      </w:r>
    </w:p>
    <w:p>
      <w:pPr>
        <w:pStyle w:val="ListBullet"/>
      </w:pPr>
      <w:r>
        <w:t>系统能列出高 readmission risk 患者。</w:t>
      </w:r>
    </w:p>
    <w:p>
      <w:pPr>
        <w:pStyle w:val="ListBullet"/>
      </w:pPr>
      <w:r>
        <w:t>系统能点开单个患者 profile 并展示风险分数。</w:t>
      </w:r>
    </w:p>
    <w:p>
      <w:pPr>
        <w:pStyle w:val="ListBullet"/>
      </w:pPr>
      <w:r>
        <w:t>系统能生成一段可读的 AI 风险摘要和建议。</w:t>
      </w:r>
    </w:p>
    <w:p>
      <w:pPr>
        <w:pStyle w:val="ListBullet"/>
      </w:pPr>
      <w:r>
        <w:t>README 能让别人跑起来并理解数据结构。</w:t>
      </w:r>
    </w:p>
    <w:p>
      <w:pPr>
        <w:pStyle w:val="ListBullet"/>
      </w:pPr>
      <w:r>
        <w:t>Demo 时能清楚讲出：数据如何生成、风险如何预测、AI 为什么有用。</w:t>
      </w:r>
    </w:p>
    <w:p>
      <w:pPr>
        <w:pStyle w:val="Heading1"/>
      </w:pPr>
      <w:r>
        <w:t>10. 当前结论</w:t>
      </w:r>
    </w:p>
    <w:p>
      <w:r>
        <w:rPr>
          <w:b/>
        </w:rPr>
        <w:t>当前最合理的路线是：</w:t>
      </w:r>
      <w:r>
        <w:t>先围绕 30-day readmission prediction 把一条完整链路做通，再把 digital twin、similar cases 和 AI summary 作为增强层接上。</w:t>
      </w:r>
    </w:p>
    <w:p>
      <w:r>
        <w:rPr>
          <w:b/>
        </w:rPr>
        <w:t>下一步最重要的动作不是继续扩展想法，而是：</w:t>
      </w:r>
      <w:r>
        <w:t>今天先把 schema、synthetic data generator 和 baseline model 固定下来。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355E9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B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